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F2DDD" w14:textId="77777777" w:rsidR="000B2424" w:rsidRPr="00A26B7C" w:rsidRDefault="000B2424" w:rsidP="000B2424">
      <w:pPr>
        <w:jc w:val="left"/>
        <w:rPr>
          <w:bCs/>
          <w:iCs/>
          <w:szCs w:val="24"/>
        </w:rPr>
      </w:pPr>
    </w:p>
    <w:tbl>
      <w:tblPr>
        <w:tblW w:w="9284" w:type="dxa"/>
        <w:tblLayout w:type="fixed"/>
        <w:tblCellMar>
          <w:left w:w="70" w:type="dxa"/>
          <w:right w:w="70" w:type="dxa"/>
        </w:tblCellMar>
        <w:tblLook w:val="0000" w:firstRow="0" w:lastRow="0" w:firstColumn="0" w:lastColumn="0" w:noHBand="0" w:noVBand="0"/>
      </w:tblPr>
      <w:tblGrid>
        <w:gridCol w:w="1771"/>
        <w:gridCol w:w="4253"/>
        <w:gridCol w:w="1594"/>
        <w:gridCol w:w="1666"/>
      </w:tblGrid>
      <w:tr w:rsidR="000B2424" w:rsidRPr="000A5C9B" w14:paraId="022F2DE2" w14:textId="77777777" w:rsidTr="00467732">
        <w:trPr>
          <w:trHeight w:val="678"/>
        </w:trPr>
        <w:tc>
          <w:tcPr>
            <w:tcW w:w="1771" w:type="dxa"/>
            <w:tcBorders>
              <w:top w:val="single" w:sz="12" w:space="0" w:color="auto"/>
              <w:left w:val="single" w:sz="12" w:space="0" w:color="auto"/>
              <w:right w:val="single" w:sz="6" w:space="0" w:color="auto"/>
            </w:tcBorders>
          </w:tcPr>
          <w:p w14:paraId="022F2DDE" w14:textId="77777777" w:rsidR="000B2424" w:rsidRPr="000A5C9B" w:rsidRDefault="000B2424" w:rsidP="00C609E2">
            <w:pPr>
              <w:rPr>
                <w:bCs/>
                <w:sz w:val="50"/>
              </w:rPr>
            </w:pPr>
            <w:r w:rsidRPr="000A5C9B">
              <w:rPr>
                <w:bCs/>
              </w:rPr>
              <w:t>KOPIE ČÍSLO:</w:t>
            </w:r>
          </w:p>
        </w:tc>
        <w:tc>
          <w:tcPr>
            <w:tcW w:w="4253" w:type="dxa"/>
            <w:tcBorders>
              <w:top w:val="single" w:sz="12" w:space="0" w:color="auto"/>
              <w:left w:val="nil"/>
              <w:right w:val="single" w:sz="6" w:space="0" w:color="auto"/>
            </w:tcBorders>
            <w:shd w:val="pct20" w:color="auto" w:fill="auto"/>
            <w:vAlign w:val="center"/>
          </w:tcPr>
          <w:p w14:paraId="022F2DDF" w14:textId="77777777" w:rsidR="000B2424" w:rsidRPr="000A5C9B" w:rsidRDefault="00B11D4A" w:rsidP="00C609E2">
            <w:pPr>
              <w:jc w:val="center"/>
              <w:rPr>
                <w:szCs w:val="24"/>
              </w:rPr>
            </w:pPr>
            <w:r w:rsidRPr="000A5C9B">
              <w:rPr>
                <w:szCs w:val="24"/>
              </w:rPr>
              <w:t>ARCHITEKTONICKO-STAVEBNÍ ŘEŠENÍ</w:t>
            </w:r>
          </w:p>
        </w:tc>
        <w:tc>
          <w:tcPr>
            <w:tcW w:w="1594" w:type="dxa"/>
            <w:tcBorders>
              <w:top w:val="single" w:sz="12" w:space="0" w:color="auto"/>
              <w:left w:val="nil"/>
              <w:bottom w:val="single" w:sz="8" w:space="0" w:color="auto"/>
              <w:right w:val="single" w:sz="6" w:space="0" w:color="auto"/>
            </w:tcBorders>
          </w:tcPr>
          <w:p w14:paraId="022F2DE0" w14:textId="77777777" w:rsidR="000B2424" w:rsidRPr="000A5C9B" w:rsidRDefault="000B2424" w:rsidP="00C609E2">
            <w:pPr>
              <w:rPr>
                <w:bCs/>
                <w:sz w:val="50"/>
              </w:rPr>
            </w:pPr>
            <w:r w:rsidRPr="000A5C9B">
              <w:rPr>
                <w:bCs/>
              </w:rPr>
              <w:t>STRANA: 1</w:t>
            </w:r>
          </w:p>
        </w:tc>
        <w:tc>
          <w:tcPr>
            <w:tcW w:w="1666" w:type="dxa"/>
            <w:tcBorders>
              <w:top w:val="single" w:sz="12" w:space="0" w:color="auto"/>
              <w:left w:val="nil"/>
              <w:bottom w:val="single" w:sz="8" w:space="0" w:color="auto"/>
              <w:right w:val="single" w:sz="12" w:space="0" w:color="auto"/>
            </w:tcBorders>
          </w:tcPr>
          <w:p w14:paraId="022F2DE1" w14:textId="7B17714B" w:rsidR="000B2424" w:rsidRPr="000A5C9B" w:rsidRDefault="000B2424" w:rsidP="007E6A50">
            <w:pPr>
              <w:rPr>
                <w:bCs/>
                <w:sz w:val="50"/>
              </w:rPr>
            </w:pPr>
            <w:r w:rsidRPr="000A5C9B">
              <w:rPr>
                <w:bCs/>
              </w:rPr>
              <w:t xml:space="preserve">STRAN: </w:t>
            </w:r>
            <w:r w:rsidR="00F43583">
              <w:rPr>
                <w:bCs/>
              </w:rPr>
              <w:t>10</w:t>
            </w:r>
          </w:p>
        </w:tc>
      </w:tr>
      <w:tr w:rsidR="000B2424" w:rsidRPr="000A5C9B" w14:paraId="022F2DE6" w14:textId="77777777" w:rsidTr="00467732">
        <w:tc>
          <w:tcPr>
            <w:tcW w:w="1771" w:type="dxa"/>
            <w:tcBorders>
              <w:left w:val="single" w:sz="12" w:space="0" w:color="auto"/>
              <w:bottom w:val="single" w:sz="12" w:space="0" w:color="auto"/>
              <w:right w:val="single" w:sz="6" w:space="0" w:color="auto"/>
            </w:tcBorders>
          </w:tcPr>
          <w:p w14:paraId="022F2DE3" w14:textId="77777777" w:rsidR="000B2424" w:rsidRPr="000A5C9B" w:rsidRDefault="000B2424" w:rsidP="00C609E2">
            <w:pPr>
              <w:rPr>
                <w:sz w:val="50"/>
              </w:rPr>
            </w:pPr>
          </w:p>
        </w:tc>
        <w:tc>
          <w:tcPr>
            <w:tcW w:w="4253" w:type="dxa"/>
            <w:tcBorders>
              <w:left w:val="nil"/>
              <w:bottom w:val="single" w:sz="12" w:space="0" w:color="auto"/>
              <w:right w:val="single" w:sz="6" w:space="0" w:color="auto"/>
            </w:tcBorders>
            <w:shd w:val="pct20" w:color="auto" w:fill="auto"/>
          </w:tcPr>
          <w:p w14:paraId="022F2DE4" w14:textId="77777777" w:rsidR="000B2424" w:rsidRPr="000A5C9B" w:rsidRDefault="00B11D4A" w:rsidP="00B11D4A">
            <w:pPr>
              <w:rPr>
                <w:sz w:val="32"/>
              </w:rPr>
            </w:pPr>
            <w:r w:rsidRPr="000A5C9B">
              <w:rPr>
                <w:sz w:val="32"/>
              </w:rPr>
              <w:t xml:space="preserve">  </w:t>
            </w:r>
            <w:r w:rsidR="00B32A05" w:rsidRPr="000A5C9B">
              <w:rPr>
                <w:sz w:val="32"/>
              </w:rPr>
              <w:t xml:space="preserve">    </w:t>
            </w:r>
            <w:r w:rsidRPr="000A5C9B">
              <w:rPr>
                <w:sz w:val="32"/>
              </w:rPr>
              <w:t xml:space="preserve"> </w:t>
            </w:r>
            <w:r w:rsidR="000B2424" w:rsidRPr="000A5C9B">
              <w:rPr>
                <w:sz w:val="32"/>
              </w:rPr>
              <w:t>TECHNICKÁ  ZPRÁVA</w:t>
            </w:r>
          </w:p>
        </w:tc>
        <w:tc>
          <w:tcPr>
            <w:tcW w:w="3260" w:type="dxa"/>
            <w:gridSpan w:val="2"/>
            <w:tcBorders>
              <w:top w:val="single" w:sz="8" w:space="0" w:color="auto"/>
              <w:left w:val="nil"/>
              <w:bottom w:val="single" w:sz="12" w:space="0" w:color="auto"/>
              <w:right w:val="single" w:sz="12" w:space="0" w:color="auto"/>
            </w:tcBorders>
            <w:vAlign w:val="center"/>
          </w:tcPr>
          <w:p w14:paraId="022F2DE5" w14:textId="77777777" w:rsidR="000B2424" w:rsidRPr="000A5C9B" w:rsidRDefault="000B2424" w:rsidP="00C609E2">
            <w:pPr>
              <w:pStyle w:val="Prosttext"/>
              <w:jc w:val="center"/>
              <w:rPr>
                <w:rFonts w:ascii="Times New Roman" w:hAnsi="Times New Roman"/>
                <w:b w:val="0"/>
                <w:sz w:val="28"/>
                <w:szCs w:val="28"/>
                <w:u w:val="none"/>
              </w:rPr>
            </w:pPr>
            <w:r w:rsidRPr="000A5C9B">
              <w:rPr>
                <w:rFonts w:ascii="Times New Roman" w:hAnsi="Times New Roman"/>
                <w:b w:val="0"/>
                <w:sz w:val="28"/>
                <w:szCs w:val="28"/>
                <w:u w:val="none"/>
              </w:rPr>
              <w:t>D.1.1</w:t>
            </w:r>
            <w:r w:rsidR="00B32A05" w:rsidRPr="000A5C9B">
              <w:rPr>
                <w:rFonts w:ascii="Times New Roman" w:hAnsi="Times New Roman"/>
                <w:b w:val="0"/>
                <w:sz w:val="28"/>
                <w:szCs w:val="28"/>
                <w:u w:val="none"/>
              </w:rPr>
              <w:t>.</w:t>
            </w:r>
            <w:r w:rsidR="00B11D4A" w:rsidRPr="000A5C9B">
              <w:rPr>
                <w:rFonts w:ascii="Times New Roman" w:hAnsi="Times New Roman"/>
                <w:b w:val="0"/>
                <w:sz w:val="28"/>
                <w:szCs w:val="28"/>
                <w:u w:val="none"/>
              </w:rPr>
              <w:t>A</w:t>
            </w:r>
          </w:p>
        </w:tc>
      </w:tr>
    </w:tbl>
    <w:p w14:paraId="022F2DE7" w14:textId="77777777" w:rsidR="000B2424" w:rsidRPr="000A5C9B" w:rsidRDefault="000B2424" w:rsidP="000B2424"/>
    <w:p w14:paraId="022F2DE8" w14:textId="77777777" w:rsidR="000B2424" w:rsidRPr="000A5C9B" w:rsidRDefault="000B2424" w:rsidP="000B2424"/>
    <w:p w14:paraId="022F2DE9" w14:textId="77777777" w:rsidR="000B2424" w:rsidRPr="000A5C9B" w:rsidRDefault="000B2424" w:rsidP="000B2424"/>
    <w:p w14:paraId="022F2DEA" w14:textId="77777777" w:rsidR="000B2424" w:rsidRPr="000A5C9B" w:rsidRDefault="000B2424" w:rsidP="000B2424"/>
    <w:p w14:paraId="022F2DEC" w14:textId="77777777" w:rsidR="00166B54" w:rsidRPr="000A5C9B" w:rsidRDefault="00166B54" w:rsidP="00166B54"/>
    <w:p w14:paraId="022F2DED" w14:textId="48944899" w:rsidR="00166B54" w:rsidRPr="000A5C9B" w:rsidRDefault="00166B54" w:rsidP="00166B54"/>
    <w:p w14:paraId="7BB1E3F4" w14:textId="77777777" w:rsidR="00B85645" w:rsidRPr="000A5C9B" w:rsidRDefault="00B85645" w:rsidP="00166B54"/>
    <w:p w14:paraId="2037F111" w14:textId="77777777" w:rsidR="00B85645" w:rsidRPr="00820D8C" w:rsidRDefault="00B85645" w:rsidP="00B85645"/>
    <w:p w14:paraId="6A5A61CB" w14:textId="77777777" w:rsidR="009F4281" w:rsidRDefault="009F4281" w:rsidP="009F4281">
      <w:pPr>
        <w:ind w:left="4140" w:hanging="4140"/>
      </w:pPr>
      <w:r w:rsidRPr="00607822">
        <w:t xml:space="preserve">NÁZEV AKCE .........................................: </w:t>
      </w:r>
      <w:r w:rsidRPr="0011030A">
        <w:t>K</w:t>
      </w:r>
      <w:r>
        <w:t xml:space="preserve">INO OKO - </w:t>
      </w:r>
      <w:r w:rsidRPr="0011030A">
        <w:t xml:space="preserve">vestavba malého sálu                                                    </w:t>
      </w:r>
      <w:r>
        <w:t xml:space="preserve"> </w:t>
      </w:r>
    </w:p>
    <w:p w14:paraId="28669D69" w14:textId="6606F471" w:rsidR="009F4281" w:rsidRDefault="009F4281" w:rsidP="009F4281">
      <w:pPr>
        <w:ind w:left="720"/>
      </w:pPr>
      <w:r>
        <w:t xml:space="preserve">                                                          Masarykovo nám. 3, </w:t>
      </w:r>
      <w:r w:rsidRPr="0011030A">
        <w:t>Šumperk</w:t>
      </w:r>
    </w:p>
    <w:p w14:paraId="33DC8D1D" w14:textId="3F813306" w:rsidR="00F06F3B" w:rsidRDefault="00F06F3B" w:rsidP="009F4281">
      <w:pPr>
        <w:ind w:left="720"/>
      </w:pPr>
      <w:r>
        <w:rPr>
          <w:b/>
          <w:bCs/>
        </w:rPr>
        <w:t xml:space="preserve">                                                          </w:t>
      </w:r>
      <w:r w:rsidRPr="004B3A02">
        <w:rPr>
          <w:b/>
          <w:bCs/>
        </w:rPr>
        <w:t>- změna stavby před dokončením</w:t>
      </w:r>
    </w:p>
    <w:p w14:paraId="4F1BE781" w14:textId="3C3FECD2" w:rsidR="009F4281" w:rsidRPr="00607822" w:rsidRDefault="009F4281" w:rsidP="00F06F3B">
      <w:pPr>
        <w:ind w:left="4140" w:hanging="4140"/>
      </w:pPr>
      <w:r w:rsidRPr="009C3C57">
        <w:t xml:space="preserve">                    </w:t>
      </w:r>
      <w:r>
        <w:t xml:space="preserve">          </w:t>
      </w:r>
      <w:r w:rsidRPr="009C3C57">
        <w:t xml:space="preserve"> </w:t>
      </w:r>
      <w:r>
        <w:t xml:space="preserve">                                       </w:t>
      </w:r>
    </w:p>
    <w:p w14:paraId="7C8D211E" w14:textId="77777777" w:rsidR="009F4281" w:rsidRPr="00607822" w:rsidRDefault="009F4281" w:rsidP="009F4281">
      <w:pPr>
        <w:tabs>
          <w:tab w:val="left" w:pos="5060"/>
        </w:tabs>
      </w:pPr>
    </w:p>
    <w:p w14:paraId="4D3C7342" w14:textId="77777777" w:rsidR="009F4281" w:rsidRPr="00607822" w:rsidRDefault="009F4281" w:rsidP="009F4281"/>
    <w:p w14:paraId="231E9274" w14:textId="6C0D439C" w:rsidR="009F4281" w:rsidRPr="00607822" w:rsidRDefault="009F4281" w:rsidP="009F4281">
      <w:pPr>
        <w:rPr>
          <w:iCs/>
        </w:rPr>
      </w:pPr>
      <w:r w:rsidRPr="00607822">
        <w:t>STUPEŇ ...................................................:</w:t>
      </w:r>
      <w:r w:rsidRPr="00607822">
        <w:rPr>
          <w:iCs/>
        </w:rPr>
        <w:t xml:space="preserve"> </w:t>
      </w:r>
      <w:r>
        <w:rPr>
          <w:iCs/>
        </w:rPr>
        <w:t>D</w:t>
      </w:r>
      <w:r w:rsidR="00674ED8">
        <w:rPr>
          <w:iCs/>
        </w:rPr>
        <w:t>PS</w:t>
      </w:r>
    </w:p>
    <w:p w14:paraId="66E5400F" w14:textId="77777777" w:rsidR="009F4281" w:rsidRPr="00607822" w:rsidRDefault="009F4281" w:rsidP="009F4281"/>
    <w:p w14:paraId="03D76A14" w14:textId="77777777" w:rsidR="009F4281" w:rsidRPr="00607822" w:rsidRDefault="009F4281" w:rsidP="009F4281"/>
    <w:p w14:paraId="7A0D2095" w14:textId="77777777" w:rsidR="009F4281" w:rsidRPr="00607822" w:rsidRDefault="009F4281" w:rsidP="009F4281"/>
    <w:p w14:paraId="64A7F17B" w14:textId="77777777" w:rsidR="009F4281" w:rsidRPr="00607822" w:rsidRDefault="009F4281" w:rsidP="009F4281"/>
    <w:p w14:paraId="19E7F78B" w14:textId="77777777" w:rsidR="009F4281" w:rsidRPr="00607822" w:rsidRDefault="009F4281" w:rsidP="009F4281"/>
    <w:p w14:paraId="73104CA3" w14:textId="77777777" w:rsidR="009F4281" w:rsidRPr="00607822" w:rsidRDefault="009F4281" w:rsidP="009F4281">
      <w:pPr>
        <w:pStyle w:val="Prosttext"/>
        <w:ind w:right="-288"/>
        <w:jc w:val="both"/>
        <w:rPr>
          <w:rFonts w:ascii="Times New Roman" w:hAnsi="Times New Roman"/>
          <w:b w:val="0"/>
          <w:iCs/>
          <w:sz w:val="24"/>
          <w:u w:val="none"/>
        </w:rPr>
      </w:pPr>
      <w:r w:rsidRPr="00607822">
        <w:rPr>
          <w:rFonts w:ascii="Times New Roman" w:hAnsi="Times New Roman"/>
          <w:b w:val="0"/>
          <w:sz w:val="24"/>
          <w:u w:val="none"/>
        </w:rPr>
        <w:t xml:space="preserve">INVESTOR...............................................: </w:t>
      </w:r>
      <w:r w:rsidRPr="0011030A">
        <w:rPr>
          <w:rFonts w:ascii="Times New Roman" w:hAnsi="Times New Roman"/>
          <w:b w:val="0"/>
          <w:iCs/>
          <w:sz w:val="24"/>
          <w:u w:val="none"/>
        </w:rPr>
        <w:t>Město Šumperk,</w:t>
      </w:r>
    </w:p>
    <w:p w14:paraId="5358EB72" w14:textId="77777777" w:rsidR="009F4281" w:rsidRPr="00607822" w:rsidRDefault="009F4281" w:rsidP="009F4281">
      <w:pPr>
        <w:pStyle w:val="Prosttext"/>
        <w:ind w:right="-288"/>
        <w:jc w:val="both"/>
        <w:rPr>
          <w:rFonts w:ascii="Times New Roman" w:hAnsi="Times New Roman"/>
          <w:b w:val="0"/>
          <w:iCs/>
          <w:sz w:val="24"/>
          <w:u w:val="none"/>
        </w:rPr>
      </w:pPr>
      <w:r w:rsidRPr="00607822">
        <w:rPr>
          <w:rFonts w:ascii="Times New Roman" w:hAnsi="Times New Roman"/>
          <w:b w:val="0"/>
          <w:iCs/>
          <w:sz w:val="24"/>
          <w:u w:val="none"/>
        </w:rPr>
        <w:t xml:space="preserve">                                                                  </w:t>
      </w:r>
      <w:r>
        <w:rPr>
          <w:rFonts w:ascii="Times New Roman" w:hAnsi="Times New Roman"/>
          <w:b w:val="0"/>
          <w:iCs/>
          <w:sz w:val="24"/>
          <w:u w:val="none"/>
        </w:rPr>
        <w:t xml:space="preserve">   </w:t>
      </w:r>
      <w:r w:rsidRPr="0011030A">
        <w:rPr>
          <w:rFonts w:ascii="Times New Roman" w:hAnsi="Times New Roman"/>
          <w:b w:val="0"/>
          <w:iCs/>
          <w:sz w:val="24"/>
          <w:u w:val="none"/>
        </w:rPr>
        <w:t>nám. Míru 364/1, 78701 Šumperk</w:t>
      </w:r>
    </w:p>
    <w:p w14:paraId="154D535A" w14:textId="77777777" w:rsidR="009F4281" w:rsidRPr="00607822" w:rsidRDefault="009F4281" w:rsidP="009F4281">
      <w:pPr>
        <w:pStyle w:val="Prosttext"/>
        <w:ind w:right="-288"/>
        <w:jc w:val="both"/>
        <w:rPr>
          <w:rFonts w:ascii="Times New Roman" w:hAnsi="Times New Roman"/>
          <w:b w:val="0"/>
          <w:iCs/>
          <w:sz w:val="24"/>
          <w:u w:val="none"/>
        </w:rPr>
      </w:pPr>
    </w:p>
    <w:p w14:paraId="52835C7D" w14:textId="77777777" w:rsidR="009F4281" w:rsidRPr="00607822" w:rsidRDefault="009F4281" w:rsidP="009F4281">
      <w:pPr>
        <w:pStyle w:val="Prosttext"/>
        <w:ind w:right="-288"/>
        <w:jc w:val="both"/>
        <w:rPr>
          <w:rFonts w:ascii="Times New Roman" w:hAnsi="Times New Roman"/>
        </w:rPr>
      </w:pPr>
    </w:p>
    <w:p w14:paraId="14801B7A" w14:textId="77777777" w:rsidR="009F4281" w:rsidRPr="00607822" w:rsidRDefault="009F4281" w:rsidP="009F4281">
      <w:r w:rsidRPr="00607822">
        <w:t xml:space="preserve"> </w:t>
      </w:r>
    </w:p>
    <w:p w14:paraId="11AAD8A9" w14:textId="77777777" w:rsidR="009F4281" w:rsidRPr="00607822" w:rsidRDefault="009F4281" w:rsidP="009F4281"/>
    <w:p w14:paraId="62468DDB" w14:textId="77777777" w:rsidR="009F4281" w:rsidRPr="00607822" w:rsidRDefault="009F4281" w:rsidP="009F4281">
      <w:pPr>
        <w:rPr>
          <w:iCs/>
        </w:rPr>
      </w:pPr>
      <w:r w:rsidRPr="00607822">
        <w:t xml:space="preserve">ZHOTOVITEL .........................................: </w:t>
      </w:r>
      <w:r w:rsidRPr="00607822">
        <w:rPr>
          <w:iCs/>
        </w:rPr>
        <w:t>Ing. Pavel Malínek</w:t>
      </w:r>
    </w:p>
    <w:p w14:paraId="47BCE8D1" w14:textId="77777777" w:rsidR="009F4281" w:rsidRPr="00607822" w:rsidRDefault="009F4281" w:rsidP="009F4281">
      <w:pPr>
        <w:ind w:right="-288"/>
        <w:rPr>
          <w:iCs/>
        </w:rPr>
      </w:pPr>
      <w:r w:rsidRPr="00607822">
        <w:rPr>
          <w:iCs/>
        </w:rPr>
        <w:t xml:space="preserve">                                  </w:t>
      </w:r>
      <w:r>
        <w:rPr>
          <w:iCs/>
        </w:rPr>
        <w:t xml:space="preserve">               </w:t>
      </w:r>
      <w:r>
        <w:rPr>
          <w:iCs/>
        </w:rPr>
        <w:tab/>
        <w:t xml:space="preserve">           </w:t>
      </w:r>
      <w:r w:rsidRPr="00607822">
        <w:rPr>
          <w:iCs/>
        </w:rPr>
        <w:t xml:space="preserve">Výstavní 318/7, 786 35 </w:t>
      </w:r>
      <w:proofErr w:type="spellStart"/>
      <w:r w:rsidRPr="00607822">
        <w:rPr>
          <w:iCs/>
        </w:rPr>
        <w:t>Chomoutov</w:t>
      </w:r>
      <w:proofErr w:type="spellEnd"/>
    </w:p>
    <w:p w14:paraId="353C8719" w14:textId="77777777" w:rsidR="009F4281" w:rsidRPr="00607822" w:rsidRDefault="009F4281" w:rsidP="009F4281">
      <w:pPr>
        <w:ind w:right="-288"/>
        <w:rPr>
          <w:iCs/>
        </w:rPr>
      </w:pPr>
      <w:r w:rsidRPr="00607822">
        <w:rPr>
          <w:iCs/>
        </w:rPr>
        <w:t xml:space="preserve">                                  </w:t>
      </w:r>
      <w:r>
        <w:rPr>
          <w:iCs/>
        </w:rPr>
        <w:t xml:space="preserve">              </w:t>
      </w:r>
      <w:r>
        <w:rPr>
          <w:iCs/>
        </w:rPr>
        <w:tab/>
        <w:t xml:space="preserve">           </w:t>
      </w:r>
      <w:r w:rsidRPr="00607822">
        <w:rPr>
          <w:iCs/>
        </w:rPr>
        <w:t>Tel.: 588 517 408, 777 652 111</w:t>
      </w:r>
    </w:p>
    <w:p w14:paraId="6E179682" w14:textId="77777777" w:rsidR="009F4281" w:rsidRPr="00607822" w:rsidRDefault="009F4281" w:rsidP="009F4281">
      <w:pPr>
        <w:ind w:right="-288"/>
        <w:rPr>
          <w:iCs/>
        </w:rPr>
      </w:pPr>
      <w:r w:rsidRPr="00607822">
        <w:rPr>
          <w:iCs/>
        </w:rPr>
        <w:t xml:space="preserve">                                               </w:t>
      </w:r>
      <w:r w:rsidRPr="00607822">
        <w:rPr>
          <w:iCs/>
        </w:rPr>
        <w:tab/>
      </w:r>
      <w:r w:rsidRPr="00607822">
        <w:rPr>
          <w:iCs/>
        </w:rPr>
        <w:tab/>
        <w:t xml:space="preserve">      </w:t>
      </w:r>
      <w:r>
        <w:rPr>
          <w:iCs/>
        </w:rPr>
        <w:t xml:space="preserve">     </w:t>
      </w:r>
      <w:r w:rsidRPr="00607822">
        <w:rPr>
          <w:iCs/>
        </w:rPr>
        <w:t>ČKAIT 1200712</w:t>
      </w:r>
    </w:p>
    <w:p w14:paraId="19F5DD8F" w14:textId="77777777" w:rsidR="009F4281" w:rsidRPr="00607822" w:rsidRDefault="009F4281" w:rsidP="009F4281">
      <w:pPr>
        <w:rPr>
          <w:iCs/>
        </w:rPr>
      </w:pPr>
      <w:r w:rsidRPr="00607822">
        <w:rPr>
          <w:iCs/>
        </w:rPr>
        <w:t xml:space="preserve">                                                </w:t>
      </w:r>
      <w:r w:rsidRPr="00607822">
        <w:rPr>
          <w:iCs/>
        </w:rPr>
        <w:tab/>
        <w:t xml:space="preserve">                                                 </w:t>
      </w:r>
    </w:p>
    <w:p w14:paraId="084172D2" w14:textId="77777777" w:rsidR="009F4281" w:rsidRPr="00607822" w:rsidRDefault="009F4281" w:rsidP="009F4281">
      <w:pPr>
        <w:ind w:right="-288"/>
        <w:rPr>
          <w:iCs/>
        </w:rPr>
      </w:pPr>
      <w:r w:rsidRPr="00607822">
        <w:rPr>
          <w:iCs/>
        </w:rPr>
        <w:t xml:space="preserve">                     </w:t>
      </w:r>
    </w:p>
    <w:p w14:paraId="51DE9AC9" w14:textId="77777777" w:rsidR="009F4281" w:rsidRPr="00607822" w:rsidRDefault="009F4281" w:rsidP="009F4281"/>
    <w:p w14:paraId="63E4E935" w14:textId="77777777" w:rsidR="009F4281" w:rsidRPr="00607822" w:rsidRDefault="009F4281" w:rsidP="009F4281">
      <w:pPr>
        <w:rPr>
          <w:iCs/>
        </w:rPr>
      </w:pPr>
      <w:r w:rsidRPr="00607822">
        <w:t xml:space="preserve">MÍSTO .....................................................: </w:t>
      </w:r>
      <w:proofErr w:type="spellStart"/>
      <w:r w:rsidRPr="009C3C57">
        <w:rPr>
          <w:iCs/>
        </w:rPr>
        <w:t>parc</w:t>
      </w:r>
      <w:proofErr w:type="spellEnd"/>
      <w:r w:rsidRPr="009C3C57">
        <w:rPr>
          <w:iCs/>
        </w:rPr>
        <w:t xml:space="preserve">. </w:t>
      </w:r>
      <w:r>
        <w:rPr>
          <w:iCs/>
        </w:rPr>
        <w:t>1246</w:t>
      </w:r>
      <w:r w:rsidRPr="009C3C57">
        <w:rPr>
          <w:iCs/>
        </w:rPr>
        <w:t xml:space="preserve">, </w:t>
      </w:r>
      <w:proofErr w:type="spellStart"/>
      <w:r w:rsidRPr="009C3C57">
        <w:rPr>
          <w:iCs/>
        </w:rPr>
        <w:t>k.ú</w:t>
      </w:r>
      <w:proofErr w:type="spellEnd"/>
      <w:r w:rsidRPr="009C3C57">
        <w:rPr>
          <w:iCs/>
        </w:rPr>
        <w:t xml:space="preserve">. </w:t>
      </w:r>
      <w:r>
        <w:rPr>
          <w:iCs/>
        </w:rPr>
        <w:t>Šumperk</w:t>
      </w:r>
    </w:p>
    <w:p w14:paraId="5FD38E70" w14:textId="77777777" w:rsidR="009F4281" w:rsidRPr="00607822" w:rsidRDefault="009F4281" w:rsidP="009F4281">
      <w:pPr>
        <w:jc w:val="left"/>
        <w:rPr>
          <w:b/>
          <w:sz w:val="28"/>
          <w:szCs w:val="28"/>
        </w:rPr>
      </w:pPr>
    </w:p>
    <w:p w14:paraId="022F2E0B" w14:textId="77777777" w:rsidR="000B2424" w:rsidRPr="007A69BD" w:rsidRDefault="000B2424" w:rsidP="000B2424">
      <w:pPr>
        <w:rPr>
          <w:rFonts w:asciiTheme="minorHAnsi" w:hAnsiTheme="minorHAnsi"/>
        </w:rPr>
      </w:pPr>
    </w:p>
    <w:p w14:paraId="022F2E0C" w14:textId="77777777" w:rsidR="000B2424" w:rsidRPr="007A69BD" w:rsidRDefault="000B2424" w:rsidP="000B2424">
      <w:pPr>
        <w:rPr>
          <w:rFonts w:asciiTheme="minorHAnsi" w:hAnsiTheme="minorHAnsi"/>
        </w:rPr>
      </w:pPr>
    </w:p>
    <w:p w14:paraId="022F2E0D" w14:textId="77777777" w:rsidR="007363D6" w:rsidRPr="007A69BD" w:rsidRDefault="007363D6" w:rsidP="007363D6">
      <w:pPr>
        <w:rPr>
          <w:rFonts w:asciiTheme="minorHAnsi" w:hAnsiTheme="minorHAnsi"/>
        </w:rPr>
      </w:pPr>
    </w:p>
    <w:p w14:paraId="022F2E0E" w14:textId="77777777" w:rsidR="000B2424" w:rsidRPr="007A69BD" w:rsidRDefault="000B2424" w:rsidP="007363D6">
      <w:pPr>
        <w:rPr>
          <w:rFonts w:asciiTheme="minorHAnsi" w:hAnsiTheme="minorHAnsi"/>
        </w:rPr>
      </w:pPr>
    </w:p>
    <w:p w14:paraId="022F2E0F" w14:textId="77777777" w:rsidR="000B2424" w:rsidRPr="007A69BD" w:rsidRDefault="000B2424" w:rsidP="007363D6">
      <w:pPr>
        <w:rPr>
          <w:rFonts w:asciiTheme="minorHAnsi" w:hAnsiTheme="minorHAnsi"/>
        </w:rPr>
      </w:pPr>
    </w:p>
    <w:p w14:paraId="022F2E10" w14:textId="77777777" w:rsidR="00615FDE" w:rsidRPr="007A69BD" w:rsidRDefault="00615FDE" w:rsidP="007363D6">
      <w:pPr>
        <w:rPr>
          <w:rFonts w:asciiTheme="minorHAnsi" w:hAnsiTheme="minorHAnsi"/>
        </w:rPr>
      </w:pPr>
    </w:p>
    <w:p w14:paraId="022F2E11" w14:textId="77777777" w:rsidR="00166B54" w:rsidRPr="007A69BD" w:rsidRDefault="00166B54" w:rsidP="007363D6">
      <w:pPr>
        <w:rPr>
          <w:rFonts w:asciiTheme="minorHAnsi" w:hAnsiTheme="minorHAnsi"/>
        </w:rPr>
      </w:pPr>
    </w:p>
    <w:p w14:paraId="022F2E12" w14:textId="77777777" w:rsidR="00615FDE" w:rsidRPr="007A69BD" w:rsidRDefault="00615FDE" w:rsidP="007363D6">
      <w:pPr>
        <w:rPr>
          <w:rFonts w:asciiTheme="minorHAnsi" w:hAnsiTheme="minorHAnsi"/>
        </w:rPr>
      </w:pPr>
    </w:p>
    <w:p w14:paraId="022F2E13" w14:textId="77777777" w:rsidR="00615FDE" w:rsidRPr="007A69BD" w:rsidRDefault="00615FDE" w:rsidP="007363D6">
      <w:pPr>
        <w:rPr>
          <w:rFonts w:asciiTheme="minorHAnsi" w:hAnsiTheme="minorHAnsi"/>
        </w:rPr>
      </w:pPr>
    </w:p>
    <w:p w14:paraId="022F2E14" w14:textId="77777777" w:rsidR="00615FDE" w:rsidRPr="007A69BD" w:rsidRDefault="00615FDE" w:rsidP="007363D6">
      <w:pPr>
        <w:rPr>
          <w:rFonts w:asciiTheme="minorHAnsi" w:hAnsiTheme="minorHAnsi"/>
        </w:rPr>
      </w:pPr>
    </w:p>
    <w:p w14:paraId="022F2E15" w14:textId="77777777" w:rsidR="00615FDE" w:rsidRPr="007A69BD" w:rsidRDefault="00615FDE" w:rsidP="007363D6">
      <w:pPr>
        <w:rPr>
          <w:rFonts w:asciiTheme="minorHAnsi" w:hAnsiTheme="minorHAnsi"/>
        </w:rPr>
      </w:pPr>
    </w:p>
    <w:p w14:paraId="022F2E16" w14:textId="77777777" w:rsidR="00615FDE" w:rsidRPr="007A69BD" w:rsidRDefault="00615FDE" w:rsidP="007363D6">
      <w:pPr>
        <w:rPr>
          <w:rFonts w:asciiTheme="minorHAnsi" w:hAnsiTheme="minorHAnsi"/>
        </w:rPr>
      </w:pPr>
    </w:p>
    <w:p w14:paraId="022F2E17" w14:textId="77777777" w:rsidR="00615FDE" w:rsidRPr="007A69BD" w:rsidRDefault="00615FDE" w:rsidP="007363D6">
      <w:pPr>
        <w:rPr>
          <w:rFonts w:asciiTheme="minorHAnsi" w:hAnsiTheme="minorHAnsi"/>
        </w:rPr>
      </w:pPr>
    </w:p>
    <w:p w14:paraId="022F2E18" w14:textId="77777777" w:rsidR="00615FDE" w:rsidRPr="007A69BD" w:rsidRDefault="00615FDE" w:rsidP="007363D6">
      <w:pPr>
        <w:rPr>
          <w:rFonts w:asciiTheme="minorHAnsi" w:hAnsiTheme="minorHAnsi"/>
        </w:rPr>
      </w:pPr>
    </w:p>
    <w:p w14:paraId="022F2E19" w14:textId="77777777" w:rsidR="00615FDE" w:rsidRPr="007A69BD" w:rsidRDefault="00615FDE" w:rsidP="007363D6">
      <w:pPr>
        <w:rPr>
          <w:rFonts w:asciiTheme="minorHAnsi" w:hAnsiTheme="minorHAnsi"/>
        </w:rPr>
      </w:pPr>
    </w:p>
    <w:p w14:paraId="022F2E1A" w14:textId="77777777" w:rsidR="00615FDE" w:rsidRPr="007A69BD" w:rsidRDefault="00615FDE" w:rsidP="007363D6">
      <w:pPr>
        <w:rPr>
          <w:rFonts w:asciiTheme="minorHAnsi" w:hAnsiTheme="minorHAnsi"/>
        </w:rPr>
      </w:pPr>
    </w:p>
    <w:p w14:paraId="022F2E1B" w14:textId="77777777" w:rsidR="00615FDE" w:rsidRPr="007A69BD" w:rsidRDefault="00615FDE" w:rsidP="007363D6">
      <w:pPr>
        <w:rPr>
          <w:rFonts w:asciiTheme="minorHAnsi" w:hAnsiTheme="minorHAnsi"/>
        </w:rPr>
      </w:pPr>
    </w:p>
    <w:p w14:paraId="022F2E1C" w14:textId="77777777" w:rsidR="00615FDE" w:rsidRPr="007A69BD" w:rsidRDefault="00615FDE" w:rsidP="007363D6">
      <w:pPr>
        <w:rPr>
          <w:rFonts w:asciiTheme="minorHAnsi" w:hAnsiTheme="minorHAnsi"/>
        </w:rPr>
      </w:pPr>
    </w:p>
    <w:p w14:paraId="022F2E1D" w14:textId="77777777" w:rsidR="00615FDE" w:rsidRPr="007A69BD" w:rsidRDefault="00615FDE" w:rsidP="007363D6">
      <w:pPr>
        <w:rPr>
          <w:rFonts w:asciiTheme="minorHAnsi" w:hAnsiTheme="minorHAnsi"/>
        </w:rPr>
      </w:pPr>
    </w:p>
    <w:p w14:paraId="022F2E1E" w14:textId="77777777" w:rsidR="00615FDE" w:rsidRPr="007A69BD" w:rsidRDefault="00615FDE" w:rsidP="007363D6">
      <w:pPr>
        <w:rPr>
          <w:rFonts w:asciiTheme="minorHAnsi" w:hAnsiTheme="minorHAnsi"/>
        </w:rPr>
      </w:pPr>
    </w:p>
    <w:p w14:paraId="022F2E1F" w14:textId="77777777" w:rsidR="00615FDE" w:rsidRPr="007A69BD" w:rsidRDefault="00615FDE" w:rsidP="007363D6">
      <w:pPr>
        <w:rPr>
          <w:rFonts w:asciiTheme="minorHAnsi" w:hAnsiTheme="minorHAnsi"/>
        </w:rPr>
      </w:pPr>
    </w:p>
    <w:p w14:paraId="022F2E20" w14:textId="77777777" w:rsidR="00615FDE" w:rsidRPr="007A69BD" w:rsidRDefault="00615FDE" w:rsidP="007363D6">
      <w:pPr>
        <w:rPr>
          <w:rFonts w:asciiTheme="minorHAnsi" w:hAnsiTheme="minorHAnsi"/>
        </w:rPr>
      </w:pPr>
    </w:p>
    <w:p w14:paraId="022F2E21" w14:textId="77777777" w:rsidR="00615FDE" w:rsidRPr="007A69BD" w:rsidRDefault="00615FDE" w:rsidP="007363D6">
      <w:pPr>
        <w:rPr>
          <w:rFonts w:asciiTheme="minorHAnsi" w:hAnsiTheme="minorHAnsi"/>
        </w:rPr>
      </w:pPr>
    </w:p>
    <w:p w14:paraId="022F2E22" w14:textId="77777777" w:rsidR="00615FDE" w:rsidRPr="007A69BD" w:rsidRDefault="00615FDE" w:rsidP="007363D6">
      <w:pPr>
        <w:rPr>
          <w:rFonts w:asciiTheme="minorHAnsi" w:hAnsiTheme="minorHAnsi"/>
        </w:rPr>
      </w:pPr>
    </w:p>
    <w:p w14:paraId="022F2E23" w14:textId="77777777" w:rsidR="00615FDE" w:rsidRPr="007A69BD" w:rsidRDefault="00615FDE" w:rsidP="007363D6">
      <w:pPr>
        <w:rPr>
          <w:rFonts w:asciiTheme="minorHAnsi" w:hAnsiTheme="minorHAnsi"/>
        </w:rPr>
      </w:pPr>
    </w:p>
    <w:p w14:paraId="022F2E24" w14:textId="77777777" w:rsidR="00615FDE" w:rsidRPr="007A69BD" w:rsidRDefault="00615FDE" w:rsidP="007363D6">
      <w:pPr>
        <w:rPr>
          <w:rFonts w:asciiTheme="minorHAnsi" w:hAnsiTheme="minorHAnsi"/>
        </w:rPr>
      </w:pPr>
    </w:p>
    <w:p w14:paraId="022F2E25" w14:textId="77777777" w:rsidR="00615FDE" w:rsidRPr="007A69BD" w:rsidRDefault="00615FDE" w:rsidP="007363D6">
      <w:pPr>
        <w:rPr>
          <w:rFonts w:asciiTheme="minorHAnsi" w:hAnsiTheme="minorHAnsi"/>
        </w:rPr>
      </w:pPr>
    </w:p>
    <w:p w14:paraId="022F2E26" w14:textId="77777777" w:rsidR="00615FDE" w:rsidRPr="007A69BD" w:rsidRDefault="00615FDE" w:rsidP="007363D6">
      <w:pPr>
        <w:rPr>
          <w:rFonts w:asciiTheme="minorHAnsi" w:hAnsiTheme="minorHAnsi"/>
        </w:rPr>
      </w:pPr>
    </w:p>
    <w:p w14:paraId="022F2E27" w14:textId="77777777" w:rsidR="00615FDE" w:rsidRPr="007A69BD" w:rsidRDefault="00615FDE" w:rsidP="007363D6">
      <w:pPr>
        <w:rPr>
          <w:rFonts w:asciiTheme="minorHAnsi" w:hAnsiTheme="minorHAnsi"/>
        </w:rPr>
      </w:pPr>
    </w:p>
    <w:p w14:paraId="022F2E28" w14:textId="77777777" w:rsidR="00615FDE" w:rsidRPr="007A69BD" w:rsidRDefault="00615FDE" w:rsidP="007363D6">
      <w:pPr>
        <w:rPr>
          <w:rFonts w:asciiTheme="minorHAnsi" w:hAnsiTheme="minorHAnsi"/>
        </w:rPr>
      </w:pPr>
    </w:p>
    <w:p w14:paraId="022F2E29" w14:textId="77777777" w:rsidR="00615FDE" w:rsidRPr="007A69BD" w:rsidRDefault="00615FDE" w:rsidP="007363D6">
      <w:pPr>
        <w:rPr>
          <w:rFonts w:asciiTheme="minorHAnsi" w:hAnsiTheme="minorHAnsi"/>
        </w:rPr>
      </w:pPr>
    </w:p>
    <w:p w14:paraId="022F2E2A" w14:textId="77777777" w:rsidR="00615FDE" w:rsidRPr="007A69BD" w:rsidRDefault="00615FDE" w:rsidP="007363D6">
      <w:pPr>
        <w:rPr>
          <w:rFonts w:asciiTheme="minorHAnsi" w:hAnsiTheme="minorHAnsi"/>
        </w:rPr>
      </w:pPr>
    </w:p>
    <w:p w14:paraId="022F2E2B" w14:textId="77777777" w:rsidR="00615FDE" w:rsidRPr="007A69BD" w:rsidRDefault="00615FDE" w:rsidP="007363D6">
      <w:pPr>
        <w:rPr>
          <w:rFonts w:asciiTheme="minorHAnsi" w:hAnsiTheme="minorHAnsi"/>
        </w:rPr>
      </w:pPr>
    </w:p>
    <w:p w14:paraId="022F2E2C" w14:textId="77777777" w:rsidR="00615FDE" w:rsidRPr="007A69BD" w:rsidRDefault="00615FDE" w:rsidP="007363D6">
      <w:pPr>
        <w:rPr>
          <w:rFonts w:asciiTheme="minorHAnsi" w:hAnsiTheme="minorHAnsi"/>
        </w:rPr>
      </w:pPr>
    </w:p>
    <w:p w14:paraId="022F2E2D" w14:textId="77777777" w:rsidR="00615FDE" w:rsidRPr="007A69BD" w:rsidRDefault="00615FDE" w:rsidP="007363D6">
      <w:pPr>
        <w:rPr>
          <w:rFonts w:asciiTheme="minorHAnsi" w:hAnsiTheme="minorHAnsi"/>
        </w:rPr>
      </w:pPr>
    </w:p>
    <w:p w14:paraId="022F2E2E" w14:textId="77777777" w:rsidR="00615FDE" w:rsidRPr="007A69BD" w:rsidRDefault="00615FDE" w:rsidP="007363D6">
      <w:pPr>
        <w:rPr>
          <w:rFonts w:asciiTheme="minorHAnsi" w:hAnsiTheme="minorHAnsi"/>
        </w:rPr>
      </w:pPr>
    </w:p>
    <w:p w14:paraId="022F2E2F" w14:textId="77777777" w:rsidR="00615FDE" w:rsidRPr="007A69BD" w:rsidRDefault="00615FDE" w:rsidP="007363D6">
      <w:pPr>
        <w:rPr>
          <w:rFonts w:asciiTheme="minorHAnsi" w:hAnsiTheme="minorHAnsi"/>
        </w:rPr>
      </w:pPr>
    </w:p>
    <w:p w14:paraId="022F2E30" w14:textId="77777777" w:rsidR="00615FDE" w:rsidRPr="007A69BD" w:rsidRDefault="00615FDE" w:rsidP="007363D6">
      <w:pPr>
        <w:rPr>
          <w:rFonts w:asciiTheme="minorHAnsi" w:hAnsiTheme="minorHAnsi"/>
        </w:rPr>
      </w:pPr>
    </w:p>
    <w:p w14:paraId="022F2E31" w14:textId="77777777" w:rsidR="00615FDE" w:rsidRPr="007A69BD" w:rsidRDefault="00615FDE" w:rsidP="007363D6">
      <w:pPr>
        <w:rPr>
          <w:rFonts w:asciiTheme="minorHAnsi" w:hAnsiTheme="minorHAnsi"/>
        </w:rPr>
      </w:pPr>
    </w:p>
    <w:p w14:paraId="022F2E32" w14:textId="77777777" w:rsidR="00615FDE" w:rsidRPr="007A69BD" w:rsidRDefault="00615FDE" w:rsidP="007363D6">
      <w:pPr>
        <w:rPr>
          <w:rFonts w:asciiTheme="minorHAnsi" w:hAnsiTheme="minorHAnsi"/>
        </w:rPr>
      </w:pPr>
    </w:p>
    <w:p w14:paraId="022F2E33" w14:textId="77777777" w:rsidR="00615FDE" w:rsidRPr="007A69BD" w:rsidRDefault="00615FDE" w:rsidP="007363D6">
      <w:pPr>
        <w:rPr>
          <w:rFonts w:asciiTheme="minorHAnsi" w:hAnsiTheme="minorHAnsi"/>
        </w:rPr>
      </w:pPr>
    </w:p>
    <w:p w14:paraId="022F2E34" w14:textId="77777777" w:rsidR="00615FDE" w:rsidRPr="007A69BD" w:rsidRDefault="00615FDE" w:rsidP="007363D6">
      <w:pPr>
        <w:rPr>
          <w:rFonts w:asciiTheme="minorHAnsi" w:hAnsiTheme="minorHAnsi"/>
        </w:rPr>
      </w:pPr>
    </w:p>
    <w:p w14:paraId="022F2E35" w14:textId="77777777" w:rsidR="00615FDE" w:rsidRPr="007A69BD" w:rsidRDefault="00615FDE" w:rsidP="007363D6">
      <w:pPr>
        <w:rPr>
          <w:rFonts w:asciiTheme="minorHAnsi" w:hAnsiTheme="minorHAnsi"/>
        </w:rPr>
      </w:pPr>
    </w:p>
    <w:p w14:paraId="022F2E36" w14:textId="5B0DE1FC" w:rsidR="00615FDE" w:rsidRDefault="00615FDE" w:rsidP="007363D6">
      <w:pPr>
        <w:rPr>
          <w:rFonts w:asciiTheme="minorHAnsi" w:hAnsiTheme="minorHAnsi"/>
        </w:rPr>
      </w:pPr>
    </w:p>
    <w:p w14:paraId="3EA373C9" w14:textId="1F9DCDCC" w:rsidR="008155EE" w:rsidRDefault="008155EE" w:rsidP="007363D6">
      <w:pPr>
        <w:rPr>
          <w:rFonts w:asciiTheme="minorHAnsi" w:hAnsiTheme="minorHAnsi"/>
        </w:rPr>
      </w:pPr>
    </w:p>
    <w:p w14:paraId="03ECD48B" w14:textId="77777777" w:rsidR="008155EE" w:rsidRPr="007A69BD" w:rsidRDefault="008155EE" w:rsidP="007363D6">
      <w:pPr>
        <w:rPr>
          <w:rFonts w:asciiTheme="minorHAnsi" w:hAnsiTheme="minorHAnsi"/>
        </w:rPr>
      </w:pPr>
    </w:p>
    <w:p w14:paraId="022F2E37" w14:textId="77777777" w:rsidR="00615FDE" w:rsidRPr="007A69BD" w:rsidRDefault="00615FDE" w:rsidP="007363D6">
      <w:pPr>
        <w:rPr>
          <w:rFonts w:asciiTheme="minorHAnsi" w:hAnsiTheme="minorHAnsi"/>
        </w:rPr>
      </w:pPr>
    </w:p>
    <w:p w14:paraId="022F2E38" w14:textId="77777777" w:rsidR="00615FDE" w:rsidRPr="007A69BD" w:rsidRDefault="00615FDE" w:rsidP="007363D6">
      <w:pPr>
        <w:rPr>
          <w:rFonts w:asciiTheme="minorHAnsi" w:hAnsiTheme="minorHAnsi"/>
        </w:rPr>
      </w:pPr>
    </w:p>
    <w:p w14:paraId="022F2E39" w14:textId="77777777" w:rsidR="00615FDE" w:rsidRPr="007A69BD" w:rsidRDefault="00615FDE" w:rsidP="007363D6">
      <w:pPr>
        <w:rPr>
          <w:rFonts w:asciiTheme="minorHAnsi" w:hAnsiTheme="minorHAnsi"/>
        </w:rPr>
      </w:pPr>
    </w:p>
    <w:p w14:paraId="022F2E3A" w14:textId="42EDC1D7" w:rsidR="00615FDE" w:rsidRDefault="00615FDE" w:rsidP="007363D6">
      <w:pPr>
        <w:rPr>
          <w:rFonts w:asciiTheme="minorHAnsi" w:hAnsiTheme="minorHAnsi"/>
        </w:rPr>
      </w:pPr>
    </w:p>
    <w:p w14:paraId="36321E89" w14:textId="20640E31" w:rsidR="00F01E80" w:rsidRDefault="00F01E80" w:rsidP="007363D6">
      <w:pPr>
        <w:rPr>
          <w:rFonts w:asciiTheme="minorHAnsi" w:hAnsiTheme="minorHAnsi"/>
        </w:rPr>
      </w:pPr>
    </w:p>
    <w:p w14:paraId="398132BC" w14:textId="77777777" w:rsidR="009F4281" w:rsidRDefault="009F4281" w:rsidP="007363D6">
      <w:pPr>
        <w:rPr>
          <w:rFonts w:asciiTheme="minorHAnsi" w:hAnsiTheme="minorHAnsi"/>
        </w:rPr>
      </w:pPr>
    </w:p>
    <w:p w14:paraId="5A357CD3" w14:textId="510299EC" w:rsidR="00F01E80" w:rsidRDefault="00F01E80" w:rsidP="007363D6">
      <w:pPr>
        <w:rPr>
          <w:rFonts w:asciiTheme="minorHAnsi" w:hAnsiTheme="minorHAnsi"/>
        </w:rPr>
      </w:pPr>
    </w:p>
    <w:p w14:paraId="6BD7C275" w14:textId="77777777" w:rsidR="00F01E80" w:rsidRPr="007A69BD" w:rsidRDefault="00F01E80" w:rsidP="007363D6">
      <w:pPr>
        <w:rPr>
          <w:rFonts w:asciiTheme="minorHAnsi" w:hAnsiTheme="minorHAnsi"/>
        </w:rPr>
      </w:pPr>
    </w:p>
    <w:p w14:paraId="022F2E3B" w14:textId="77777777" w:rsidR="00615FDE" w:rsidRPr="007A69BD" w:rsidRDefault="00615FDE" w:rsidP="007363D6">
      <w:pPr>
        <w:rPr>
          <w:rFonts w:asciiTheme="minorHAnsi" w:hAnsiTheme="minorHAnsi"/>
        </w:rPr>
      </w:pPr>
    </w:p>
    <w:p w14:paraId="022F2E3C" w14:textId="77777777" w:rsidR="00166B54" w:rsidRPr="007A69BD" w:rsidRDefault="00166B54" w:rsidP="007363D6">
      <w:pPr>
        <w:rPr>
          <w:rFonts w:asciiTheme="minorHAnsi" w:hAnsiTheme="minorHAnsi"/>
        </w:rPr>
      </w:pPr>
    </w:p>
    <w:p w14:paraId="6C3CC165" w14:textId="6C31C36D" w:rsidR="001D6F94" w:rsidRPr="00002E8D" w:rsidRDefault="00786B49" w:rsidP="00002E8D">
      <w:pPr>
        <w:pStyle w:val="Textpsmene"/>
        <w:numPr>
          <w:ilvl w:val="0"/>
          <w:numId w:val="0"/>
        </w:numPr>
        <w:ind w:left="360" w:hanging="360"/>
      </w:pPr>
      <w:r w:rsidRPr="007636A8">
        <w:rPr>
          <w:u w:val="single"/>
        </w:rPr>
        <w:lastRenderedPageBreak/>
        <w:t>Architektonické řešení – kompozice tvarového řešení, materiálové a barevné řešení</w:t>
      </w:r>
      <w:r w:rsidRPr="007636A8">
        <w:t xml:space="preserve">: </w:t>
      </w:r>
    </w:p>
    <w:p w14:paraId="4F8B84B7" w14:textId="447EF7BA" w:rsidR="00AC03E8" w:rsidRPr="00074FAB" w:rsidRDefault="00AC03E8" w:rsidP="00AC03E8">
      <w:pPr>
        <w:tabs>
          <w:tab w:val="left" w:pos="544"/>
        </w:tabs>
        <w:autoSpaceDE w:val="0"/>
        <w:autoSpaceDN w:val="0"/>
        <w:adjustRightInd w:val="0"/>
        <w:ind w:left="426"/>
        <w:rPr>
          <w:i/>
          <w:color w:val="000000"/>
          <w:szCs w:val="24"/>
          <w:lang w:val="en-US"/>
        </w:rPr>
      </w:pPr>
      <w:bookmarkStart w:id="0" w:name="_Hlk518027975"/>
      <w:r w:rsidRPr="00074FAB">
        <w:rPr>
          <w:i/>
          <w:szCs w:val="24"/>
        </w:rPr>
        <w:t xml:space="preserve">Jedná se o stávající </w:t>
      </w:r>
      <w:bookmarkEnd w:id="0"/>
      <w:r w:rsidRPr="00074FAB">
        <w:rPr>
          <w:i/>
          <w:szCs w:val="24"/>
        </w:rPr>
        <w:t xml:space="preserve"> objekt, budova je částečně podsklepená má dvě nadzemní podlaží a podkroví. Hlavní část objektu je ve tvaru T s valbovými střechami, boční jednopodlažní trakty mají střechy pultové. Na střeše hlavní budovy bude vyměněna plechová střešní krytina za novou. Na celém objektu budou vyměněny za nové všechny klempířské výrobky. Celý objekt bude zateplen fasádní tepelnou izolací</w:t>
      </w:r>
      <w:r w:rsidR="00342EFF">
        <w:rPr>
          <w:i/>
          <w:szCs w:val="24"/>
        </w:rPr>
        <w:t xml:space="preserve"> z minerální vaty</w:t>
      </w:r>
      <w:r w:rsidRPr="00074FAB">
        <w:rPr>
          <w:i/>
          <w:szCs w:val="24"/>
        </w:rPr>
        <w:t xml:space="preserve"> </w:t>
      </w:r>
      <w:proofErr w:type="spellStart"/>
      <w:r w:rsidRPr="00074FAB">
        <w:rPr>
          <w:i/>
          <w:szCs w:val="24"/>
        </w:rPr>
        <w:t>tl</w:t>
      </w:r>
      <w:proofErr w:type="spellEnd"/>
      <w:r w:rsidRPr="00074FAB">
        <w:rPr>
          <w:i/>
          <w:szCs w:val="24"/>
        </w:rPr>
        <w:t>. 1</w:t>
      </w:r>
      <w:r w:rsidR="00E879FB">
        <w:rPr>
          <w:i/>
          <w:szCs w:val="24"/>
        </w:rPr>
        <w:t>8</w:t>
      </w:r>
      <w:r w:rsidRPr="00074FAB">
        <w:rPr>
          <w:i/>
          <w:szCs w:val="24"/>
        </w:rPr>
        <w:t xml:space="preserve">0mm. </w:t>
      </w:r>
      <w:r w:rsidRPr="00074FAB">
        <w:rPr>
          <w:i/>
        </w:rPr>
        <w:t xml:space="preserve">Vzhled budovy zůstane zachován. Strop nad stávajícím velkým </w:t>
      </w:r>
      <w:proofErr w:type="spellStart"/>
      <w:r w:rsidRPr="00074FAB">
        <w:rPr>
          <w:i/>
        </w:rPr>
        <w:t>kinosálen</w:t>
      </w:r>
      <w:proofErr w:type="spellEnd"/>
      <w:r w:rsidRPr="00074FAB">
        <w:rPr>
          <w:i/>
        </w:rPr>
        <w:t xml:space="preserve"> bude zateplen </w:t>
      </w:r>
      <w:proofErr w:type="spellStart"/>
      <w:r w:rsidRPr="00074FAB">
        <w:rPr>
          <w:i/>
          <w:color w:val="000000"/>
          <w:szCs w:val="24"/>
        </w:rPr>
        <w:t>foukan</w:t>
      </w:r>
      <w:r w:rsidRPr="00074FAB">
        <w:rPr>
          <w:i/>
          <w:color w:val="000000"/>
          <w:szCs w:val="24"/>
          <w:lang w:val="en-US"/>
        </w:rPr>
        <w:t>ou</w:t>
      </w:r>
      <w:proofErr w:type="spellEnd"/>
      <w:r w:rsidRPr="00074FAB">
        <w:rPr>
          <w:i/>
          <w:color w:val="000000"/>
          <w:szCs w:val="24"/>
          <w:lang w:val="en-US"/>
        </w:rPr>
        <w:t xml:space="preserve"> </w:t>
      </w:r>
      <w:proofErr w:type="spellStart"/>
      <w:r w:rsidRPr="00074FAB">
        <w:rPr>
          <w:i/>
          <w:color w:val="000000"/>
          <w:szCs w:val="24"/>
          <w:lang w:val="en-US"/>
        </w:rPr>
        <w:t>tepelnou</w:t>
      </w:r>
      <w:proofErr w:type="spellEnd"/>
      <w:r w:rsidRPr="00074FAB">
        <w:rPr>
          <w:i/>
          <w:color w:val="000000"/>
          <w:szCs w:val="24"/>
          <w:lang w:val="en-US"/>
        </w:rPr>
        <w:t xml:space="preserve"> </w:t>
      </w:r>
      <w:proofErr w:type="spellStart"/>
      <w:r w:rsidRPr="00074FAB">
        <w:rPr>
          <w:i/>
          <w:color w:val="000000"/>
          <w:szCs w:val="24"/>
          <w:lang w:val="en-US"/>
        </w:rPr>
        <w:t>izolací</w:t>
      </w:r>
      <w:proofErr w:type="spellEnd"/>
      <w:r w:rsidR="00342EFF">
        <w:rPr>
          <w:i/>
          <w:color w:val="000000"/>
          <w:szCs w:val="24"/>
          <w:lang w:val="en-US"/>
        </w:rPr>
        <w:t xml:space="preserve"> z </w:t>
      </w:r>
      <w:proofErr w:type="spellStart"/>
      <w:r w:rsidR="00342EFF">
        <w:rPr>
          <w:i/>
          <w:color w:val="000000"/>
          <w:szCs w:val="24"/>
          <w:lang w:val="en-US"/>
        </w:rPr>
        <w:t>minerální</w:t>
      </w:r>
      <w:proofErr w:type="spellEnd"/>
      <w:r w:rsidR="00342EFF">
        <w:rPr>
          <w:i/>
          <w:color w:val="000000"/>
          <w:szCs w:val="24"/>
          <w:lang w:val="en-US"/>
        </w:rPr>
        <w:t xml:space="preserve"> </w:t>
      </w:r>
      <w:proofErr w:type="spellStart"/>
      <w:r w:rsidR="00342EFF">
        <w:rPr>
          <w:i/>
          <w:color w:val="000000"/>
          <w:szCs w:val="24"/>
          <w:lang w:val="en-US"/>
        </w:rPr>
        <w:t>vaty</w:t>
      </w:r>
      <w:proofErr w:type="spellEnd"/>
      <w:r w:rsidRPr="00074FAB">
        <w:rPr>
          <w:i/>
          <w:color w:val="000000"/>
          <w:szCs w:val="24"/>
          <w:lang w:val="en-US"/>
        </w:rPr>
        <w:t xml:space="preserve"> (</w:t>
      </w:r>
      <w:r w:rsidR="00342EFF">
        <w:rPr>
          <w:i/>
          <w:color w:val="000000"/>
          <w:szCs w:val="24"/>
          <w:lang w:val="en-US"/>
        </w:rPr>
        <w:t>max.</w:t>
      </w:r>
      <w:r w:rsidRPr="00074FAB">
        <w:rPr>
          <w:i/>
          <w:color w:val="000000"/>
          <w:szCs w:val="24"/>
          <w:lang w:val="en-US"/>
        </w:rPr>
        <w:t>0,0</w:t>
      </w:r>
      <w:r w:rsidR="00342EFF">
        <w:rPr>
          <w:i/>
          <w:color w:val="000000"/>
          <w:szCs w:val="24"/>
          <w:lang w:val="en-US"/>
        </w:rPr>
        <w:t>41</w:t>
      </w:r>
      <w:r w:rsidRPr="00074FAB">
        <w:rPr>
          <w:i/>
          <w:color w:val="000000"/>
          <w:szCs w:val="24"/>
          <w:lang w:val="en-US"/>
        </w:rPr>
        <w:t>W/</w:t>
      </w:r>
      <w:proofErr w:type="spellStart"/>
      <w:r w:rsidRPr="00074FAB">
        <w:rPr>
          <w:i/>
          <w:color w:val="000000"/>
          <w:szCs w:val="24"/>
          <w:lang w:val="en-US"/>
        </w:rPr>
        <w:t>mK</w:t>
      </w:r>
      <w:proofErr w:type="spellEnd"/>
      <w:r w:rsidRPr="00074FAB">
        <w:rPr>
          <w:i/>
          <w:color w:val="000000"/>
          <w:szCs w:val="24"/>
          <w:lang w:val="en-US"/>
        </w:rPr>
        <w:t>) tl.2</w:t>
      </w:r>
      <w:r w:rsidR="00342EFF">
        <w:rPr>
          <w:i/>
          <w:color w:val="000000"/>
          <w:szCs w:val="24"/>
          <w:lang w:val="en-US"/>
        </w:rPr>
        <w:t>40</w:t>
      </w:r>
      <w:r w:rsidRPr="00074FAB">
        <w:rPr>
          <w:i/>
          <w:color w:val="000000"/>
          <w:szCs w:val="24"/>
          <w:lang w:val="en-US"/>
        </w:rPr>
        <w:t xml:space="preserve">mm. Strop </w:t>
      </w:r>
      <w:proofErr w:type="spellStart"/>
      <w:r w:rsidRPr="00074FAB">
        <w:rPr>
          <w:i/>
          <w:color w:val="000000"/>
          <w:szCs w:val="24"/>
          <w:lang w:val="en-US"/>
        </w:rPr>
        <w:t>nad</w:t>
      </w:r>
      <w:proofErr w:type="spellEnd"/>
      <w:r w:rsidRPr="00074FAB">
        <w:rPr>
          <w:i/>
          <w:color w:val="000000"/>
          <w:szCs w:val="24"/>
          <w:lang w:val="en-US"/>
        </w:rPr>
        <w:t xml:space="preserve"> </w:t>
      </w:r>
      <w:proofErr w:type="spellStart"/>
      <w:r w:rsidRPr="00074FAB">
        <w:rPr>
          <w:i/>
          <w:color w:val="000000"/>
          <w:szCs w:val="24"/>
          <w:lang w:val="en-US"/>
        </w:rPr>
        <w:t>uliční</w:t>
      </w:r>
      <w:proofErr w:type="spellEnd"/>
      <w:r w:rsidRPr="00074FAB">
        <w:rPr>
          <w:i/>
          <w:color w:val="000000"/>
          <w:szCs w:val="24"/>
          <w:lang w:val="en-US"/>
        </w:rPr>
        <w:t xml:space="preserve"> </w:t>
      </w:r>
      <w:proofErr w:type="spellStart"/>
      <w:r w:rsidRPr="00074FAB">
        <w:rPr>
          <w:i/>
          <w:color w:val="000000"/>
          <w:szCs w:val="24"/>
          <w:lang w:val="en-US"/>
        </w:rPr>
        <w:t>částí</w:t>
      </w:r>
      <w:proofErr w:type="spellEnd"/>
      <w:r w:rsidRPr="00074FAB">
        <w:rPr>
          <w:i/>
          <w:color w:val="000000"/>
          <w:szCs w:val="24"/>
          <w:lang w:val="en-US"/>
        </w:rPr>
        <w:t xml:space="preserve"> </w:t>
      </w:r>
      <w:proofErr w:type="spellStart"/>
      <w:r w:rsidRPr="00074FAB">
        <w:rPr>
          <w:i/>
          <w:color w:val="000000"/>
          <w:szCs w:val="24"/>
          <w:lang w:val="en-US"/>
        </w:rPr>
        <w:t>bude</w:t>
      </w:r>
      <w:proofErr w:type="spellEnd"/>
      <w:r w:rsidRPr="00074FAB">
        <w:rPr>
          <w:i/>
          <w:color w:val="000000"/>
          <w:szCs w:val="24"/>
          <w:lang w:val="en-US"/>
        </w:rPr>
        <w:t xml:space="preserve"> </w:t>
      </w:r>
      <w:proofErr w:type="spellStart"/>
      <w:r w:rsidRPr="00074FAB">
        <w:rPr>
          <w:i/>
          <w:color w:val="000000"/>
          <w:szCs w:val="24"/>
          <w:lang w:val="en-US"/>
        </w:rPr>
        <w:t>zateplen</w:t>
      </w:r>
      <w:proofErr w:type="spellEnd"/>
      <w:r w:rsidRPr="00074FAB">
        <w:rPr>
          <w:i/>
          <w:color w:val="000000"/>
          <w:szCs w:val="24"/>
          <w:lang w:val="en-US"/>
        </w:rPr>
        <w:t xml:space="preserve"> </w:t>
      </w:r>
      <w:proofErr w:type="spellStart"/>
      <w:r w:rsidRPr="00074FAB">
        <w:rPr>
          <w:i/>
          <w:color w:val="000000"/>
          <w:szCs w:val="24"/>
          <w:lang w:val="en-US"/>
        </w:rPr>
        <w:t>minerální</w:t>
      </w:r>
      <w:proofErr w:type="spellEnd"/>
      <w:r w:rsidRPr="00074FAB">
        <w:rPr>
          <w:i/>
          <w:color w:val="000000"/>
          <w:szCs w:val="24"/>
          <w:lang w:val="en-US"/>
        </w:rPr>
        <w:t xml:space="preserve"> </w:t>
      </w:r>
      <w:proofErr w:type="spellStart"/>
      <w:r w:rsidRPr="00074FAB">
        <w:rPr>
          <w:i/>
          <w:color w:val="000000"/>
          <w:szCs w:val="24"/>
          <w:lang w:val="en-US"/>
        </w:rPr>
        <w:t>vatou</w:t>
      </w:r>
      <w:proofErr w:type="spellEnd"/>
      <w:r w:rsidRPr="00074FAB">
        <w:rPr>
          <w:i/>
          <w:color w:val="000000"/>
          <w:szCs w:val="24"/>
          <w:lang w:val="en-US"/>
        </w:rPr>
        <w:t xml:space="preserve"> </w:t>
      </w:r>
      <w:proofErr w:type="spellStart"/>
      <w:r w:rsidRPr="00074FAB">
        <w:rPr>
          <w:i/>
          <w:color w:val="000000"/>
          <w:szCs w:val="24"/>
          <w:lang w:val="en-US"/>
        </w:rPr>
        <w:t>tl</w:t>
      </w:r>
      <w:proofErr w:type="spellEnd"/>
      <w:r w:rsidRPr="00074FAB">
        <w:rPr>
          <w:i/>
          <w:color w:val="000000"/>
          <w:szCs w:val="24"/>
          <w:lang w:val="en-US"/>
        </w:rPr>
        <w:t>. 240mm.</w:t>
      </w:r>
    </w:p>
    <w:p w14:paraId="366F3839" w14:textId="77777777" w:rsidR="00AC03E8" w:rsidRPr="00074FAB" w:rsidRDefault="00AC03E8" w:rsidP="00AC03E8">
      <w:pPr>
        <w:tabs>
          <w:tab w:val="left" w:pos="544"/>
        </w:tabs>
        <w:autoSpaceDE w:val="0"/>
        <w:autoSpaceDN w:val="0"/>
        <w:adjustRightInd w:val="0"/>
        <w:rPr>
          <w:i/>
          <w:color w:val="000000"/>
          <w:szCs w:val="24"/>
          <w:lang w:val="en-US"/>
        </w:rPr>
      </w:pPr>
    </w:p>
    <w:p w14:paraId="63CCB115" w14:textId="39585A5C" w:rsidR="00AC03E8" w:rsidRPr="00074FAB" w:rsidRDefault="00AC03E8" w:rsidP="00AC03E8">
      <w:pPr>
        <w:ind w:left="426"/>
        <w:rPr>
          <w:i/>
          <w:lang w:eastAsia="x-none"/>
        </w:rPr>
      </w:pPr>
      <w:r w:rsidRPr="00074FAB">
        <w:rPr>
          <w:i/>
          <w:lang w:eastAsia="x-none"/>
        </w:rPr>
        <w:t xml:space="preserve">      Hlavním záměrem je vestavba malého kinosálu do prostoru stávajícího bytu v 2NP. Stávající příčky bytu budou odstraněny a vzhledem k navýšení užitného zatížení bude zesílena stropní konstrukce nad 1NP. Pro získání větší světlé výšky bude odstraněn stávající strop nad 2NP a vytvořen nový v prostoru podkroví. Ocelov</w:t>
      </w:r>
      <w:r w:rsidR="00417BB4" w:rsidRPr="00074FAB">
        <w:rPr>
          <w:i/>
          <w:lang w:eastAsia="x-none"/>
        </w:rPr>
        <w:t>ý</w:t>
      </w:r>
      <w:r w:rsidRPr="00074FAB">
        <w:rPr>
          <w:i/>
          <w:lang w:eastAsia="x-none"/>
        </w:rPr>
        <w:t xml:space="preserve"> rám nového stropu bude vynášet část stávajícího krovu. Nad stávajícím schodištěm bude, vzhledem k nedostatečné podchodné výšce, odstraněna část stropu a současně bude odstraněno ocelové schodiště. Budou provedeny stavební úpravy hygienického zázemí jak pro hosty tak pro zaměstnance.</w:t>
      </w:r>
    </w:p>
    <w:p w14:paraId="7E8FDEC0" w14:textId="77777777" w:rsidR="008211A5" w:rsidRPr="008211A5" w:rsidRDefault="008211A5" w:rsidP="008211A5"/>
    <w:p w14:paraId="022F2E4B" w14:textId="63910652" w:rsidR="00A6639C" w:rsidRPr="00A27A41" w:rsidRDefault="006F1249" w:rsidP="00F01E80">
      <w:pPr>
        <w:pStyle w:val="Calibriodstavec"/>
        <w:ind w:hanging="284"/>
        <w:rPr>
          <w:rStyle w:val="Nadpis5Char"/>
          <w:b w:val="0"/>
          <w:i/>
          <w:szCs w:val="21"/>
        </w:rPr>
      </w:pPr>
      <w:r w:rsidRPr="00A27A41">
        <w:rPr>
          <w:rStyle w:val="Nadpis5Char"/>
          <w:b w:val="0"/>
          <w:u w:val="single"/>
        </w:rPr>
        <w:t>Údaje o denním osvětlení a oslunění:</w:t>
      </w:r>
      <w:r w:rsidRPr="00A27A41">
        <w:rPr>
          <w:rStyle w:val="Nadpis5Char"/>
          <w:b w:val="0"/>
        </w:rPr>
        <w:t xml:space="preserve"> </w:t>
      </w:r>
      <w:r w:rsidR="00A6639C" w:rsidRPr="00A27A41">
        <w:rPr>
          <w:rFonts w:ascii="Times New Roman" w:hAnsi="Times New Roman" w:cs="Times New Roman"/>
          <w:i/>
        </w:rPr>
        <w:t>Osvětlení pobytových místností bude přirozeně okny</w:t>
      </w:r>
      <w:r w:rsidR="00F01E80" w:rsidRPr="00A27A41">
        <w:rPr>
          <w:rFonts w:ascii="Times New Roman" w:hAnsi="Times New Roman" w:cs="Times New Roman"/>
          <w:i/>
        </w:rPr>
        <w:t>.</w:t>
      </w:r>
    </w:p>
    <w:p w14:paraId="022F2E4C" w14:textId="77777777" w:rsidR="006F1249" w:rsidRPr="00A27A41" w:rsidRDefault="006F1249" w:rsidP="006F1249">
      <w:pPr>
        <w:pStyle w:val="StylPed0cmPedsazen063cm"/>
        <w:rPr>
          <w:rStyle w:val="Nadpis5Char"/>
          <w:b w:val="0"/>
          <w:i/>
        </w:rPr>
      </w:pPr>
      <w:r w:rsidRPr="00A27A41">
        <w:rPr>
          <w:rStyle w:val="Nadpis5Char"/>
          <w:b w:val="0"/>
          <w:u w:val="single"/>
        </w:rPr>
        <w:t>Mechanická odolnost a stabilita</w:t>
      </w:r>
      <w:r w:rsidRPr="00A27A41">
        <w:rPr>
          <w:rStyle w:val="Nadpis5Char"/>
          <w:b w:val="0"/>
        </w:rPr>
        <w:t xml:space="preserve">: </w:t>
      </w:r>
      <w:r w:rsidRPr="00A27A41">
        <w:rPr>
          <w:rStyle w:val="Nadpis5Char"/>
          <w:b w:val="0"/>
          <w:i/>
        </w:rPr>
        <w:t xml:space="preserve">Stavba je navržena tak, aby zatížení na ni působící v průběhu výstavby a užívání nemělo za následek: zřícení stavby nebo její části, větší stupeň nepřípustného přetvoření, poškození jiných částí stavby nebo technických zařízení nebo instalovaného vybavení v důsledku většího přetvoření nosné konstrukce, poškození v případě, kdy je rozsah neúměrný původní příčině. </w:t>
      </w:r>
    </w:p>
    <w:p w14:paraId="1962FF2A" w14:textId="327BB37D" w:rsidR="00A111F3" w:rsidRPr="00DB6A97" w:rsidRDefault="00A111F3" w:rsidP="00DB6A97">
      <w:pPr>
        <w:pStyle w:val="StylPed0cmPedsazen063cm"/>
        <w:ind w:firstLine="66"/>
        <w:rPr>
          <w:rStyle w:val="Nadpis5Char"/>
          <w:b w:val="0"/>
          <w:i/>
        </w:rPr>
      </w:pPr>
      <w:r w:rsidRPr="00524A9D">
        <w:rPr>
          <w:i/>
        </w:rPr>
        <w:t xml:space="preserve">Nové otvory </w:t>
      </w:r>
      <w:r w:rsidR="00036A56">
        <w:rPr>
          <w:i/>
        </w:rPr>
        <w:t xml:space="preserve">v nosných a obvodových </w:t>
      </w:r>
      <w:r w:rsidR="00D55CC9">
        <w:rPr>
          <w:i/>
        </w:rPr>
        <w:t xml:space="preserve">stěnách </w:t>
      </w:r>
      <w:r w:rsidRPr="00524A9D">
        <w:rPr>
          <w:i/>
        </w:rPr>
        <w:t>budou překlenuty nosnými systémovými keramobetonovými překlady tvořící sestavy dle šířky otvoru a tloušťky stěny popř. ŽB překlady</w:t>
      </w:r>
      <w:r w:rsidR="002D2738">
        <w:rPr>
          <w:i/>
        </w:rPr>
        <w:t>.</w:t>
      </w:r>
    </w:p>
    <w:p w14:paraId="559F8928" w14:textId="6C639CFE" w:rsidR="00A2477C" w:rsidRPr="00A2477C" w:rsidRDefault="00E80659" w:rsidP="00A2477C">
      <w:pPr>
        <w:pStyle w:val="Nadpis3"/>
        <w:keepLines w:val="0"/>
        <w:tabs>
          <w:tab w:val="num" w:pos="360"/>
        </w:tabs>
        <w:spacing w:before="120" w:after="120"/>
        <w:ind w:left="284" w:hanging="284"/>
        <w:rPr>
          <w:rFonts w:ascii="Times New Roman" w:hAnsi="Times New Roman" w:cs="Times New Roman"/>
          <w:color w:val="auto"/>
        </w:rPr>
      </w:pPr>
      <w:r w:rsidRPr="00900B88">
        <w:rPr>
          <w:rStyle w:val="Nadpis5Char"/>
          <w:rFonts w:eastAsiaTheme="majorEastAsia"/>
          <w:color w:val="auto"/>
          <w:u w:val="single"/>
        </w:rPr>
        <w:t>Úspora energie a ochrana tepla</w:t>
      </w:r>
      <w:r w:rsidR="0063492A" w:rsidRPr="00900B88">
        <w:rPr>
          <w:rStyle w:val="Nadpis5Char"/>
          <w:rFonts w:eastAsiaTheme="majorEastAsia"/>
          <w:color w:val="auto"/>
          <w:u w:val="single"/>
        </w:rPr>
        <w:t xml:space="preserve">: </w:t>
      </w:r>
      <w:r w:rsidR="00541DEE" w:rsidRPr="00900B88">
        <w:rPr>
          <w:rStyle w:val="Nadpis5Char"/>
          <w:rFonts w:eastAsiaTheme="majorEastAsia"/>
          <w:i/>
          <w:color w:val="auto"/>
        </w:rPr>
        <w:t>s</w:t>
      </w:r>
      <w:r w:rsidRPr="00900B88">
        <w:rPr>
          <w:rStyle w:val="Nadpis5Char"/>
          <w:rFonts w:eastAsiaTheme="majorEastAsia"/>
          <w:i/>
          <w:color w:val="auto"/>
        </w:rPr>
        <w:t>tavba je v souladu s předpisy a normami pro úsporu energií a ochranu tepla. Splňuje požadavek normy ČSN 73 0540-2 a splňuje požadavky §6a zákona 406/2000Sb. ve znění pozdějších předpisů a vyhlášky 148/2007 Sb</w:t>
      </w:r>
      <w:r w:rsidRPr="00900B88">
        <w:rPr>
          <w:rStyle w:val="Nadpis5Char"/>
          <w:rFonts w:eastAsiaTheme="majorEastAsia"/>
          <w:b/>
          <w:i/>
          <w:color w:val="auto"/>
        </w:rPr>
        <w:t>.</w:t>
      </w:r>
      <w:r w:rsidRPr="00900B88">
        <w:rPr>
          <w:rStyle w:val="Nadpis5Char"/>
          <w:rFonts w:eastAsiaTheme="majorEastAsia"/>
          <w:b/>
          <w:color w:val="auto"/>
        </w:rPr>
        <w:t xml:space="preserve"> </w:t>
      </w:r>
      <w:r w:rsidR="0063492A" w:rsidRPr="00900B88">
        <w:rPr>
          <w:rStyle w:val="Nadpis5Char"/>
          <w:rFonts w:eastAsiaTheme="majorEastAsia"/>
          <w:b/>
          <w:color w:val="auto"/>
        </w:rPr>
        <w:t xml:space="preserve"> </w:t>
      </w:r>
    </w:p>
    <w:p w14:paraId="022F2E51" w14:textId="77777777" w:rsidR="00483A01" w:rsidRPr="00900B88" w:rsidRDefault="00483A01" w:rsidP="00483A01">
      <w:pPr>
        <w:rPr>
          <w:rStyle w:val="Nadpis5Char"/>
          <w:b w:val="0"/>
          <w:u w:val="single"/>
        </w:rPr>
      </w:pPr>
      <w:r w:rsidRPr="00900B88">
        <w:rPr>
          <w:rStyle w:val="Nadpis5Char"/>
          <w:b w:val="0"/>
          <w:u w:val="single"/>
        </w:rPr>
        <w:t>Výpis použitých norem:</w:t>
      </w:r>
    </w:p>
    <w:p w14:paraId="022F2E54" w14:textId="77777777" w:rsidR="00483A01" w:rsidRPr="00900B88" w:rsidRDefault="00483A01" w:rsidP="00483A01">
      <w:pPr>
        <w:pStyle w:val="Odstavecseseznamem"/>
        <w:numPr>
          <w:ilvl w:val="0"/>
          <w:numId w:val="3"/>
        </w:numPr>
        <w:ind w:left="709" w:hanging="425"/>
        <w:jc w:val="left"/>
        <w:rPr>
          <w:i/>
        </w:rPr>
      </w:pPr>
      <w:r w:rsidRPr="00900B88">
        <w:rPr>
          <w:i/>
        </w:rPr>
        <w:t>ČSN 73 0035 – zatížení stavebních konstrukcí</w:t>
      </w:r>
    </w:p>
    <w:p w14:paraId="022F2E55" w14:textId="77777777" w:rsidR="00483A01" w:rsidRPr="00900B88" w:rsidRDefault="00483A01" w:rsidP="00483A01">
      <w:pPr>
        <w:pStyle w:val="Odstavecseseznamem"/>
        <w:numPr>
          <w:ilvl w:val="0"/>
          <w:numId w:val="3"/>
        </w:numPr>
        <w:ind w:left="709" w:hanging="425"/>
        <w:jc w:val="left"/>
        <w:rPr>
          <w:i/>
        </w:rPr>
      </w:pPr>
      <w:r w:rsidRPr="00900B88">
        <w:rPr>
          <w:i/>
        </w:rPr>
        <w:t>ČSN 73 0532 – akustika – ochrana proti hluku v budovách a posuzování akustických vlastností stavebních výrobků – požadavky</w:t>
      </w:r>
    </w:p>
    <w:p w14:paraId="022F2E56" w14:textId="77777777" w:rsidR="00483A01" w:rsidRPr="00900B88" w:rsidRDefault="00483A01" w:rsidP="00483A01">
      <w:pPr>
        <w:pStyle w:val="Odstavecseseznamem"/>
        <w:numPr>
          <w:ilvl w:val="0"/>
          <w:numId w:val="3"/>
        </w:numPr>
        <w:ind w:left="709" w:hanging="425"/>
        <w:jc w:val="left"/>
        <w:rPr>
          <w:i/>
        </w:rPr>
      </w:pPr>
      <w:r w:rsidRPr="00900B88">
        <w:rPr>
          <w:i/>
        </w:rPr>
        <w:t>ČSN 73 0540 – 2 – tepelná ochrana budov – požadavky</w:t>
      </w:r>
    </w:p>
    <w:p w14:paraId="52C4A900" w14:textId="1E9DF943" w:rsidR="00DB6A97" w:rsidRPr="00900B88" w:rsidRDefault="00483A01" w:rsidP="00DB6A97">
      <w:pPr>
        <w:pStyle w:val="Odstavecseseznamem"/>
        <w:numPr>
          <w:ilvl w:val="0"/>
          <w:numId w:val="3"/>
        </w:numPr>
        <w:ind w:left="709" w:hanging="425"/>
        <w:jc w:val="left"/>
        <w:rPr>
          <w:i/>
        </w:rPr>
      </w:pPr>
      <w:r w:rsidRPr="00900B88">
        <w:rPr>
          <w:i/>
        </w:rPr>
        <w:t>ČSN 73 4108 – hygienické zařízení a šatny</w:t>
      </w:r>
    </w:p>
    <w:p w14:paraId="2D7049D2" w14:textId="3ACEB54C" w:rsidR="00E25C35" w:rsidRDefault="00E25C35" w:rsidP="00E25C35">
      <w:pPr>
        <w:pStyle w:val="Odstavecseseznamem"/>
        <w:ind w:left="709"/>
        <w:jc w:val="left"/>
        <w:rPr>
          <w:rFonts w:asciiTheme="minorHAnsi" w:hAnsiTheme="minorHAnsi"/>
          <w:i/>
        </w:rPr>
      </w:pPr>
    </w:p>
    <w:p w14:paraId="270DEBA5" w14:textId="3D0906B6" w:rsidR="004641E9" w:rsidRDefault="004641E9" w:rsidP="00E25C35">
      <w:pPr>
        <w:pStyle w:val="Odstavecseseznamem"/>
        <w:ind w:left="709"/>
        <w:jc w:val="left"/>
        <w:rPr>
          <w:rFonts w:asciiTheme="minorHAnsi" w:hAnsiTheme="minorHAnsi"/>
          <w:i/>
        </w:rPr>
      </w:pPr>
    </w:p>
    <w:p w14:paraId="1E534D36" w14:textId="7CC5C2F7" w:rsidR="00B15731" w:rsidRDefault="00B15731" w:rsidP="00E25C35">
      <w:pPr>
        <w:pStyle w:val="Odstavecseseznamem"/>
        <w:ind w:left="709"/>
        <w:jc w:val="left"/>
        <w:rPr>
          <w:rFonts w:asciiTheme="minorHAnsi" w:hAnsiTheme="minorHAnsi"/>
          <w:i/>
        </w:rPr>
      </w:pPr>
    </w:p>
    <w:p w14:paraId="49D58055" w14:textId="1EA9076F" w:rsidR="00B15731" w:rsidRDefault="00B15731" w:rsidP="00E25C35">
      <w:pPr>
        <w:pStyle w:val="Odstavecseseznamem"/>
        <w:ind w:left="709"/>
        <w:jc w:val="left"/>
        <w:rPr>
          <w:rFonts w:asciiTheme="minorHAnsi" w:hAnsiTheme="minorHAnsi"/>
          <w:i/>
        </w:rPr>
      </w:pPr>
    </w:p>
    <w:p w14:paraId="558EFCE6" w14:textId="6988D9A5" w:rsidR="00B15731" w:rsidRDefault="00B15731" w:rsidP="00E25C35">
      <w:pPr>
        <w:pStyle w:val="Odstavecseseznamem"/>
        <w:ind w:left="709"/>
        <w:jc w:val="left"/>
        <w:rPr>
          <w:rFonts w:asciiTheme="minorHAnsi" w:hAnsiTheme="minorHAnsi"/>
          <w:i/>
        </w:rPr>
      </w:pPr>
    </w:p>
    <w:p w14:paraId="421283D4" w14:textId="5B5843A4" w:rsidR="00B15731" w:rsidRDefault="00B15731" w:rsidP="00E25C35">
      <w:pPr>
        <w:pStyle w:val="Odstavecseseznamem"/>
        <w:ind w:left="709"/>
        <w:jc w:val="left"/>
        <w:rPr>
          <w:rFonts w:asciiTheme="minorHAnsi" w:hAnsiTheme="minorHAnsi"/>
          <w:i/>
        </w:rPr>
      </w:pPr>
    </w:p>
    <w:p w14:paraId="6427CC6F" w14:textId="05E76FE1" w:rsidR="00B15731" w:rsidRDefault="00B15731" w:rsidP="00E25C35">
      <w:pPr>
        <w:pStyle w:val="Odstavecseseznamem"/>
        <w:ind w:left="709"/>
        <w:jc w:val="left"/>
        <w:rPr>
          <w:rFonts w:asciiTheme="minorHAnsi" w:hAnsiTheme="minorHAnsi"/>
          <w:i/>
        </w:rPr>
      </w:pPr>
    </w:p>
    <w:p w14:paraId="1ABBC69C" w14:textId="77777777" w:rsidR="00074FAB" w:rsidRDefault="00074FAB" w:rsidP="00E25C35">
      <w:pPr>
        <w:pStyle w:val="Odstavecseseznamem"/>
        <w:ind w:left="709"/>
        <w:jc w:val="left"/>
        <w:rPr>
          <w:rFonts w:asciiTheme="minorHAnsi" w:hAnsiTheme="minorHAnsi"/>
          <w:i/>
        </w:rPr>
      </w:pPr>
    </w:p>
    <w:p w14:paraId="0F540631" w14:textId="257E2F63" w:rsidR="00B15731" w:rsidRDefault="00B15731" w:rsidP="00E25C35">
      <w:pPr>
        <w:pStyle w:val="Odstavecseseznamem"/>
        <w:ind w:left="709"/>
        <w:jc w:val="left"/>
        <w:rPr>
          <w:rFonts w:asciiTheme="minorHAnsi" w:hAnsiTheme="minorHAnsi"/>
          <w:i/>
        </w:rPr>
      </w:pPr>
    </w:p>
    <w:p w14:paraId="74ECBB88" w14:textId="77777777" w:rsidR="00B15731" w:rsidRDefault="00B15731" w:rsidP="00E25C35">
      <w:pPr>
        <w:pStyle w:val="Odstavecseseznamem"/>
        <w:ind w:left="709"/>
        <w:jc w:val="left"/>
        <w:rPr>
          <w:rFonts w:asciiTheme="minorHAnsi" w:hAnsiTheme="minorHAnsi"/>
          <w:i/>
        </w:rPr>
      </w:pPr>
    </w:p>
    <w:p w14:paraId="4A51C5E2" w14:textId="77777777" w:rsidR="004641E9" w:rsidRPr="009047D0" w:rsidRDefault="004641E9" w:rsidP="009047D0">
      <w:pPr>
        <w:jc w:val="left"/>
        <w:rPr>
          <w:rFonts w:asciiTheme="minorHAnsi" w:hAnsiTheme="minorHAnsi"/>
          <w:i/>
        </w:rPr>
      </w:pPr>
    </w:p>
    <w:p w14:paraId="022F2E6C" w14:textId="77777777" w:rsidR="003A6AC1" w:rsidRPr="00CB213A" w:rsidRDefault="009A10B8" w:rsidP="00786B49">
      <w:pPr>
        <w:pStyle w:val="Textpsmene"/>
        <w:numPr>
          <w:ilvl w:val="0"/>
          <w:numId w:val="0"/>
        </w:numPr>
        <w:ind w:left="284" w:hanging="284"/>
        <w:rPr>
          <w:b/>
        </w:rPr>
      </w:pPr>
      <w:r w:rsidRPr="00CB213A">
        <w:rPr>
          <w:b/>
        </w:rPr>
        <w:lastRenderedPageBreak/>
        <w:t>Bourané konstrukce:</w:t>
      </w:r>
    </w:p>
    <w:p w14:paraId="1CCA97E8" w14:textId="5AB581D4" w:rsidR="0092458E" w:rsidRDefault="000727B6" w:rsidP="0092458E">
      <w:pPr>
        <w:pStyle w:val="Textpsmene"/>
        <w:numPr>
          <w:ilvl w:val="0"/>
          <w:numId w:val="0"/>
        </w:numPr>
        <w:ind w:left="284" w:firstLine="567"/>
        <w:rPr>
          <w:rStyle w:val="Nadpis5Char"/>
          <w:b w:val="0"/>
          <w:i/>
        </w:rPr>
      </w:pPr>
      <w:r>
        <w:rPr>
          <w:rStyle w:val="Nadpis5Char"/>
          <w:b w:val="0"/>
        </w:rPr>
        <w:t xml:space="preserve"> </w:t>
      </w:r>
      <w:r w:rsidR="00E05414">
        <w:rPr>
          <w:rStyle w:val="Nadpis5Char"/>
          <w:b w:val="0"/>
          <w:i/>
        </w:rPr>
        <w:t>Bude odstraněno stávající ocelové</w:t>
      </w:r>
      <w:r w:rsidR="00807F6E">
        <w:rPr>
          <w:rStyle w:val="Nadpis5Char"/>
          <w:b w:val="0"/>
          <w:i/>
        </w:rPr>
        <w:t xml:space="preserve"> </w:t>
      </w:r>
      <w:r w:rsidR="00C5374A">
        <w:rPr>
          <w:rStyle w:val="Nadpis5Char"/>
          <w:b w:val="0"/>
          <w:i/>
        </w:rPr>
        <w:t xml:space="preserve">točité </w:t>
      </w:r>
      <w:r w:rsidR="00807F6E">
        <w:rPr>
          <w:rStyle w:val="Nadpis5Char"/>
          <w:b w:val="0"/>
          <w:i/>
        </w:rPr>
        <w:t>schodiště</w:t>
      </w:r>
      <w:r w:rsidR="00C5374A">
        <w:rPr>
          <w:rStyle w:val="Nadpis5Char"/>
          <w:b w:val="0"/>
          <w:i/>
        </w:rPr>
        <w:t xml:space="preserve">. </w:t>
      </w:r>
      <w:r w:rsidR="0019079D">
        <w:rPr>
          <w:rStyle w:val="Nadpis5Char"/>
          <w:b w:val="0"/>
          <w:i/>
        </w:rPr>
        <w:t>Déle bude odstraněn strop nad stávajícím schodištěm</w:t>
      </w:r>
      <w:r w:rsidR="0092458E">
        <w:rPr>
          <w:rStyle w:val="Nadpis5Char"/>
          <w:b w:val="0"/>
          <w:i/>
        </w:rPr>
        <w:t>, aby se do</w:t>
      </w:r>
      <w:r w:rsidR="00AA74BA">
        <w:rPr>
          <w:rStyle w:val="Nadpis5Char"/>
          <w:b w:val="0"/>
          <w:i/>
        </w:rPr>
        <w:t>sáhlo vyhovující podchodné výšky.</w:t>
      </w:r>
      <w:r w:rsidR="00CC1FDF">
        <w:rPr>
          <w:rStyle w:val="Nadpis5Char"/>
          <w:b w:val="0"/>
          <w:i/>
        </w:rPr>
        <w:t xml:space="preserve"> Byt v 2NP bude zrušen.</w:t>
      </w:r>
      <w:r w:rsidR="00C27B5A">
        <w:rPr>
          <w:rStyle w:val="Nadpis5Char"/>
          <w:b w:val="0"/>
          <w:i/>
        </w:rPr>
        <w:t xml:space="preserve"> </w:t>
      </w:r>
    </w:p>
    <w:p w14:paraId="00428048" w14:textId="11BE77AB" w:rsidR="00244550" w:rsidRDefault="00244550" w:rsidP="0092458E">
      <w:pPr>
        <w:pStyle w:val="Textpsmene"/>
        <w:numPr>
          <w:ilvl w:val="0"/>
          <w:numId w:val="0"/>
        </w:numPr>
        <w:ind w:left="284" w:firstLine="567"/>
        <w:rPr>
          <w:rStyle w:val="Nadpis5Char"/>
          <w:b w:val="0"/>
          <w:i/>
        </w:rPr>
      </w:pPr>
      <w:r>
        <w:rPr>
          <w:rStyle w:val="Nadpis5Char"/>
          <w:b w:val="0"/>
          <w:i/>
        </w:rPr>
        <w:t>Odst</w:t>
      </w:r>
      <w:r w:rsidR="00861E28">
        <w:rPr>
          <w:rStyle w:val="Nadpis5Char"/>
          <w:b w:val="0"/>
          <w:i/>
        </w:rPr>
        <w:t xml:space="preserve">raněny budou dělící nenosné příčky a budou vytvořeny nové </w:t>
      </w:r>
      <w:r w:rsidR="00782C20">
        <w:rPr>
          <w:rStyle w:val="Nadpis5Char"/>
          <w:b w:val="0"/>
          <w:i/>
        </w:rPr>
        <w:t xml:space="preserve">otvory ve střední nosné stěně, které budou </w:t>
      </w:r>
      <w:r w:rsidR="004673DE">
        <w:rPr>
          <w:rStyle w:val="Nadpis5Char"/>
          <w:b w:val="0"/>
          <w:i/>
        </w:rPr>
        <w:t xml:space="preserve">překlenuty </w:t>
      </w:r>
      <w:r w:rsidR="00F74FCC" w:rsidRPr="003311AA">
        <w:rPr>
          <w:i/>
        </w:rPr>
        <w:t>ŽB překlady</w:t>
      </w:r>
      <w:r w:rsidR="00F74FCC">
        <w:rPr>
          <w:i/>
        </w:rPr>
        <w:t>, nebo ocelovými I nosníky</w:t>
      </w:r>
      <w:r w:rsidR="00F74FCC" w:rsidRPr="003311AA">
        <w:rPr>
          <w:i/>
        </w:rPr>
        <w:t>.</w:t>
      </w:r>
    </w:p>
    <w:p w14:paraId="7A4F223A" w14:textId="42F37CD0" w:rsidR="00A46F30" w:rsidRDefault="00A46F30" w:rsidP="00DD1626">
      <w:pPr>
        <w:pStyle w:val="Textpsmene"/>
        <w:numPr>
          <w:ilvl w:val="0"/>
          <w:numId w:val="0"/>
        </w:numPr>
        <w:rPr>
          <w:rStyle w:val="Nadpis5Char"/>
          <w:b w:val="0"/>
          <w:i/>
        </w:rPr>
      </w:pPr>
    </w:p>
    <w:p w14:paraId="25C47BD5" w14:textId="71BC8D54" w:rsidR="00C44597" w:rsidRDefault="00C44597" w:rsidP="00C44597">
      <w:pPr>
        <w:pStyle w:val="Textpsmene"/>
        <w:numPr>
          <w:ilvl w:val="0"/>
          <w:numId w:val="0"/>
        </w:numPr>
        <w:ind w:left="425" w:hanging="425"/>
        <w:rPr>
          <w:rStyle w:val="Nadpis5Char"/>
        </w:rPr>
      </w:pPr>
      <w:r w:rsidRPr="00C44597">
        <w:rPr>
          <w:rStyle w:val="Nadpis5Char"/>
        </w:rPr>
        <w:t>Základy:</w:t>
      </w:r>
    </w:p>
    <w:p w14:paraId="72B6F0AC" w14:textId="021E8537" w:rsidR="00565F3A" w:rsidRPr="008B1518" w:rsidRDefault="00357D3B" w:rsidP="00FB22AD">
      <w:pPr>
        <w:rPr>
          <w:rFonts w:asciiTheme="minorHAnsi" w:hAnsiTheme="minorHAnsi"/>
          <w:i/>
        </w:rPr>
      </w:pPr>
      <w:r w:rsidRPr="00F47FBC">
        <w:rPr>
          <w:i/>
          <w:szCs w:val="24"/>
        </w:rPr>
        <w:t xml:space="preserve">     </w:t>
      </w:r>
      <w:r w:rsidR="00FB22AD">
        <w:rPr>
          <w:i/>
          <w:szCs w:val="24"/>
        </w:rPr>
        <w:t>Do základových konstrukcí nebude zasahováno. Jedná se</w:t>
      </w:r>
      <w:r w:rsidR="00BA5B0E">
        <w:rPr>
          <w:i/>
          <w:szCs w:val="24"/>
        </w:rPr>
        <w:t xml:space="preserve"> převážně</w:t>
      </w:r>
      <w:r w:rsidR="00FB22AD">
        <w:rPr>
          <w:i/>
          <w:szCs w:val="24"/>
        </w:rPr>
        <w:t xml:space="preserve"> o vnitřní </w:t>
      </w:r>
      <w:r w:rsidR="00BA5B0E">
        <w:rPr>
          <w:i/>
          <w:szCs w:val="24"/>
        </w:rPr>
        <w:t>úpravy.</w:t>
      </w:r>
    </w:p>
    <w:p w14:paraId="1719DE23" w14:textId="77777777" w:rsidR="00A657C2" w:rsidRPr="000727B6" w:rsidRDefault="00A657C2" w:rsidP="00D321BC">
      <w:pPr>
        <w:rPr>
          <w:b/>
          <w:i/>
        </w:rPr>
      </w:pPr>
    </w:p>
    <w:p w14:paraId="022F2E6F" w14:textId="77777777" w:rsidR="00786B49" w:rsidRPr="00CB213A" w:rsidRDefault="00786B49" w:rsidP="00786B49">
      <w:pPr>
        <w:pStyle w:val="Textpsmene"/>
        <w:numPr>
          <w:ilvl w:val="0"/>
          <w:numId w:val="0"/>
        </w:numPr>
        <w:ind w:left="284" w:hanging="284"/>
      </w:pPr>
      <w:r w:rsidRPr="00CB213A">
        <w:rPr>
          <w:b/>
        </w:rPr>
        <w:t>Svislé konstrukce:</w:t>
      </w:r>
      <w:r w:rsidRPr="00CB213A">
        <w:t xml:space="preserve"> </w:t>
      </w:r>
    </w:p>
    <w:p w14:paraId="022F2E71" w14:textId="1BCACD12" w:rsidR="00A772E4" w:rsidRPr="00060271" w:rsidRDefault="003741AD" w:rsidP="00060271">
      <w:pPr>
        <w:pStyle w:val="Zkladntext"/>
        <w:spacing w:before="120" w:line="240" w:lineRule="auto"/>
        <w:ind w:left="284" w:firstLine="567"/>
        <w:rPr>
          <w:i/>
          <w:sz w:val="24"/>
          <w:szCs w:val="24"/>
        </w:rPr>
      </w:pPr>
      <w:r>
        <w:rPr>
          <w:i/>
          <w:sz w:val="24"/>
          <w:szCs w:val="24"/>
        </w:rPr>
        <w:t>Nové nosné stěny v</w:t>
      </w:r>
      <w:r w:rsidR="00FB6D55">
        <w:rPr>
          <w:i/>
          <w:sz w:val="24"/>
          <w:szCs w:val="24"/>
        </w:rPr>
        <w:t xml:space="preserve"> 2NP budou z keramického zdiva </w:t>
      </w:r>
      <w:proofErr w:type="spellStart"/>
      <w:r w:rsidR="00FB6D55">
        <w:rPr>
          <w:i/>
          <w:sz w:val="24"/>
          <w:szCs w:val="24"/>
        </w:rPr>
        <w:t>tl</w:t>
      </w:r>
      <w:proofErr w:type="spellEnd"/>
      <w:r w:rsidR="00FB6D55">
        <w:rPr>
          <w:i/>
          <w:sz w:val="24"/>
          <w:szCs w:val="24"/>
        </w:rPr>
        <w:t>. 250mm. Příčky budou vyzděny z keramických příčkovek, popř. sádrokartonové</w:t>
      </w:r>
      <w:r w:rsidR="00A965CF">
        <w:rPr>
          <w:i/>
          <w:sz w:val="24"/>
          <w:szCs w:val="24"/>
        </w:rPr>
        <w:t xml:space="preserve"> </w:t>
      </w:r>
      <w:proofErr w:type="spellStart"/>
      <w:r w:rsidR="00A965CF">
        <w:rPr>
          <w:i/>
          <w:sz w:val="24"/>
          <w:szCs w:val="24"/>
        </w:rPr>
        <w:t>tl</w:t>
      </w:r>
      <w:proofErr w:type="spellEnd"/>
      <w:r w:rsidR="00A965CF">
        <w:rPr>
          <w:i/>
          <w:sz w:val="24"/>
          <w:szCs w:val="24"/>
        </w:rPr>
        <w:t>. 100</w:t>
      </w:r>
      <w:r w:rsidR="00D13F44">
        <w:rPr>
          <w:i/>
          <w:sz w:val="24"/>
          <w:szCs w:val="24"/>
        </w:rPr>
        <w:t xml:space="preserve">, 150 </w:t>
      </w:r>
      <w:r w:rsidR="00A965CF">
        <w:rPr>
          <w:i/>
          <w:sz w:val="24"/>
          <w:szCs w:val="24"/>
        </w:rPr>
        <w:t>mm</w:t>
      </w:r>
      <w:r w:rsidR="00236564">
        <w:rPr>
          <w:i/>
          <w:sz w:val="24"/>
          <w:szCs w:val="24"/>
        </w:rPr>
        <w:t xml:space="preserve">. </w:t>
      </w:r>
      <w:r w:rsidR="00EB0019">
        <w:rPr>
          <w:i/>
          <w:sz w:val="24"/>
          <w:szCs w:val="24"/>
        </w:rPr>
        <w:t>Keramickým zdivem budou provedeny také dozdívky stávajících otvorů.</w:t>
      </w:r>
      <w:r w:rsidR="008B1C20">
        <w:rPr>
          <w:i/>
          <w:sz w:val="24"/>
          <w:szCs w:val="24"/>
        </w:rPr>
        <w:t xml:space="preserve"> V promítárně bude provedena ocelová konstrukce </w:t>
      </w:r>
      <w:r w:rsidR="00301D5A">
        <w:rPr>
          <w:i/>
          <w:sz w:val="24"/>
          <w:szCs w:val="24"/>
        </w:rPr>
        <w:t xml:space="preserve">pro vyvýšenou podlahu pro umístění promítacího projektoru. </w:t>
      </w:r>
      <w:r w:rsidR="00C54EDA">
        <w:rPr>
          <w:i/>
          <w:sz w:val="24"/>
          <w:szCs w:val="24"/>
        </w:rPr>
        <w:t xml:space="preserve">Konstrukci budou tvořit </w:t>
      </w:r>
      <w:r w:rsidR="00CD4B4C">
        <w:rPr>
          <w:i/>
          <w:sz w:val="24"/>
          <w:szCs w:val="24"/>
        </w:rPr>
        <w:t>ocelové sloupky</w:t>
      </w:r>
      <w:r w:rsidR="00CA6324">
        <w:rPr>
          <w:i/>
          <w:sz w:val="24"/>
          <w:szCs w:val="24"/>
        </w:rPr>
        <w:t xml:space="preserve"> s ocelovými </w:t>
      </w:r>
      <w:r w:rsidR="00FF2B3F">
        <w:rPr>
          <w:i/>
          <w:sz w:val="24"/>
          <w:szCs w:val="24"/>
        </w:rPr>
        <w:t>nosníky na které budou uloženy OSB desky s antistatickou úpravou.</w:t>
      </w:r>
    </w:p>
    <w:p w14:paraId="3C31B0AA" w14:textId="77777777" w:rsidR="00060271" w:rsidRPr="007A69BD" w:rsidRDefault="00060271" w:rsidP="00060271">
      <w:pPr>
        <w:pStyle w:val="Zkladntext"/>
        <w:spacing w:before="120" w:line="240" w:lineRule="auto"/>
        <w:ind w:left="284" w:firstLine="567"/>
        <w:rPr>
          <w:rFonts w:asciiTheme="minorHAnsi" w:hAnsiTheme="minorHAnsi"/>
        </w:rPr>
      </w:pPr>
    </w:p>
    <w:p w14:paraId="022F2E72" w14:textId="77777777" w:rsidR="009F1710" w:rsidRPr="00524A9D" w:rsidRDefault="00786B49" w:rsidP="009F1710">
      <w:pPr>
        <w:pStyle w:val="Textpsmene"/>
        <w:numPr>
          <w:ilvl w:val="0"/>
          <w:numId w:val="0"/>
        </w:numPr>
        <w:ind w:left="284" w:hanging="284"/>
        <w:rPr>
          <w:b/>
          <w:iCs/>
        </w:rPr>
      </w:pPr>
      <w:r w:rsidRPr="00524A9D">
        <w:rPr>
          <w:b/>
          <w:iCs/>
        </w:rPr>
        <w:t xml:space="preserve">Vodorovné nosné konstrukce: </w:t>
      </w:r>
    </w:p>
    <w:p w14:paraId="2DC3AF9C" w14:textId="55053BC3" w:rsidR="009A57DD" w:rsidRDefault="00D96DF6" w:rsidP="007D42AC">
      <w:pPr>
        <w:pStyle w:val="Prosttext"/>
        <w:ind w:left="284" w:firstLine="567"/>
        <w:jc w:val="both"/>
        <w:rPr>
          <w:rFonts w:ascii="Times New Roman" w:hAnsi="Times New Roman"/>
          <w:b w:val="0"/>
          <w:bCs/>
          <w:i/>
          <w:iCs/>
          <w:sz w:val="24"/>
          <w:szCs w:val="24"/>
          <w:u w:val="none"/>
        </w:rPr>
      </w:pPr>
      <w:r w:rsidRPr="00DA0F73">
        <w:rPr>
          <w:rFonts w:ascii="Times New Roman" w:hAnsi="Times New Roman"/>
          <w:b w:val="0"/>
          <w:bCs/>
          <w:i/>
          <w:iCs/>
          <w:sz w:val="24"/>
          <w:szCs w:val="24"/>
          <w:u w:val="none"/>
        </w:rPr>
        <w:t>Nad stávající strop nad 1NP v prostoru kinosálu bude uložen nový strop s vyšší únosností.</w:t>
      </w:r>
      <w:r w:rsidR="00774685">
        <w:rPr>
          <w:rFonts w:ascii="Times New Roman" w:hAnsi="Times New Roman"/>
          <w:b w:val="0"/>
          <w:bCs/>
          <w:i/>
          <w:iCs/>
          <w:sz w:val="24"/>
          <w:szCs w:val="24"/>
          <w:u w:val="none"/>
        </w:rPr>
        <w:t xml:space="preserve"> Tento nový strop bude tvořen</w:t>
      </w:r>
      <w:r w:rsidR="00411A81">
        <w:rPr>
          <w:rFonts w:ascii="Times New Roman" w:hAnsi="Times New Roman"/>
          <w:b w:val="0"/>
          <w:bCs/>
          <w:i/>
          <w:iCs/>
          <w:sz w:val="24"/>
          <w:szCs w:val="24"/>
          <w:u w:val="none"/>
        </w:rPr>
        <w:t xml:space="preserve"> </w:t>
      </w:r>
      <w:r w:rsidR="009A57DD">
        <w:rPr>
          <w:rFonts w:ascii="Times New Roman" w:hAnsi="Times New Roman"/>
          <w:b w:val="0"/>
          <w:bCs/>
          <w:i/>
          <w:iCs/>
          <w:sz w:val="24"/>
          <w:szCs w:val="24"/>
          <w:u w:val="none"/>
        </w:rPr>
        <w:t>I profi</w:t>
      </w:r>
      <w:r w:rsidR="005D1AEE">
        <w:rPr>
          <w:rFonts w:ascii="Times New Roman" w:hAnsi="Times New Roman"/>
          <w:b w:val="0"/>
          <w:bCs/>
          <w:i/>
          <w:iCs/>
          <w:sz w:val="24"/>
          <w:szCs w:val="24"/>
          <w:u w:val="none"/>
        </w:rPr>
        <w:t xml:space="preserve">ly budou uloženy na obvodové stěně a vnitřní nosné stěně. </w:t>
      </w:r>
      <w:r w:rsidRPr="00DA0F73">
        <w:rPr>
          <w:rFonts w:ascii="Times New Roman" w:hAnsi="Times New Roman"/>
          <w:b w:val="0"/>
          <w:bCs/>
          <w:i/>
          <w:iCs/>
          <w:sz w:val="24"/>
          <w:szCs w:val="24"/>
          <w:u w:val="none"/>
        </w:rPr>
        <w:t>Stávající strop bude zachován</w:t>
      </w:r>
      <w:r w:rsidR="000D3F8A">
        <w:rPr>
          <w:rFonts w:ascii="Times New Roman" w:hAnsi="Times New Roman"/>
          <w:b w:val="0"/>
          <w:bCs/>
          <w:i/>
          <w:iCs/>
          <w:sz w:val="24"/>
          <w:szCs w:val="24"/>
          <w:u w:val="none"/>
        </w:rPr>
        <w:t>, tento strop bude navýšen</w:t>
      </w:r>
      <w:r w:rsidR="0091497B">
        <w:rPr>
          <w:rFonts w:ascii="Times New Roman" w:hAnsi="Times New Roman"/>
          <w:b w:val="0"/>
          <w:bCs/>
          <w:i/>
          <w:iCs/>
          <w:sz w:val="24"/>
          <w:szCs w:val="24"/>
          <w:u w:val="none"/>
        </w:rPr>
        <w:t xml:space="preserve"> o 300mm.</w:t>
      </w:r>
    </w:p>
    <w:p w14:paraId="4C40EF08" w14:textId="749F2EB2" w:rsidR="00D96DF6" w:rsidRPr="00DA0F73" w:rsidRDefault="00D96DF6" w:rsidP="007D42AC">
      <w:pPr>
        <w:pStyle w:val="Prosttext"/>
        <w:ind w:left="284" w:firstLine="567"/>
        <w:jc w:val="both"/>
        <w:rPr>
          <w:rFonts w:ascii="Times New Roman" w:hAnsi="Times New Roman"/>
          <w:b w:val="0"/>
          <w:bCs/>
          <w:i/>
          <w:iCs/>
          <w:sz w:val="24"/>
          <w:szCs w:val="24"/>
          <w:u w:val="none"/>
        </w:rPr>
      </w:pPr>
      <w:r w:rsidRPr="00DA0F73">
        <w:rPr>
          <w:rFonts w:ascii="Times New Roman" w:hAnsi="Times New Roman"/>
          <w:b w:val="0"/>
          <w:bCs/>
          <w:i/>
          <w:iCs/>
          <w:sz w:val="24"/>
          <w:szCs w:val="24"/>
          <w:u w:val="none"/>
        </w:rPr>
        <w:t>Strop nad 2NP sálem a promítárnou bude odstraněn a novým stropem bude zvětšena světlá výška. Nový strop v tomto prostoru bude vynesen ocelovým rámem podpírající část krovu.</w:t>
      </w:r>
      <w:r w:rsidR="00D92DC1">
        <w:rPr>
          <w:rFonts w:ascii="Times New Roman" w:hAnsi="Times New Roman"/>
          <w:b w:val="0"/>
          <w:bCs/>
          <w:i/>
          <w:iCs/>
          <w:sz w:val="24"/>
          <w:szCs w:val="24"/>
          <w:u w:val="none"/>
        </w:rPr>
        <w:t xml:space="preserve"> Ocelový rám </w:t>
      </w:r>
      <w:r w:rsidR="00DB71E9">
        <w:rPr>
          <w:rFonts w:ascii="Times New Roman" w:hAnsi="Times New Roman"/>
          <w:b w:val="0"/>
          <w:bCs/>
          <w:i/>
          <w:iCs/>
          <w:sz w:val="24"/>
          <w:szCs w:val="24"/>
          <w:u w:val="none"/>
        </w:rPr>
        <w:t>bude tvořen</w:t>
      </w:r>
      <w:r w:rsidR="00E57099">
        <w:rPr>
          <w:rFonts w:ascii="Times New Roman" w:hAnsi="Times New Roman"/>
          <w:b w:val="0"/>
          <w:bCs/>
          <w:i/>
          <w:iCs/>
          <w:sz w:val="24"/>
          <w:szCs w:val="24"/>
          <w:u w:val="none"/>
        </w:rPr>
        <w:t xml:space="preserve"> ocelovými profily a </w:t>
      </w:r>
      <w:r w:rsidR="00DB71E9">
        <w:rPr>
          <w:rFonts w:ascii="Times New Roman" w:hAnsi="Times New Roman"/>
          <w:b w:val="0"/>
          <w:bCs/>
          <w:i/>
          <w:iCs/>
          <w:sz w:val="24"/>
          <w:szCs w:val="24"/>
          <w:u w:val="none"/>
        </w:rPr>
        <w:t xml:space="preserve"> uložen na obvodové stěně a vnitřní nosné stěně.</w:t>
      </w:r>
      <w:r w:rsidR="0066415C">
        <w:rPr>
          <w:rFonts w:ascii="Times New Roman" w:hAnsi="Times New Roman"/>
          <w:b w:val="0"/>
          <w:bCs/>
          <w:i/>
          <w:iCs/>
          <w:sz w:val="24"/>
          <w:szCs w:val="24"/>
          <w:u w:val="none"/>
        </w:rPr>
        <w:t xml:space="preserve"> </w:t>
      </w:r>
      <w:r w:rsidR="00D05032">
        <w:rPr>
          <w:rFonts w:ascii="Times New Roman" w:hAnsi="Times New Roman"/>
          <w:b w:val="0"/>
          <w:bCs/>
          <w:i/>
          <w:iCs/>
          <w:sz w:val="24"/>
          <w:szCs w:val="24"/>
          <w:u w:val="none"/>
        </w:rPr>
        <w:t>Do tohoto rámu budou osazeny I profily na kterých</w:t>
      </w:r>
      <w:r w:rsidR="00F073A9">
        <w:rPr>
          <w:rFonts w:ascii="Times New Roman" w:hAnsi="Times New Roman"/>
          <w:b w:val="0"/>
          <w:bCs/>
          <w:i/>
          <w:iCs/>
          <w:sz w:val="24"/>
          <w:szCs w:val="24"/>
          <w:u w:val="none"/>
        </w:rPr>
        <w:t xml:space="preserve"> budou uloženy trap</w:t>
      </w:r>
      <w:r w:rsidR="0068409C">
        <w:rPr>
          <w:rFonts w:ascii="Times New Roman" w:hAnsi="Times New Roman"/>
          <w:b w:val="0"/>
          <w:bCs/>
          <w:i/>
          <w:iCs/>
          <w:sz w:val="24"/>
          <w:szCs w:val="24"/>
          <w:u w:val="none"/>
        </w:rPr>
        <w:t>ézové</w:t>
      </w:r>
      <w:r w:rsidR="0001018C">
        <w:rPr>
          <w:rFonts w:ascii="Times New Roman" w:hAnsi="Times New Roman"/>
          <w:b w:val="0"/>
          <w:bCs/>
          <w:i/>
          <w:iCs/>
          <w:sz w:val="24"/>
          <w:szCs w:val="24"/>
          <w:u w:val="none"/>
        </w:rPr>
        <w:t xml:space="preserve"> </w:t>
      </w:r>
      <w:r w:rsidR="000E58AD">
        <w:rPr>
          <w:rFonts w:ascii="Times New Roman" w:hAnsi="Times New Roman"/>
          <w:b w:val="0"/>
          <w:bCs/>
          <w:i/>
          <w:iCs/>
          <w:sz w:val="24"/>
          <w:szCs w:val="24"/>
          <w:u w:val="none"/>
        </w:rPr>
        <w:t xml:space="preserve">plechy </w:t>
      </w:r>
      <w:r w:rsidR="005C643E">
        <w:rPr>
          <w:rFonts w:ascii="Times New Roman" w:hAnsi="Times New Roman"/>
          <w:b w:val="0"/>
          <w:bCs/>
          <w:i/>
          <w:iCs/>
          <w:sz w:val="24"/>
          <w:szCs w:val="24"/>
          <w:u w:val="none"/>
        </w:rPr>
        <w:t xml:space="preserve">pro vytvoření požárně </w:t>
      </w:r>
      <w:r w:rsidR="005F5763">
        <w:rPr>
          <w:rFonts w:ascii="Times New Roman" w:hAnsi="Times New Roman"/>
          <w:b w:val="0"/>
          <w:bCs/>
          <w:i/>
          <w:iCs/>
          <w:sz w:val="24"/>
          <w:szCs w:val="24"/>
          <w:u w:val="none"/>
        </w:rPr>
        <w:t>o</w:t>
      </w:r>
      <w:r w:rsidR="005C643E">
        <w:rPr>
          <w:rFonts w:ascii="Times New Roman" w:hAnsi="Times New Roman"/>
          <w:b w:val="0"/>
          <w:bCs/>
          <w:i/>
          <w:iCs/>
          <w:sz w:val="24"/>
          <w:szCs w:val="24"/>
          <w:u w:val="none"/>
        </w:rPr>
        <w:t>dolného stropu.</w:t>
      </w:r>
      <w:r w:rsidR="00484441">
        <w:rPr>
          <w:rFonts w:ascii="Times New Roman" w:hAnsi="Times New Roman"/>
          <w:b w:val="0"/>
          <w:bCs/>
          <w:i/>
          <w:iCs/>
          <w:sz w:val="24"/>
          <w:szCs w:val="24"/>
          <w:u w:val="none"/>
        </w:rPr>
        <w:t xml:space="preserve"> Strop bude </w:t>
      </w:r>
      <w:r w:rsidR="00D05032">
        <w:rPr>
          <w:rFonts w:ascii="Times New Roman" w:hAnsi="Times New Roman"/>
          <w:b w:val="0"/>
          <w:bCs/>
          <w:i/>
          <w:iCs/>
          <w:sz w:val="24"/>
          <w:szCs w:val="24"/>
          <w:u w:val="none"/>
        </w:rPr>
        <w:t>shora zateplen minerální vatou.</w:t>
      </w:r>
    </w:p>
    <w:p w14:paraId="3F845509" w14:textId="55EA48E4" w:rsidR="00F52FFC" w:rsidRDefault="00F52FFC" w:rsidP="007D42AC">
      <w:pPr>
        <w:pStyle w:val="Prosttext"/>
        <w:ind w:left="284" w:firstLine="567"/>
        <w:jc w:val="both"/>
        <w:rPr>
          <w:rFonts w:ascii="Times New Roman" w:hAnsi="Times New Roman"/>
          <w:b w:val="0"/>
          <w:bCs/>
          <w:i/>
          <w:sz w:val="24"/>
          <w:szCs w:val="24"/>
          <w:u w:val="none"/>
        </w:rPr>
      </w:pPr>
      <w:r w:rsidRPr="00F52FFC">
        <w:rPr>
          <w:rFonts w:ascii="Times New Roman" w:hAnsi="Times New Roman"/>
          <w:b w:val="0"/>
          <w:bCs/>
          <w:i/>
          <w:sz w:val="24"/>
          <w:szCs w:val="24"/>
          <w:u w:val="none"/>
        </w:rPr>
        <w:t>V</w:t>
      </w:r>
      <w:r w:rsidR="00DA0F73">
        <w:rPr>
          <w:rFonts w:ascii="Times New Roman" w:hAnsi="Times New Roman"/>
          <w:b w:val="0"/>
          <w:bCs/>
          <w:i/>
          <w:sz w:val="24"/>
          <w:szCs w:val="24"/>
          <w:u w:val="none"/>
        </w:rPr>
        <w:t> </w:t>
      </w:r>
      <w:r w:rsidRPr="00F52FFC">
        <w:rPr>
          <w:rFonts w:ascii="Times New Roman" w:hAnsi="Times New Roman"/>
          <w:b w:val="0"/>
          <w:bCs/>
          <w:i/>
          <w:sz w:val="24"/>
          <w:szCs w:val="24"/>
          <w:u w:val="none"/>
        </w:rPr>
        <w:t>úrovni</w:t>
      </w:r>
      <w:r w:rsidR="00DA0F73">
        <w:rPr>
          <w:rFonts w:ascii="Times New Roman" w:hAnsi="Times New Roman"/>
          <w:b w:val="0"/>
          <w:bCs/>
          <w:i/>
          <w:sz w:val="24"/>
          <w:szCs w:val="24"/>
          <w:u w:val="none"/>
        </w:rPr>
        <w:t xml:space="preserve"> nového</w:t>
      </w:r>
      <w:r w:rsidRPr="00F52FFC">
        <w:rPr>
          <w:rFonts w:ascii="Times New Roman" w:hAnsi="Times New Roman"/>
          <w:b w:val="0"/>
          <w:bCs/>
          <w:i/>
          <w:sz w:val="24"/>
          <w:szCs w:val="24"/>
          <w:u w:val="none"/>
        </w:rPr>
        <w:t xml:space="preserve"> stropu</w:t>
      </w:r>
      <w:r w:rsidR="00DA0F73">
        <w:rPr>
          <w:rFonts w:ascii="Times New Roman" w:hAnsi="Times New Roman"/>
          <w:b w:val="0"/>
          <w:bCs/>
          <w:i/>
          <w:sz w:val="24"/>
          <w:szCs w:val="24"/>
          <w:u w:val="none"/>
        </w:rPr>
        <w:t xml:space="preserve"> v podkroví</w:t>
      </w:r>
      <w:r w:rsidRPr="00F52FFC">
        <w:rPr>
          <w:rFonts w:ascii="Times New Roman" w:hAnsi="Times New Roman"/>
          <w:b w:val="0"/>
          <w:bCs/>
          <w:i/>
          <w:sz w:val="24"/>
          <w:szCs w:val="24"/>
          <w:u w:val="none"/>
        </w:rPr>
        <w:t xml:space="preserve"> </w:t>
      </w:r>
      <w:r w:rsidR="001D1DF3">
        <w:rPr>
          <w:rFonts w:ascii="Times New Roman" w:hAnsi="Times New Roman"/>
          <w:b w:val="0"/>
          <w:bCs/>
          <w:i/>
          <w:sz w:val="24"/>
          <w:szCs w:val="24"/>
          <w:u w:val="none"/>
        </w:rPr>
        <w:t>bude</w:t>
      </w:r>
      <w:r w:rsidRPr="00F52FFC">
        <w:rPr>
          <w:rFonts w:ascii="Times New Roman" w:hAnsi="Times New Roman"/>
          <w:b w:val="0"/>
          <w:bCs/>
          <w:i/>
          <w:sz w:val="24"/>
          <w:szCs w:val="24"/>
          <w:u w:val="none"/>
        </w:rPr>
        <w:t xml:space="preserve"> po obvodu proveden ŽB věnec z betonu C 20/25 a oceli J10mm v rozích věnce. Armatura je doplněna třmínky profilu </w:t>
      </w:r>
      <w:smartTag w:uri="urn:schemas-microsoft-com:office:smarttags" w:element="metricconverter">
        <w:smartTagPr>
          <w:attr w:name="ProductID" w:val="6 mm"/>
        </w:smartTagPr>
        <w:r w:rsidRPr="00F52FFC">
          <w:rPr>
            <w:rFonts w:ascii="Times New Roman" w:hAnsi="Times New Roman"/>
            <w:b w:val="0"/>
            <w:bCs/>
            <w:i/>
            <w:sz w:val="24"/>
            <w:szCs w:val="24"/>
            <w:u w:val="none"/>
          </w:rPr>
          <w:t>6 mm</w:t>
        </w:r>
      </w:smartTag>
      <w:r w:rsidRPr="00F52FFC">
        <w:rPr>
          <w:rFonts w:ascii="Times New Roman" w:hAnsi="Times New Roman"/>
          <w:b w:val="0"/>
          <w:bCs/>
          <w:i/>
          <w:sz w:val="24"/>
          <w:szCs w:val="24"/>
          <w:u w:val="none"/>
        </w:rPr>
        <w:t xml:space="preserve"> á </w:t>
      </w:r>
      <w:smartTag w:uri="urn:schemas-microsoft-com:office:smarttags" w:element="metricconverter">
        <w:smartTagPr>
          <w:attr w:name="ProductID" w:val="250 mm"/>
        </w:smartTagPr>
        <w:r w:rsidRPr="00F52FFC">
          <w:rPr>
            <w:rFonts w:ascii="Times New Roman" w:hAnsi="Times New Roman"/>
            <w:b w:val="0"/>
            <w:bCs/>
            <w:i/>
            <w:sz w:val="24"/>
            <w:szCs w:val="24"/>
            <w:u w:val="none"/>
          </w:rPr>
          <w:t>250 mm</w:t>
        </w:r>
      </w:smartTag>
      <w:r w:rsidRPr="00F52FFC">
        <w:rPr>
          <w:rFonts w:ascii="Times New Roman" w:hAnsi="Times New Roman"/>
          <w:b w:val="0"/>
          <w:bCs/>
          <w:i/>
          <w:sz w:val="24"/>
          <w:szCs w:val="24"/>
          <w:u w:val="none"/>
        </w:rPr>
        <w:t xml:space="preserve">.  </w:t>
      </w:r>
    </w:p>
    <w:p w14:paraId="17FB2E81" w14:textId="4D9B2D16" w:rsidR="00EA32DE" w:rsidRPr="00EA32DE" w:rsidRDefault="00EA32DE" w:rsidP="007D42AC">
      <w:pPr>
        <w:pStyle w:val="Prosttext"/>
        <w:ind w:left="284" w:firstLine="567"/>
        <w:jc w:val="both"/>
        <w:rPr>
          <w:rFonts w:ascii="Times New Roman" w:hAnsi="Times New Roman"/>
          <w:b w:val="0"/>
          <w:bCs/>
          <w:i/>
          <w:sz w:val="24"/>
          <w:szCs w:val="24"/>
          <w:u w:val="none"/>
        </w:rPr>
      </w:pPr>
      <w:r w:rsidRPr="00EA32DE">
        <w:rPr>
          <w:rFonts w:ascii="Times New Roman" w:hAnsi="Times New Roman"/>
          <w:b w:val="0"/>
          <w:bCs/>
          <w:i/>
          <w:sz w:val="24"/>
          <w:szCs w:val="24"/>
          <w:u w:val="none"/>
        </w:rPr>
        <w:t>Nové otvory ve střední nosné stěně</w:t>
      </w:r>
      <w:r w:rsidRPr="00EA32DE">
        <w:rPr>
          <w:rStyle w:val="Nadpis5Char"/>
          <w:b/>
          <w:bCs/>
          <w:i/>
          <w:szCs w:val="24"/>
          <w:u w:val="none"/>
        </w:rPr>
        <w:t xml:space="preserve"> </w:t>
      </w:r>
      <w:r w:rsidRPr="00EA32DE">
        <w:rPr>
          <w:rStyle w:val="Nadpis5Char"/>
          <w:i/>
          <w:szCs w:val="24"/>
          <w:u w:val="none"/>
        </w:rPr>
        <w:t>budou překlenuty</w:t>
      </w:r>
      <w:r w:rsidRPr="00EA32DE">
        <w:rPr>
          <w:rStyle w:val="Nadpis5Char"/>
          <w:b/>
          <w:bCs/>
          <w:i/>
          <w:szCs w:val="24"/>
          <w:u w:val="none"/>
        </w:rPr>
        <w:t xml:space="preserve"> </w:t>
      </w:r>
      <w:r w:rsidRPr="00EA32DE">
        <w:rPr>
          <w:rFonts w:ascii="Times New Roman" w:hAnsi="Times New Roman"/>
          <w:b w:val="0"/>
          <w:bCs/>
          <w:i/>
          <w:sz w:val="24"/>
          <w:szCs w:val="24"/>
          <w:u w:val="none"/>
        </w:rPr>
        <w:t xml:space="preserve">ŽB překlady, </w:t>
      </w:r>
      <w:r>
        <w:rPr>
          <w:rFonts w:ascii="Times New Roman" w:hAnsi="Times New Roman"/>
          <w:b w:val="0"/>
          <w:bCs/>
          <w:i/>
          <w:sz w:val="24"/>
          <w:szCs w:val="24"/>
          <w:u w:val="none"/>
        </w:rPr>
        <w:t>popř.</w:t>
      </w:r>
      <w:r w:rsidRPr="00EA32DE">
        <w:rPr>
          <w:rFonts w:ascii="Times New Roman" w:hAnsi="Times New Roman"/>
          <w:b w:val="0"/>
          <w:bCs/>
          <w:i/>
          <w:sz w:val="24"/>
          <w:szCs w:val="24"/>
          <w:u w:val="none"/>
        </w:rPr>
        <w:t xml:space="preserve"> ocelovými I nosníky.</w:t>
      </w:r>
    </w:p>
    <w:p w14:paraId="2FB03DE5" w14:textId="77777777" w:rsidR="0048650F" w:rsidRPr="0011230C" w:rsidRDefault="0048650F" w:rsidP="00E368AD">
      <w:pPr>
        <w:pStyle w:val="Calibriodstavec"/>
        <w:ind w:left="0"/>
        <w:rPr>
          <w:rFonts w:ascii="Times New Roman" w:hAnsi="Times New Roman" w:cs="Times New Roman"/>
          <w:i/>
          <w:color w:val="auto"/>
        </w:rPr>
      </w:pPr>
    </w:p>
    <w:p w14:paraId="4159E545" w14:textId="77777777" w:rsidR="0011230C" w:rsidRPr="00F10B1E" w:rsidRDefault="00786B49" w:rsidP="0011230C">
      <w:pPr>
        <w:pStyle w:val="Textpsmene"/>
        <w:numPr>
          <w:ilvl w:val="0"/>
          <w:numId w:val="0"/>
        </w:numPr>
        <w:ind w:left="284" w:hanging="284"/>
        <w:rPr>
          <w:b/>
          <w:iCs/>
        </w:rPr>
      </w:pPr>
      <w:r w:rsidRPr="00F10B1E">
        <w:rPr>
          <w:b/>
          <w:iCs/>
        </w:rPr>
        <w:t>Střecha:</w:t>
      </w:r>
    </w:p>
    <w:p w14:paraId="648CCDAC" w14:textId="77777777" w:rsidR="00D5249C" w:rsidRDefault="00B01DCF" w:rsidP="00D5249C">
      <w:pPr>
        <w:ind w:left="284" w:firstLine="709"/>
        <w:rPr>
          <w:i/>
        </w:rPr>
      </w:pPr>
      <w:r w:rsidRPr="005F5763">
        <w:rPr>
          <w:rFonts w:eastAsiaTheme="minorHAnsi"/>
          <w:i/>
          <w:iCs/>
        </w:rPr>
        <w:t>Plechová střešní krytina</w:t>
      </w:r>
      <w:r w:rsidR="0017681A" w:rsidRPr="005F5763">
        <w:rPr>
          <w:rFonts w:eastAsiaTheme="minorHAnsi"/>
          <w:i/>
          <w:iCs/>
        </w:rPr>
        <w:t xml:space="preserve"> </w:t>
      </w:r>
      <w:r w:rsidR="00C129C9" w:rsidRPr="005F5763">
        <w:rPr>
          <w:rFonts w:eastAsiaTheme="minorHAnsi"/>
          <w:i/>
          <w:iCs/>
        </w:rPr>
        <w:t>hlavní budovy (střecha</w:t>
      </w:r>
      <w:r w:rsidR="005F5763">
        <w:rPr>
          <w:rFonts w:eastAsiaTheme="minorHAnsi"/>
          <w:i/>
          <w:iCs/>
        </w:rPr>
        <w:t xml:space="preserve"> </w:t>
      </w:r>
      <w:r w:rsidR="00C129C9" w:rsidRPr="005F5763">
        <w:rPr>
          <w:rFonts w:eastAsiaTheme="minorHAnsi"/>
          <w:i/>
          <w:iCs/>
        </w:rPr>
        <w:t>A)</w:t>
      </w:r>
      <w:r w:rsidRPr="005F5763">
        <w:rPr>
          <w:rFonts w:eastAsiaTheme="minorHAnsi"/>
          <w:i/>
          <w:iCs/>
        </w:rPr>
        <w:t xml:space="preserve"> bude vyměněna včetně </w:t>
      </w:r>
      <w:r w:rsidR="00F767CA" w:rsidRPr="005F5763">
        <w:rPr>
          <w:rFonts w:eastAsiaTheme="minorHAnsi"/>
          <w:i/>
          <w:iCs/>
        </w:rPr>
        <w:t xml:space="preserve">doplňkové </w:t>
      </w:r>
      <w:r w:rsidRPr="005F5763">
        <w:rPr>
          <w:rFonts w:eastAsiaTheme="minorHAnsi"/>
          <w:i/>
          <w:iCs/>
        </w:rPr>
        <w:t>hydroizolace</w:t>
      </w:r>
      <w:r w:rsidR="002152D0" w:rsidRPr="005F5763">
        <w:rPr>
          <w:rFonts w:eastAsiaTheme="minorHAnsi"/>
          <w:i/>
          <w:iCs/>
        </w:rPr>
        <w:t>.</w:t>
      </w:r>
      <w:r w:rsidR="000739E3" w:rsidRPr="005F5763">
        <w:rPr>
          <w:rFonts w:eastAsiaTheme="minorHAnsi"/>
          <w:i/>
          <w:iCs/>
        </w:rPr>
        <w:t xml:space="preserve"> Budou doplněny </w:t>
      </w:r>
      <w:r w:rsidR="006E3424" w:rsidRPr="005F5763">
        <w:rPr>
          <w:rFonts w:eastAsiaTheme="minorHAnsi"/>
          <w:i/>
          <w:iCs/>
        </w:rPr>
        <w:t>větrací otvory pro odvětrání půdy</w:t>
      </w:r>
      <w:r w:rsidR="0077577B" w:rsidRPr="005F5763">
        <w:rPr>
          <w:rFonts w:eastAsiaTheme="minorHAnsi"/>
          <w:i/>
          <w:iCs/>
        </w:rPr>
        <w:t>.</w:t>
      </w:r>
      <w:r w:rsidR="002152D0" w:rsidRPr="005F5763">
        <w:rPr>
          <w:rFonts w:eastAsiaTheme="minorHAnsi"/>
          <w:i/>
          <w:iCs/>
        </w:rPr>
        <w:t xml:space="preserve"> </w:t>
      </w:r>
      <w:r w:rsidRPr="005F5763">
        <w:rPr>
          <w:rFonts w:eastAsiaTheme="minorHAnsi"/>
          <w:i/>
          <w:iCs/>
        </w:rPr>
        <w:t>Krov bude zachován.</w:t>
      </w:r>
      <w:r w:rsidR="0077577B" w:rsidRPr="005F5763">
        <w:rPr>
          <w:rFonts w:eastAsiaTheme="minorHAnsi"/>
          <w:i/>
          <w:iCs/>
        </w:rPr>
        <w:t xml:space="preserve"> </w:t>
      </w:r>
      <w:r w:rsidR="003A4D1E" w:rsidRPr="005F5763">
        <w:rPr>
          <w:rFonts w:eastAsiaTheme="minorHAnsi"/>
          <w:i/>
          <w:iCs/>
        </w:rPr>
        <w:t>Bude provedena kontrola bednění s výměnou poškozených prvků</w:t>
      </w:r>
      <w:r w:rsidR="00F107BD" w:rsidRPr="005F5763">
        <w:rPr>
          <w:rFonts w:eastAsiaTheme="minorHAnsi"/>
          <w:i/>
          <w:iCs/>
        </w:rPr>
        <w:t>.</w:t>
      </w:r>
      <w:r w:rsidR="005C3496">
        <w:rPr>
          <w:rFonts w:eastAsiaTheme="minorHAnsi"/>
          <w:i/>
          <w:iCs/>
          <w:color w:val="000000"/>
          <w:szCs w:val="24"/>
          <w:lang w:val="en-US" w:eastAsia="en-US"/>
        </w:rPr>
        <w:t xml:space="preserve"> </w:t>
      </w:r>
      <w:r w:rsidR="005C3496">
        <w:rPr>
          <w:i/>
        </w:rPr>
        <w:t>Bude použita nová plechová střešní krytina z</w:t>
      </w:r>
      <w:r w:rsidR="00295200">
        <w:rPr>
          <w:i/>
        </w:rPr>
        <w:t> velkoformátových profilovaných</w:t>
      </w:r>
      <w:r w:rsidR="005C3496">
        <w:rPr>
          <w:i/>
        </w:rPr>
        <w:t xml:space="preserve"> šablon</w:t>
      </w:r>
      <w:r w:rsidR="00400561">
        <w:rPr>
          <w:i/>
        </w:rPr>
        <w:t>.</w:t>
      </w:r>
      <w:r w:rsidR="00D35334">
        <w:rPr>
          <w:i/>
        </w:rPr>
        <w:t xml:space="preserve"> </w:t>
      </w:r>
    </w:p>
    <w:p w14:paraId="0BCFDC96" w14:textId="3C698E08" w:rsidR="0045315E" w:rsidRDefault="00E1611D" w:rsidP="0045315E">
      <w:pPr>
        <w:ind w:left="284" w:firstLine="709"/>
        <w:rPr>
          <w:i/>
          <w:iCs/>
        </w:rPr>
      </w:pPr>
      <w:r>
        <w:rPr>
          <w:i/>
        </w:rPr>
        <w:t>Bud</w:t>
      </w:r>
      <w:r w:rsidR="00FA7345">
        <w:rPr>
          <w:i/>
        </w:rPr>
        <w:t xml:space="preserve">ou vyměněny </w:t>
      </w:r>
      <w:r w:rsidR="00873B15">
        <w:rPr>
          <w:i/>
        </w:rPr>
        <w:t>nástřešní žlaby</w:t>
      </w:r>
      <w:r w:rsidR="00060D61">
        <w:rPr>
          <w:i/>
        </w:rPr>
        <w:t xml:space="preserve"> vč. svodů</w:t>
      </w:r>
      <w:r w:rsidR="00873B15">
        <w:rPr>
          <w:i/>
        </w:rPr>
        <w:t xml:space="preserve"> </w:t>
      </w:r>
      <w:r w:rsidR="00060D61">
        <w:rPr>
          <w:i/>
        </w:rPr>
        <w:t>ze střechy hlavní</w:t>
      </w:r>
      <w:r w:rsidR="000C601C">
        <w:rPr>
          <w:i/>
        </w:rPr>
        <w:t xml:space="preserve"> budovy (střecha A) a bude</w:t>
      </w:r>
      <w:r w:rsidR="00873B15">
        <w:rPr>
          <w:i/>
        </w:rPr>
        <w:t xml:space="preserve"> </w:t>
      </w:r>
      <w:r>
        <w:rPr>
          <w:i/>
        </w:rPr>
        <w:t>provedeno doplnění nových svodů z této střechy</w:t>
      </w:r>
      <w:r w:rsidR="006E110C">
        <w:rPr>
          <w:i/>
        </w:rPr>
        <w:t xml:space="preserve"> a napojení na stávající kanalizaci</w:t>
      </w:r>
      <w:r>
        <w:rPr>
          <w:i/>
        </w:rPr>
        <w:t>. Na bočních střechách</w:t>
      </w:r>
      <w:r w:rsidR="00013303">
        <w:rPr>
          <w:i/>
        </w:rPr>
        <w:t xml:space="preserve"> (střechy</w:t>
      </w:r>
      <w:r w:rsidR="005F5763">
        <w:rPr>
          <w:i/>
        </w:rPr>
        <w:t xml:space="preserve"> </w:t>
      </w:r>
      <w:r w:rsidR="00013303">
        <w:rPr>
          <w:i/>
        </w:rPr>
        <w:t>B)</w:t>
      </w:r>
      <w:r w:rsidR="005C3496" w:rsidRPr="005348F7">
        <w:rPr>
          <w:i/>
          <w:iCs/>
        </w:rPr>
        <w:t xml:space="preserve"> </w:t>
      </w:r>
      <w:r w:rsidR="00364F28">
        <w:rPr>
          <w:i/>
          <w:iCs/>
        </w:rPr>
        <w:t>budou doplněny sněhové zachytávače.</w:t>
      </w:r>
      <w:r w:rsidR="00C46785">
        <w:rPr>
          <w:i/>
          <w:iCs/>
        </w:rPr>
        <w:t xml:space="preserve"> Budou vyměněny</w:t>
      </w:r>
      <w:r w:rsidR="00DB6E55">
        <w:rPr>
          <w:i/>
          <w:iCs/>
        </w:rPr>
        <w:t xml:space="preserve"> všechny nefunkční a zkorodované klempířské prvky</w:t>
      </w:r>
      <w:r w:rsidR="005F5763">
        <w:rPr>
          <w:i/>
          <w:iCs/>
        </w:rPr>
        <w:t>.</w:t>
      </w:r>
    </w:p>
    <w:p w14:paraId="60094E4F" w14:textId="6DE924C7" w:rsidR="00472276" w:rsidRDefault="00472276" w:rsidP="00D02B7B">
      <w:pPr>
        <w:rPr>
          <w:i/>
          <w:iCs/>
        </w:rPr>
      </w:pPr>
    </w:p>
    <w:p w14:paraId="2434CD19" w14:textId="77777777" w:rsidR="00D02B7B" w:rsidRPr="002C30A4" w:rsidRDefault="00D02B7B" w:rsidP="00D02B7B">
      <w:pPr>
        <w:rPr>
          <w:i/>
          <w:iCs/>
        </w:rPr>
      </w:pPr>
    </w:p>
    <w:p w14:paraId="03AB91E1" w14:textId="77777777" w:rsidR="002C30A4" w:rsidRDefault="002C30A4" w:rsidP="002C30A4">
      <w:pPr>
        <w:pStyle w:val="Prosttext"/>
        <w:jc w:val="both"/>
        <w:rPr>
          <w:rFonts w:ascii="Times New Roman" w:hAnsi="Times New Roman"/>
          <w:sz w:val="24"/>
          <w:u w:val="none"/>
        </w:rPr>
      </w:pPr>
    </w:p>
    <w:p w14:paraId="6D53D002" w14:textId="5875E2E6" w:rsidR="008451F6" w:rsidRPr="002C30A4" w:rsidRDefault="008451F6" w:rsidP="002C30A4">
      <w:pPr>
        <w:pStyle w:val="Prosttext"/>
        <w:ind w:left="284" w:hanging="284"/>
        <w:jc w:val="both"/>
        <w:rPr>
          <w:rFonts w:ascii="Times New Roman" w:hAnsi="Times New Roman"/>
          <w:sz w:val="24"/>
          <w:u w:val="none"/>
        </w:rPr>
      </w:pPr>
      <w:r w:rsidRPr="00F10B1E">
        <w:rPr>
          <w:rFonts w:ascii="Times New Roman" w:hAnsi="Times New Roman"/>
          <w:sz w:val="24"/>
          <w:u w:val="none"/>
        </w:rPr>
        <w:t xml:space="preserve">Vnější omítky: </w:t>
      </w:r>
    </w:p>
    <w:p w14:paraId="435FD057"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VKZS ETICS:</w:t>
      </w:r>
    </w:p>
    <w:p w14:paraId="13BFBCEB" w14:textId="6BE4D35E" w:rsidR="002C30A4" w:rsidRPr="00275E9C" w:rsidRDefault="008451F6" w:rsidP="002C30A4">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Obvodové stěny objektu budou zatepleny kvalitním certifikovaným VKZS - vnějším kontaktním zateplovacím systémem, ETICS – tepelně izolačním vnějším kompozitním </w:t>
      </w:r>
      <w:r w:rsidRPr="00275E9C">
        <w:rPr>
          <w:rFonts w:ascii="Times New Roman" w:hAnsi="Times New Roman" w:cs="Times New Roman"/>
          <w:i/>
          <w:color w:val="auto"/>
          <w:szCs w:val="24"/>
        </w:rPr>
        <w:lastRenderedPageBreak/>
        <w:t>systémem, který je certifikován jako celek akreditovanou zkušebnou dle výsledku výběrového řízení (VŘ).</w:t>
      </w:r>
    </w:p>
    <w:p w14:paraId="1F941BFC"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Dodavatelská firma musí prokázat odborné zaškolení svých pracovníků pro aplikaci dle VŘ tohoto certifikovaného zateplovacího systému. Při návrhu a realizaci bude důsledně postupováno podle technických pokynů výrobce systému, které obvykle jsou součástí certifikátu včetně dodržení projekčních pokynů pro provádění detailů napojení navazujících konstrukcí a dodržení zásad modulové koordinace.</w:t>
      </w:r>
    </w:p>
    <w:p w14:paraId="10024414" w14:textId="77777777" w:rsidR="008451F6" w:rsidRPr="001B7D24" w:rsidRDefault="008451F6" w:rsidP="008451F6">
      <w:pPr>
        <w:pStyle w:val="Calibriodstavec"/>
        <w:rPr>
          <w:rFonts w:ascii="Times New Roman" w:hAnsi="Times New Roman" w:cs="Times New Roman"/>
          <w:i/>
          <w:color w:val="auto"/>
          <w:szCs w:val="24"/>
          <w:highlight w:val="yellow"/>
        </w:rPr>
      </w:pPr>
    </w:p>
    <w:p w14:paraId="41FA6937"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VŠEOBECNÉ POŽADAVKY NA ZATEPLOVACÍ SYSTÉM A NA JEHO PROVÁDĚNÍ:</w:t>
      </w:r>
    </w:p>
    <w:p w14:paraId="3EA3346E"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(na konci jsou uvedeny skladby kontaktního zateplovacího systému)</w:t>
      </w:r>
    </w:p>
    <w:p w14:paraId="161F2473" w14:textId="77777777" w:rsidR="008451F6" w:rsidRPr="00275E9C" w:rsidRDefault="008451F6" w:rsidP="008451F6">
      <w:pPr>
        <w:pStyle w:val="Calibriodstavec"/>
        <w:rPr>
          <w:rFonts w:ascii="Times New Roman" w:hAnsi="Times New Roman" w:cs="Times New Roman"/>
          <w:i/>
          <w:color w:val="auto"/>
          <w:szCs w:val="24"/>
        </w:rPr>
      </w:pPr>
    </w:p>
    <w:p w14:paraId="43C6040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Při výběru, přípravě a provádění ETICS je nutné postupovat v souladu s:</w:t>
      </w:r>
    </w:p>
    <w:p w14:paraId="1E9464FF" w14:textId="77777777" w:rsidR="008451F6" w:rsidRPr="00275E9C" w:rsidRDefault="008451F6" w:rsidP="008451F6">
      <w:pPr>
        <w:pStyle w:val="Calibriodstavec"/>
        <w:rPr>
          <w:rFonts w:ascii="Times New Roman" w:hAnsi="Times New Roman" w:cs="Times New Roman"/>
          <w:i/>
          <w:color w:val="auto"/>
          <w:szCs w:val="24"/>
        </w:rPr>
      </w:pPr>
    </w:p>
    <w:p w14:paraId="3DF33AD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ETAG 004  - směrnice pro evropská technická schválení „venkovních kombinovaných tepelně izolačních systémů s omítkovou vrstvou“</w:t>
      </w:r>
    </w:p>
    <w:p w14:paraId="372435E6"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 ČSN 73 2901 "Provádění vnějších tepelně izolačních kompozitních systémů ETICS“ </w:t>
      </w:r>
    </w:p>
    <w:p w14:paraId="03348775"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 ČSN 73 2902 "Vnější tepelně izolační kompozitní systémy (ETICS) - Navrhování a použití mechanického upevnění pro spojení s podkladem" </w:t>
      </w:r>
    </w:p>
    <w:p w14:paraId="113D513F"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ETAG 014 - Řídící pokyn pro evropské technické schválení "plastové kotvy pro kotvení vnějších kontaktních tepelně izolačních systémů s omítkou "</w:t>
      </w:r>
    </w:p>
    <w:p w14:paraId="7862AB23"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ČSN 73 0810 - Požární bezpečnost staveb</w:t>
      </w:r>
    </w:p>
    <w:p w14:paraId="7C4C58F8"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ČSN 73 0540  - Tepelná ochrana budov</w:t>
      </w:r>
    </w:p>
    <w:p w14:paraId="17FE1AA8" w14:textId="77777777" w:rsidR="008451F6" w:rsidRPr="00275E9C" w:rsidRDefault="008451F6" w:rsidP="008451F6">
      <w:pPr>
        <w:pStyle w:val="Calibriodstavec"/>
        <w:rPr>
          <w:rFonts w:ascii="Times New Roman" w:hAnsi="Times New Roman" w:cs="Times New Roman"/>
          <w:i/>
          <w:color w:val="auto"/>
          <w:szCs w:val="24"/>
        </w:rPr>
      </w:pPr>
    </w:p>
    <w:p w14:paraId="0A515C8D"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PŘÍPRAVA OBJEKTU PŘED ZATEPLENÍM </w:t>
      </w:r>
    </w:p>
    <w:p w14:paraId="6E58459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b/>
        <w:t>Lešení musí být namontováno tak, aby bylo možné v celé skladbě ETICS zpracovat. Kotvy lešení se montují v mírném sklonu ode zdi, aby nemohla případná srážková vlhkost proniknout do hmoždinky. Hmoždinky se montují do roviny tepelně izolačního systému. Po ukončení prací a odstranění kotvy se hmoždinka uzavře vodotěsně zátkou, nalepenou PU lepidlem. Tato zátka musí mít povrch ve tvaru strukturované omítky. Během zpracováni a zrání jednotlivých vrstev musí být teplota vzduchu, podkladu i materiálu alespoň 5 °C, aby byly zajištěny vhodné podmínky pro vzájemné spojení a vyzrání vrstev. Rovněž není přípustné pracovat na prudkém slunci, za silného větru, vysoké vlhkosti vzduchu a za deště. V případě potřeby je vhodné zakrýt lešení sítěmi nebo plachtami, nebo přijmout jiné vhodné opatření.</w:t>
      </w:r>
    </w:p>
    <w:p w14:paraId="4B71BC4B"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b/>
        <w:t>Jsou dokončeny veškeré instalace v podkladu, a jsou pečlivě uzavřeny jejich případné prostupy. Uložení instalací do tepelně izolačního systému není povoleno. Výjimkou mohou být pouze nezbytná vedení, např. pro vnější osvětlení. Všechny spáry a otvory v podkladu jsou pečlivě uzavřeny.</w:t>
      </w:r>
    </w:p>
    <w:p w14:paraId="65516362" w14:textId="77777777" w:rsidR="008451F6" w:rsidRPr="00275E9C" w:rsidRDefault="008451F6" w:rsidP="008451F6">
      <w:pPr>
        <w:pStyle w:val="Calibriodstavec"/>
        <w:rPr>
          <w:rFonts w:ascii="Times New Roman" w:hAnsi="Times New Roman" w:cs="Times New Roman"/>
          <w:i/>
          <w:color w:val="auto"/>
          <w:szCs w:val="24"/>
        </w:rPr>
      </w:pPr>
    </w:p>
    <w:p w14:paraId="7E5E9425"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PODKLAD</w:t>
      </w:r>
    </w:p>
    <w:p w14:paraId="2354E637" w14:textId="6E0FBA60" w:rsidR="008451F6" w:rsidRPr="00275E9C" w:rsidRDefault="008451F6" w:rsidP="002C30A4">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b/>
        <w:t>Před započetím prací na jednotlivých stěnách bude po postavení lešení zaměřena rovinatost ploch. Zateplovací systém (ETICS) může být lepen v souladu s rovinatostí podkladu – 20 mm/m při užití lepící hmoty a hmoždinek. Plochy s větší nerovností budou vyrovnávány změnou tloušťky izolantu. Podklad musí být čistý, suchý, nosný, bez uvolňujících se součástí, zbytků starých nesoudržných nátěrů nebo omítek. Při přípravě a posuzování podkladu respektujte ustanovení montážního návodu a normy ČSN EN 73 2901. Křídující nebo sprašující podklady je třeba zpevnit vhodným penetračním prostředkem. Stávající povrchy budou proto očištěny tlakovou vodou s přísadou vhodných čisticích prostředků, hrubé nečistoty mechanicky odstranit a případné biotické napadení odstranit chemickými prostředky.</w:t>
      </w:r>
    </w:p>
    <w:p w14:paraId="0B10A36D"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lastRenderedPageBreak/>
        <w:t>LEPENÍ IZOLAČNÍCH DESEK</w:t>
      </w:r>
    </w:p>
    <w:p w14:paraId="185A3F1A"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b/>
        <w:t>U izolačních desek se lepidlo se nanáší metodou „rámeček a body“. Nanese se pás cca 5 cm po obvodu desky a 3 body velikosti dlaně do plochy desky. Izolační deska se za současného lehkého posunu do strany uloží na podklad tak, aby bylo zaručeno dobré přilnutí lepidla. Množství lepidla musí být dostatečné, aby po vyrovnání tolerance podkladu a usazení desky bylo přilepeno alespoň 40 % plochy desky. U desek z minerální vaty je nutné před samotným nanesením lepícího tmelu na „rámeček“ nejdříve vtlačit lepící tmel do minerální vaty. Lepení izolačních desek se musí provádět vždy ve vazbě se svisle přesazenými styčnými spárami. Přířezy desek je nutno příslušně přizpůsobit. Případné vzniklé štěrbiny nad 2 mm se čistě vyplní klínovými přířezy izolační hmoty nebo použít výplňovou pěnu s tepelnou vodivostí 0,040 W/m2K a třídou hořlavosti B1, v celé hloubce spáry. Veškerá napojení mezi tepelně izolačními kombinovanými systémy a navazujícími částmi stavby nebo průchody v systému (bleskosvody, okapové svody, elektrické rozvaděče, apod.) se musí vhodnými profily nebo komprimovanými PU páskami ošetřit tak, aby byly dlouhodobě odolné proti větru a nárazovému dešti. Při přímém napojení na střechu (zateplená střecha) je třeba desky montovat tak, aby vznikly minimální netěsnosti. K utěsnění poslouží těsnící páska do spár. Styk izolantu v ostění a rámu výplní otvorů se ošetří okenní připojovací lištou. V závislosti na umístění rámu okna nebo dveří v izolantu a rozměru výplně otvorů je nutno volit správný typ lišty. Od typů okenní připojovací lišty bez zvlášť definovaných parametrů pohybu po lišty s pohybem ve dvou směrech (2D) nebo třech směrech (3D).</w:t>
      </w:r>
    </w:p>
    <w:p w14:paraId="59338C4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b/>
      </w:r>
    </w:p>
    <w:p w14:paraId="29988237"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UPEVNĚNÍ HMOŽDINKAMI</w:t>
      </w:r>
    </w:p>
    <w:p w14:paraId="5AC84155"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b/>
        <w:t>Na základě výsledků výtažných zkoušek bude vypracován kotevní plán desek izolantu.  Vrtání otvorů pro kotvy až po dostatečném vytvrzení lepidla. Průměr vrtáku musí odpovídat průměr dříku hmoždinky. Vrtačku s příklepem nebo vrtací kladivo lze použit pouze u betonu a zdiva z plných cihel. Vyvrtaný otvor je alespoň o 10 mm delší, než bude osazení hmoždinky. Veškeré kotvy budou zapuštěny do izolantu pomocí nástroje a opatřeny zátkou z MW dle izolantu. Je vyžadována zápustná montáž, proto se musí použít certifikované šroubovací hmoždinky.  U izolantu z minerální vaty je nutné použití rozšiřovacích talířků.</w:t>
      </w:r>
    </w:p>
    <w:p w14:paraId="4F7F5369" w14:textId="77777777" w:rsidR="008451F6" w:rsidRPr="00275E9C" w:rsidRDefault="008451F6" w:rsidP="008451F6">
      <w:pPr>
        <w:pStyle w:val="Calibriodstavec"/>
        <w:rPr>
          <w:rFonts w:ascii="Times New Roman" w:hAnsi="Times New Roman" w:cs="Times New Roman"/>
          <w:i/>
          <w:color w:val="auto"/>
          <w:szCs w:val="24"/>
        </w:rPr>
      </w:pPr>
    </w:p>
    <w:p w14:paraId="62AFD4CF"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PROVEDENÍ ZÁKLADNÍ VRSTVY </w:t>
      </w:r>
    </w:p>
    <w:p w14:paraId="0E83F819"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b/>
        <w:t>Před nanesením základní vrstvy budou osazeny systémové profily. Na vnější rohy se osadí lišta rohová PVC s tkaninou. Dilatační spáry podkladní konstrukce je třeba dodržet i v tepelně izolačním systému montáží dilatačního profilu.  Na místa přechodu fasády do vodorovných ploch, např. okenní nadpraží, do podhledů u arkýřů nebo průjezdů, se doporučuje použití nadokenní profil pod omítku se skrytou hranou. Na rozích fasádních otvorů (např. oken) se osadí okenní lišty. Pruhy tkaniny se předem upevní i na vnitřních rozích okenních ostění nebo překladů a na proříznutých místech tkaninových pásů (např. ukotvení lešení, různá upevnění, průniky v systému) diagonální výztuž.</w:t>
      </w:r>
      <w:r w:rsidRPr="00275E9C">
        <w:rPr>
          <w:rFonts w:ascii="Times New Roman" w:hAnsi="Times New Roman" w:cs="Times New Roman"/>
          <w:i/>
          <w:color w:val="auto"/>
          <w:szCs w:val="24"/>
        </w:rPr>
        <w:tab/>
        <w:t xml:space="preserve">Na tepelně izolační desky je nutno co nejdříve po upevnění nanést základní vrstvu. Při zhotovování základní vrstvy slouží základní vrstva i k vyrovnání drobných nerovnosti. Tmel základní vrstvy se nanáší na izolační desky vždy v šířce pásu tkaniny a výztužová tkanina se do ní zatlačí s přesahy 10 cm. Tkanina uložená v 1/2 až 2/3 </w:t>
      </w:r>
      <w:proofErr w:type="spellStart"/>
      <w:r w:rsidRPr="00275E9C">
        <w:rPr>
          <w:rFonts w:ascii="Times New Roman" w:hAnsi="Times New Roman" w:cs="Times New Roman"/>
          <w:i/>
          <w:color w:val="auto"/>
          <w:szCs w:val="24"/>
        </w:rPr>
        <w:t>tl</w:t>
      </w:r>
      <w:proofErr w:type="spellEnd"/>
      <w:r w:rsidRPr="00275E9C">
        <w:rPr>
          <w:rFonts w:ascii="Times New Roman" w:hAnsi="Times New Roman" w:cs="Times New Roman"/>
          <w:i/>
          <w:color w:val="auto"/>
          <w:szCs w:val="24"/>
        </w:rPr>
        <w:t xml:space="preserve">. vrstvy. V případě armování minerálních desek je nutné nejprve nanesení první vrstvy armovacího tmelu vtlačením do izolantu a poté se do </w:t>
      </w:r>
      <w:proofErr w:type="spellStart"/>
      <w:r w:rsidRPr="00275E9C">
        <w:rPr>
          <w:rFonts w:ascii="Times New Roman" w:hAnsi="Times New Roman" w:cs="Times New Roman"/>
          <w:i/>
          <w:color w:val="auto"/>
          <w:szCs w:val="24"/>
        </w:rPr>
        <w:t>nezachlé</w:t>
      </w:r>
      <w:proofErr w:type="spellEnd"/>
      <w:r w:rsidRPr="00275E9C">
        <w:rPr>
          <w:rFonts w:ascii="Times New Roman" w:hAnsi="Times New Roman" w:cs="Times New Roman"/>
          <w:i/>
          <w:color w:val="auto"/>
          <w:szCs w:val="24"/>
        </w:rPr>
        <w:t xml:space="preserve"> první vrstvy nanese druhá vrstva s výztužnou tkaninou. Na mechanicky více zatěžovaných plochách bude výrazně zvýšena odolnost systému proti poškození. Viz technický předpis pro tyto systémy.</w:t>
      </w:r>
    </w:p>
    <w:p w14:paraId="77D183F6" w14:textId="77777777" w:rsidR="008451F6" w:rsidRPr="00275E9C" w:rsidRDefault="008451F6" w:rsidP="008451F6">
      <w:pPr>
        <w:pStyle w:val="Calibriodstavec"/>
        <w:rPr>
          <w:rFonts w:ascii="Times New Roman" w:hAnsi="Times New Roman" w:cs="Times New Roman"/>
          <w:i/>
          <w:color w:val="auto"/>
          <w:szCs w:val="24"/>
        </w:rPr>
      </w:pPr>
    </w:p>
    <w:p w14:paraId="3BC06D0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lastRenderedPageBreak/>
        <w:t>POVRCHOVÁ ÚPRAVA</w:t>
      </w:r>
    </w:p>
    <w:p w14:paraId="602283EC"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b/>
        <w:t>Na řádně vyschlou a vytvrzenou základní vrstvu bude nanesena penetrace pod omítky natónovaná v přibližném odstínu vrchní omítky.  Pro soklovou část se použije omítka z mramorových granulátů. Na ostatní plochy se vybraná omítka nanáší celoplošně, poté se stáhne na tloušťku vlastní zrnitosti a vytvoří se struktura nerezovým nebo plastovým hladítkem.</w:t>
      </w:r>
    </w:p>
    <w:p w14:paraId="272BD64B" w14:textId="77777777" w:rsidR="008451F6" w:rsidRPr="00275E9C" w:rsidRDefault="008451F6" w:rsidP="008451F6">
      <w:pPr>
        <w:pStyle w:val="Calibriodstavec"/>
        <w:rPr>
          <w:rFonts w:ascii="Times New Roman" w:hAnsi="Times New Roman" w:cs="Times New Roman"/>
          <w:i/>
          <w:color w:val="auto"/>
          <w:szCs w:val="24"/>
        </w:rPr>
      </w:pPr>
    </w:p>
    <w:p w14:paraId="57C8C1C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ÚDRŽBA SYSTÉMU</w:t>
      </w:r>
    </w:p>
    <w:p w14:paraId="4BBDE008"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b/>
        <w:t xml:space="preserve">Pro správnou funkci a dlouhou životnost systému je třeba pravidelná kontrola a údržba. </w:t>
      </w:r>
    </w:p>
    <w:p w14:paraId="4E48615B" w14:textId="77777777" w:rsidR="008451F6" w:rsidRPr="00275E9C" w:rsidRDefault="008451F6" w:rsidP="008451F6">
      <w:pPr>
        <w:pStyle w:val="Calibriodstavec"/>
        <w:rPr>
          <w:rFonts w:ascii="Times New Roman" w:hAnsi="Times New Roman" w:cs="Times New Roman"/>
          <w:i/>
          <w:color w:val="auto"/>
          <w:szCs w:val="24"/>
        </w:rPr>
      </w:pPr>
    </w:p>
    <w:p w14:paraId="49CBC0B7"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Skladba kontaktního zateplovacího systému, která musí být dodržena:</w:t>
      </w:r>
    </w:p>
    <w:p w14:paraId="28AD1276" w14:textId="77777777" w:rsidR="008451F6" w:rsidRPr="00275E9C" w:rsidRDefault="008451F6" w:rsidP="008451F6">
      <w:pPr>
        <w:pStyle w:val="Calibriodstavec"/>
        <w:rPr>
          <w:rFonts w:ascii="Times New Roman" w:hAnsi="Times New Roman" w:cs="Times New Roman"/>
          <w:i/>
          <w:color w:val="auto"/>
          <w:szCs w:val="24"/>
        </w:rPr>
      </w:pPr>
    </w:p>
    <w:p w14:paraId="12A9F483"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A – oblast cca 50cm pod terénem a do cca 50cm nad terénem </w:t>
      </w:r>
    </w:p>
    <w:p w14:paraId="1D160F8C" w14:textId="77777777" w:rsidR="008451F6" w:rsidRPr="00275E9C" w:rsidRDefault="008451F6" w:rsidP="008451F6">
      <w:pPr>
        <w:pStyle w:val="Calibriodstavec"/>
        <w:rPr>
          <w:rFonts w:ascii="Times New Roman" w:hAnsi="Times New Roman" w:cs="Times New Roman"/>
          <w:i/>
          <w:color w:val="auto"/>
          <w:szCs w:val="24"/>
        </w:rPr>
      </w:pPr>
    </w:p>
    <w:p w14:paraId="725F2C0C"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Lepící tmel na soklové izolační desky (disperzní dvousložkový tmel, vysoce elastický)</w:t>
      </w:r>
    </w:p>
    <w:p w14:paraId="4829BF6C"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prodyšnost pro vodní páry: μ &gt; 500</w:t>
      </w:r>
    </w:p>
    <w:p w14:paraId="04A15DD7"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nasákavost &lt; 0,06 kg/m2 .h0,5 podle ČSN EN 1062</w:t>
      </w:r>
    </w:p>
    <w:p w14:paraId="3D99BF26" w14:textId="77777777" w:rsidR="008451F6" w:rsidRPr="00275E9C" w:rsidRDefault="008451F6" w:rsidP="008451F6">
      <w:pPr>
        <w:pStyle w:val="Calibriodstavec"/>
        <w:rPr>
          <w:rFonts w:ascii="Times New Roman" w:hAnsi="Times New Roman" w:cs="Times New Roman"/>
          <w:i/>
          <w:color w:val="auto"/>
          <w:szCs w:val="24"/>
        </w:rPr>
      </w:pPr>
    </w:p>
    <w:p w14:paraId="4E46D79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Soklová deska Perimetr </w:t>
      </w:r>
      <w:proofErr w:type="spellStart"/>
      <w:r w:rsidRPr="00275E9C">
        <w:rPr>
          <w:rFonts w:ascii="Times New Roman" w:hAnsi="Times New Roman" w:cs="Times New Roman"/>
          <w:i/>
          <w:color w:val="auto"/>
          <w:szCs w:val="24"/>
        </w:rPr>
        <w:t>tl</w:t>
      </w:r>
      <w:proofErr w:type="spellEnd"/>
      <w:r w:rsidRPr="00275E9C">
        <w:rPr>
          <w:rFonts w:ascii="Times New Roman" w:hAnsi="Times New Roman" w:cs="Times New Roman"/>
          <w:i/>
          <w:color w:val="auto"/>
          <w:szCs w:val="24"/>
        </w:rPr>
        <w:t>. 150mm</w:t>
      </w:r>
    </w:p>
    <w:p w14:paraId="0EC8A973"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součinitel tepelné vodivosti </w:t>
      </w:r>
      <w:proofErr w:type="spellStart"/>
      <w:r w:rsidRPr="00275E9C">
        <w:rPr>
          <w:rFonts w:ascii="Times New Roman" w:hAnsi="Times New Roman" w:cs="Times New Roman"/>
          <w:i/>
          <w:color w:val="auto"/>
          <w:szCs w:val="24"/>
        </w:rPr>
        <w:t>λmax</w:t>
      </w:r>
      <w:proofErr w:type="spellEnd"/>
      <w:r w:rsidRPr="00275E9C">
        <w:rPr>
          <w:rFonts w:ascii="Times New Roman" w:hAnsi="Times New Roman" w:cs="Times New Roman"/>
          <w:i/>
          <w:color w:val="auto"/>
          <w:szCs w:val="24"/>
        </w:rPr>
        <w:t>=0,035 W/</w:t>
      </w:r>
      <w:proofErr w:type="spellStart"/>
      <w:r w:rsidRPr="00275E9C">
        <w:rPr>
          <w:rFonts w:ascii="Times New Roman" w:hAnsi="Times New Roman" w:cs="Times New Roman"/>
          <w:i/>
          <w:color w:val="auto"/>
          <w:szCs w:val="24"/>
        </w:rPr>
        <w:t>m.K</w:t>
      </w:r>
      <w:proofErr w:type="spellEnd"/>
      <w:r w:rsidRPr="00275E9C">
        <w:rPr>
          <w:rFonts w:ascii="Times New Roman" w:hAnsi="Times New Roman" w:cs="Times New Roman"/>
          <w:i/>
          <w:color w:val="auto"/>
          <w:szCs w:val="24"/>
        </w:rPr>
        <w:t xml:space="preserve"> </w:t>
      </w:r>
      <w:r w:rsidRPr="00275E9C">
        <w:rPr>
          <w:rFonts w:ascii="Times New Roman" w:hAnsi="Times New Roman" w:cs="Times New Roman"/>
          <w:i/>
          <w:color w:val="auto"/>
          <w:szCs w:val="24"/>
        </w:rPr>
        <w:tab/>
      </w:r>
    </w:p>
    <w:p w14:paraId="4319571A" w14:textId="77777777" w:rsidR="008451F6" w:rsidRPr="00275E9C" w:rsidRDefault="008451F6" w:rsidP="008451F6">
      <w:pPr>
        <w:pStyle w:val="Calibriodstavec"/>
        <w:rPr>
          <w:rFonts w:ascii="Times New Roman" w:hAnsi="Times New Roman" w:cs="Times New Roman"/>
          <w:i/>
          <w:color w:val="auto"/>
          <w:szCs w:val="24"/>
        </w:rPr>
      </w:pPr>
    </w:p>
    <w:p w14:paraId="3E2F4E5F"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Tkanina pro zateplovací systém (systémová tkanina pro ETICS)</w:t>
      </w:r>
    </w:p>
    <w:p w14:paraId="37DE68C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výchozí pevnost v tahu 1750 N / 5 cm</w:t>
      </w:r>
    </w:p>
    <w:p w14:paraId="6A659093"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hmotnost ve vztahu k ploše min. 160 g/m2 </w:t>
      </w:r>
      <w:r w:rsidRPr="00275E9C">
        <w:sym w:font="Symbol" w:char="F0B1"/>
      </w:r>
      <w:r w:rsidRPr="00275E9C">
        <w:rPr>
          <w:rFonts w:ascii="Times New Roman" w:hAnsi="Times New Roman" w:cs="Times New Roman"/>
          <w:i/>
          <w:color w:val="auto"/>
          <w:szCs w:val="24"/>
        </w:rPr>
        <w:t xml:space="preserve"> 5 %  podle normy DIN 53854 </w:t>
      </w:r>
    </w:p>
    <w:p w14:paraId="556836C9" w14:textId="77777777" w:rsidR="008451F6" w:rsidRPr="00275E9C" w:rsidRDefault="008451F6" w:rsidP="008451F6">
      <w:pPr>
        <w:pStyle w:val="Calibriodstavec"/>
        <w:rPr>
          <w:rFonts w:ascii="Times New Roman" w:hAnsi="Times New Roman" w:cs="Times New Roman"/>
          <w:i/>
          <w:color w:val="auto"/>
          <w:szCs w:val="24"/>
        </w:rPr>
      </w:pPr>
    </w:p>
    <w:p w14:paraId="1A0A9FA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Armovací tmel se zvýšenou odolností proti mechanickému poškození (dvousložkový disperzní tmel plněný výztužnými vlákny)</w:t>
      </w:r>
    </w:p>
    <w:p w14:paraId="249A9877"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voděodolný a vhodný pro použití v prostředí s odstřikující vodou</w:t>
      </w:r>
    </w:p>
    <w:p w14:paraId="59D7D0D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prodyšnost pro vodní páry μ &gt; 100</w:t>
      </w:r>
    </w:p>
    <w:p w14:paraId="4772B59F"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mechanická odolnost min. 60 J</w:t>
      </w:r>
    </w:p>
    <w:p w14:paraId="16AE6A7C" w14:textId="77777777" w:rsidR="008451F6" w:rsidRPr="00275E9C" w:rsidRDefault="008451F6" w:rsidP="008451F6">
      <w:pPr>
        <w:pStyle w:val="Calibriodstavec"/>
        <w:rPr>
          <w:rFonts w:ascii="Times New Roman" w:hAnsi="Times New Roman" w:cs="Times New Roman"/>
          <w:i/>
          <w:color w:val="auto"/>
          <w:szCs w:val="24"/>
        </w:rPr>
      </w:pPr>
    </w:p>
    <w:p w14:paraId="3C37C2BB"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Tenkovrstvá mozaiková povrchová úprava soklu (dekorativní úprava odolná proti poškrábání a nárazům)</w:t>
      </w:r>
    </w:p>
    <w:p w14:paraId="423655CD"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dekorativní úprava vysoce elastická, odolná proti nárazovému dešti, čistý akrylát</w:t>
      </w:r>
    </w:p>
    <w:p w14:paraId="39867975"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nasákavost  W3 </w:t>
      </w:r>
    </w:p>
    <w:p w14:paraId="76EE4B20"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difúze vodních par V2 </w:t>
      </w:r>
    </w:p>
    <w:p w14:paraId="2EC511B9" w14:textId="77777777" w:rsidR="008451F6" w:rsidRPr="00275E9C" w:rsidRDefault="008451F6" w:rsidP="008451F6">
      <w:pPr>
        <w:pStyle w:val="Calibriodstavec"/>
        <w:rPr>
          <w:rFonts w:ascii="Times New Roman" w:hAnsi="Times New Roman" w:cs="Times New Roman"/>
          <w:i/>
          <w:color w:val="auto"/>
          <w:szCs w:val="24"/>
        </w:rPr>
      </w:pPr>
    </w:p>
    <w:p w14:paraId="5945ACDD"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B – oblast fasády s fasádním polystyrenem, zvýšená odolnost proti mechanickému poškození a zvýšenou odolností proti špinění a biotickému napadení</w:t>
      </w:r>
    </w:p>
    <w:p w14:paraId="61057F23" w14:textId="77777777" w:rsidR="008451F6" w:rsidRPr="00275E9C" w:rsidRDefault="008451F6" w:rsidP="008451F6">
      <w:pPr>
        <w:pStyle w:val="Calibriodstavec"/>
        <w:rPr>
          <w:rFonts w:ascii="Times New Roman" w:hAnsi="Times New Roman" w:cs="Times New Roman"/>
          <w:i/>
          <w:color w:val="auto"/>
          <w:szCs w:val="24"/>
        </w:rPr>
      </w:pPr>
    </w:p>
    <w:p w14:paraId="2AEB4E4A"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Lepící tmel na izolační desky (minerální malta s obohacením syntetickou pryskyřicí)</w:t>
      </w:r>
    </w:p>
    <w:p w14:paraId="202727EE"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nehořlavá, minerální pojiva, obohacení syntetickou pryskyřicí</w:t>
      </w:r>
    </w:p>
    <w:p w14:paraId="19338E09"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přídržnost k podkladu &gt; 0,08 </w:t>
      </w:r>
      <w:proofErr w:type="spellStart"/>
      <w:r w:rsidRPr="00275E9C">
        <w:rPr>
          <w:rFonts w:ascii="Times New Roman" w:hAnsi="Times New Roman" w:cs="Times New Roman"/>
          <w:i/>
          <w:color w:val="auto"/>
          <w:szCs w:val="24"/>
        </w:rPr>
        <w:t>MPa</w:t>
      </w:r>
      <w:proofErr w:type="spellEnd"/>
    </w:p>
    <w:p w14:paraId="69DCA810" w14:textId="77777777" w:rsidR="008451F6" w:rsidRPr="00275E9C" w:rsidRDefault="008451F6" w:rsidP="008451F6">
      <w:pPr>
        <w:pStyle w:val="Calibriodstavec"/>
        <w:rPr>
          <w:rFonts w:ascii="Times New Roman" w:hAnsi="Times New Roman" w:cs="Times New Roman"/>
          <w:i/>
          <w:color w:val="auto"/>
          <w:szCs w:val="24"/>
        </w:rPr>
      </w:pPr>
    </w:p>
    <w:p w14:paraId="512861E0"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 </w:t>
      </w:r>
    </w:p>
    <w:p w14:paraId="153FB614" w14:textId="388CCC1A"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MW </w:t>
      </w:r>
      <w:proofErr w:type="spellStart"/>
      <w:r w:rsidRPr="00275E9C">
        <w:rPr>
          <w:rFonts w:ascii="Times New Roman" w:hAnsi="Times New Roman" w:cs="Times New Roman"/>
          <w:i/>
          <w:color w:val="auto"/>
          <w:szCs w:val="24"/>
        </w:rPr>
        <w:t>tl</w:t>
      </w:r>
      <w:proofErr w:type="spellEnd"/>
      <w:r w:rsidRPr="00275E9C">
        <w:rPr>
          <w:rFonts w:ascii="Times New Roman" w:hAnsi="Times New Roman" w:cs="Times New Roman"/>
          <w:i/>
          <w:color w:val="auto"/>
          <w:szCs w:val="24"/>
        </w:rPr>
        <w:t>. 180 mm</w:t>
      </w:r>
    </w:p>
    <w:p w14:paraId="4838DFBA" w14:textId="6026DE42"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součinitel tepelné vodivosti </w:t>
      </w:r>
      <w:proofErr w:type="spellStart"/>
      <w:r w:rsidRPr="00275E9C">
        <w:rPr>
          <w:rFonts w:ascii="Times New Roman" w:hAnsi="Times New Roman" w:cs="Times New Roman"/>
          <w:i/>
          <w:color w:val="auto"/>
          <w:szCs w:val="24"/>
        </w:rPr>
        <w:t>λmax</w:t>
      </w:r>
      <w:proofErr w:type="spellEnd"/>
      <w:r w:rsidRPr="00275E9C">
        <w:rPr>
          <w:rFonts w:ascii="Times New Roman" w:hAnsi="Times New Roman" w:cs="Times New Roman"/>
          <w:i/>
          <w:color w:val="auto"/>
          <w:szCs w:val="24"/>
        </w:rPr>
        <w:t>=0,040 W/</w:t>
      </w:r>
      <w:proofErr w:type="spellStart"/>
      <w:r w:rsidRPr="00275E9C">
        <w:rPr>
          <w:rFonts w:ascii="Times New Roman" w:hAnsi="Times New Roman" w:cs="Times New Roman"/>
          <w:i/>
          <w:color w:val="auto"/>
          <w:szCs w:val="24"/>
        </w:rPr>
        <w:t>m.K</w:t>
      </w:r>
      <w:proofErr w:type="spellEnd"/>
      <w:r w:rsidRPr="00275E9C">
        <w:rPr>
          <w:rFonts w:ascii="Times New Roman" w:hAnsi="Times New Roman" w:cs="Times New Roman"/>
          <w:i/>
          <w:color w:val="auto"/>
          <w:szCs w:val="24"/>
        </w:rPr>
        <w:t xml:space="preserve"> </w:t>
      </w:r>
      <w:r w:rsidRPr="00275E9C">
        <w:rPr>
          <w:rFonts w:ascii="Times New Roman" w:hAnsi="Times New Roman" w:cs="Times New Roman"/>
          <w:i/>
          <w:color w:val="auto"/>
          <w:szCs w:val="24"/>
        </w:rPr>
        <w:tab/>
      </w:r>
    </w:p>
    <w:p w14:paraId="48EBC0D4"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pevnost v tahu TR 10</w:t>
      </w:r>
    </w:p>
    <w:p w14:paraId="17517230"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výplňová pěna s tepelnou vodivostí 0,040 W/m2K a třídou hořlavosti B1</w:t>
      </w:r>
    </w:p>
    <w:p w14:paraId="2A9667DE" w14:textId="77777777" w:rsidR="008451F6" w:rsidRPr="00275E9C" w:rsidRDefault="008451F6" w:rsidP="008451F6">
      <w:pPr>
        <w:pStyle w:val="Calibriodstavec"/>
        <w:rPr>
          <w:rFonts w:ascii="Times New Roman" w:hAnsi="Times New Roman" w:cs="Times New Roman"/>
          <w:i/>
          <w:color w:val="auto"/>
          <w:szCs w:val="24"/>
        </w:rPr>
      </w:pPr>
    </w:p>
    <w:p w14:paraId="671B6D9D"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Hmoždinky šroubovací pro zápustnou montáž s krytkou (systémové hmoždinky s certifikací ETA)</w:t>
      </w:r>
    </w:p>
    <w:p w14:paraId="2249023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hmoždinka pro zápustnou montáž krytá zátkou, bez frézování otvoru, zapuštění stlačením izolantu pod talířkem</w:t>
      </w:r>
    </w:p>
    <w:p w14:paraId="65E5E9B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průměr hmoždinky 8 mm s průměrem talíře 60mm</w:t>
      </w:r>
    </w:p>
    <w:p w14:paraId="4043079D"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u minerální vaty použití rozšiřovacích talířků při zapuštěné montáži</w:t>
      </w:r>
    </w:p>
    <w:p w14:paraId="6687E37B"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bodový činitel prostupu tepla χ zapuštěné zabudování 0,001 W/K</w:t>
      </w:r>
    </w:p>
    <w:p w14:paraId="062ED089" w14:textId="77777777" w:rsidR="008451F6" w:rsidRPr="00275E9C" w:rsidRDefault="008451F6" w:rsidP="008451F6">
      <w:pPr>
        <w:pStyle w:val="Calibriodstavec"/>
        <w:rPr>
          <w:rFonts w:ascii="Times New Roman" w:hAnsi="Times New Roman" w:cs="Times New Roman"/>
          <w:i/>
          <w:color w:val="auto"/>
          <w:szCs w:val="24"/>
        </w:rPr>
      </w:pPr>
    </w:p>
    <w:p w14:paraId="4D02CBFE"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Tkanina pro zateplovací systém (systémová tkanina pro ETICS)</w:t>
      </w:r>
    </w:p>
    <w:p w14:paraId="7F58C043"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výchozí pevnost v tahu 1750 N / 5 cm</w:t>
      </w:r>
    </w:p>
    <w:p w14:paraId="0AD4C740"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hmotnost ve vztahu k ploše min. 160 g/m2 </w:t>
      </w:r>
      <w:r w:rsidRPr="00275E9C">
        <w:sym w:font="Symbol" w:char="F0B1"/>
      </w:r>
      <w:r w:rsidRPr="00275E9C">
        <w:rPr>
          <w:rFonts w:ascii="Times New Roman" w:hAnsi="Times New Roman" w:cs="Times New Roman"/>
          <w:i/>
          <w:color w:val="auto"/>
          <w:szCs w:val="24"/>
        </w:rPr>
        <w:t xml:space="preserve"> 5 %  podle normy DIN 53854</w:t>
      </w:r>
    </w:p>
    <w:p w14:paraId="1FEC8DEF" w14:textId="77777777" w:rsidR="008451F6" w:rsidRPr="00275E9C" w:rsidRDefault="008451F6" w:rsidP="008451F6">
      <w:pPr>
        <w:pStyle w:val="Calibriodstavec"/>
        <w:rPr>
          <w:rFonts w:ascii="Times New Roman" w:hAnsi="Times New Roman" w:cs="Times New Roman"/>
          <w:i/>
          <w:color w:val="auto"/>
          <w:szCs w:val="24"/>
        </w:rPr>
      </w:pPr>
    </w:p>
    <w:p w14:paraId="510DDFB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Armovací tmel s výztužnými vlákny se zvýšenou odolností proti mechanickému poškození</w:t>
      </w:r>
    </w:p>
    <w:p w14:paraId="1C4B6949"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plněný výztužnými vlákny</w:t>
      </w:r>
    </w:p>
    <w:p w14:paraId="1412E326"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pro </w:t>
      </w:r>
      <w:proofErr w:type="spellStart"/>
      <w:r w:rsidRPr="00275E9C">
        <w:rPr>
          <w:rFonts w:ascii="Times New Roman" w:hAnsi="Times New Roman" w:cs="Times New Roman"/>
          <w:i/>
          <w:color w:val="auto"/>
          <w:szCs w:val="24"/>
        </w:rPr>
        <w:t>tl</w:t>
      </w:r>
      <w:proofErr w:type="spellEnd"/>
      <w:r w:rsidRPr="00275E9C">
        <w:rPr>
          <w:rFonts w:ascii="Times New Roman" w:hAnsi="Times New Roman" w:cs="Times New Roman"/>
          <w:i/>
          <w:color w:val="auto"/>
          <w:szCs w:val="24"/>
        </w:rPr>
        <w:t>. 3 mm s jednou armovací tkaninou mechanická odolnost min. 20 J</w:t>
      </w:r>
    </w:p>
    <w:p w14:paraId="33A0E32D"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Prodyšnost pro vodní páry μ &gt; 22</w:t>
      </w:r>
    </w:p>
    <w:p w14:paraId="3E37FBEE" w14:textId="77777777" w:rsidR="008451F6" w:rsidRPr="00275E9C" w:rsidRDefault="008451F6" w:rsidP="008451F6">
      <w:pPr>
        <w:pStyle w:val="Calibriodstavec"/>
        <w:rPr>
          <w:rFonts w:ascii="Times New Roman" w:hAnsi="Times New Roman" w:cs="Times New Roman"/>
          <w:i/>
          <w:color w:val="auto"/>
          <w:szCs w:val="24"/>
        </w:rPr>
      </w:pPr>
    </w:p>
    <w:p w14:paraId="04C8B75A"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Penetrace pod omítky:</w:t>
      </w:r>
    </w:p>
    <w:p w14:paraId="232E9BAA"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základní nátěr a nátěr na vytvoření přilnavé vrstvy pod omítky </w:t>
      </w:r>
    </w:p>
    <w:p w14:paraId="4E16836D"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kombinace pojiva z akrylátového kopolymeru, silikonové pryskyřice a křemičitanů (ASS)</w:t>
      </w:r>
    </w:p>
    <w:p w14:paraId="50BCCF0E" w14:textId="77777777" w:rsidR="008451F6" w:rsidRPr="00275E9C" w:rsidRDefault="008451F6" w:rsidP="008451F6">
      <w:pPr>
        <w:pStyle w:val="Calibriodstavec"/>
        <w:rPr>
          <w:rFonts w:ascii="Times New Roman" w:hAnsi="Times New Roman" w:cs="Times New Roman"/>
          <w:i/>
          <w:color w:val="auto"/>
          <w:szCs w:val="24"/>
        </w:rPr>
      </w:pPr>
    </w:p>
    <w:p w14:paraId="7660197C"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 xml:space="preserve">Tenkovrstvá silikonová omítka </w:t>
      </w:r>
    </w:p>
    <w:p w14:paraId="5FBE9C3C"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vysoká difúzní schopnost a vodoodpudivost</w:t>
      </w:r>
    </w:p>
    <w:p w14:paraId="2E7CA31B"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fotokatalytický účinek - aktivním samočisticím efektem a zvýšenou ochranou omítky proti   primárnímu napadení mikroorganismy (řasami a houbami)</w:t>
      </w:r>
    </w:p>
    <w:p w14:paraId="7E8A1F91"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nasákavost W3  ( 0,05 kg/m2 * h0,5 ) dle EN 1062-3</w:t>
      </w:r>
    </w:p>
    <w:p w14:paraId="1AB692A0" w14:textId="04B36C96" w:rsidR="008451F6" w:rsidRDefault="008451F6" w:rsidP="002C30A4">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difuze vodních par V1    </w:t>
      </w:r>
    </w:p>
    <w:p w14:paraId="72596911" w14:textId="77777777" w:rsidR="002C30A4" w:rsidRPr="00275E9C" w:rsidRDefault="002C30A4" w:rsidP="002C30A4">
      <w:pPr>
        <w:pStyle w:val="Calibriodstavec"/>
        <w:rPr>
          <w:rFonts w:ascii="Times New Roman" w:hAnsi="Times New Roman" w:cs="Times New Roman"/>
          <w:i/>
          <w:color w:val="auto"/>
          <w:szCs w:val="24"/>
        </w:rPr>
      </w:pPr>
    </w:p>
    <w:p w14:paraId="19F6E43E" w14:textId="3C900AD4" w:rsidR="008451F6" w:rsidRPr="00275E9C" w:rsidRDefault="008451F6" w:rsidP="002C30A4">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Specifikace kontaktního certifikovaného systému ETICS</w:t>
      </w:r>
    </w:p>
    <w:p w14:paraId="2F9ED1DA"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musí splňovat certifikaci ETA dle ETAG004</w:t>
      </w:r>
    </w:p>
    <w:p w14:paraId="7AE55BED"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musí být doložen technologickým předpisem montáže pro ETICS  </w:t>
      </w:r>
    </w:p>
    <w:p w14:paraId="4C049B18"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šíření plamene po povrchu </w:t>
      </w:r>
      <w:proofErr w:type="spellStart"/>
      <w:r w:rsidRPr="00275E9C">
        <w:rPr>
          <w:rFonts w:ascii="Times New Roman" w:hAnsi="Times New Roman" w:cs="Times New Roman"/>
          <w:i/>
          <w:color w:val="auto"/>
          <w:szCs w:val="24"/>
        </w:rPr>
        <w:t>is</w:t>
      </w:r>
      <w:proofErr w:type="spellEnd"/>
      <w:r w:rsidRPr="00275E9C">
        <w:rPr>
          <w:rFonts w:ascii="Times New Roman" w:hAnsi="Times New Roman" w:cs="Times New Roman"/>
          <w:i/>
          <w:color w:val="auto"/>
          <w:szCs w:val="24"/>
        </w:rPr>
        <w:t xml:space="preserve"> = 0,00 mm/min</w:t>
      </w:r>
    </w:p>
    <w:p w14:paraId="67BEB544"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druh použitých kotvících hmoždinek musí být doložen výsledkem výtahové zkoušky </w:t>
      </w:r>
    </w:p>
    <w:p w14:paraId="1A3CF1D5"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 xml:space="preserve">doložení návodu na údržbu ETICS  </w:t>
      </w:r>
    </w:p>
    <w:p w14:paraId="2F164315"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odolnost proti krupobití kategorie HW4</w:t>
      </w:r>
    </w:p>
    <w:p w14:paraId="04185A25"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odolnost proti mechanickému poškození i rázu minimálně 20J v ploše a 60J na soklu</w:t>
      </w:r>
    </w:p>
    <w:p w14:paraId="3546E4EE" w14:textId="77777777" w:rsidR="008451F6" w:rsidRPr="00275E9C" w:rsidRDefault="008451F6" w:rsidP="008451F6">
      <w:pPr>
        <w:pStyle w:val="Calibriodstavec"/>
        <w:rPr>
          <w:rFonts w:ascii="Times New Roman" w:hAnsi="Times New Roman" w:cs="Times New Roman"/>
          <w:i/>
          <w:color w:val="auto"/>
          <w:szCs w:val="24"/>
        </w:rPr>
      </w:pPr>
      <w:r w:rsidRPr="00275E9C">
        <w:rPr>
          <w:rFonts w:ascii="Times New Roman" w:hAnsi="Times New Roman" w:cs="Times New Roman"/>
          <w:i/>
          <w:color w:val="auto"/>
          <w:szCs w:val="24"/>
        </w:rPr>
        <w:t>-</w:t>
      </w:r>
      <w:r w:rsidRPr="00275E9C">
        <w:rPr>
          <w:rFonts w:ascii="Times New Roman" w:hAnsi="Times New Roman" w:cs="Times New Roman"/>
          <w:i/>
          <w:color w:val="auto"/>
          <w:szCs w:val="24"/>
        </w:rPr>
        <w:tab/>
        <w:t>těsnící zátka po kotvě lešení s povrchovou úpravou ve tvaru strukturované omítky</w:t>
      </w:r>
    </w:p>
    <w:p w14:paraId="7BC94DBB" w14:textId="77777777" w:rsidR="008451F6" w:rsidRPr="00275E9C" w:rsidRDefault="008451F6" w:rsidP="008451F6">
      <w:pPr>
        <w:pStyle w:val="Calibriodstavec"/>
        <w:rPr>
          <w:rFonts w:ascii="Times New Roman" w:hAnsi="Times New Roman" w:cs="Times New Roman"/>
          <w:i/>
          <w:color w:val="auto"/>
          <w:szCs w:val="24"/>
        </w:rPr>
      </w:pPr>
    </w:p>
    <w:p w14:paraId="74B805E0" w14:textId="77777777" w:rsidR="008451F6" w:rsidRPr="00275E9C" w:rsidRDefault="008451F6" w:rsidP="008451F6">
      <w:pPr>
        <w:pStyle w:val="Calibriodstavec"/>
        <w:rPr>
          <w:rFonts w:ascii="Times New Roman" w:hAnsi="Times New Roman" w:cs="Times New Roman"/>
          <w:i/>
          <w:color w:val="auto"/>
          <w:szCs w:val="24"/>
        </w:rPr>
      </w:pPr>
    </w:p>
    <w:p w14:paraId="7CB59154" w14:textId="1B5CED2C" w:rsidR="00655650" w:rsidRDefault="008451F6" w:rsidP="00275E9C">
      <w:pPr>
        <w:pStyle w:val="Calibriodstavec"/>
        <w:keepNext w:val="0"/>
        <w:rPr>
          <w:rFonts w:ascii="Times New Roman" w:hAnsi="Times New Roman" w:cs="Times New Roman"/>
          <w:i/>
          <w:color w:val="auto"/>
          <w:szCs w:val="24"/>
        </w:rPr>
      </w:pPr>
      <w:r w:rsidRPr="00275E9C">
        <w:rPr>
          <w:rFonts w:ascii="Times New Roman" w:hAnsi="Times New Roman" w:cs="Times New Roman"/>
          <w:i/>
          <w:color w:val="auto"/>
          <w:szCs w:val="24"/>
        </w:rPr>
        <w:t xml:space="preserve">V souladu s platnými předpisy pro stavební výrobky specifikovanými v této zprávě, zejména nařízením vlády č.163/2002 Sb., je nutno použít ucelený zateplovací systém, který je vybaven dokladem o posouzení shody dle §5 (certifikace). Doložit prohlášení o shodě na jednotlivé komponenty zateplení je nedostačující. POZOR: citované nařízení vlády č.163/2002 Sb. vylučuje ve svých důsledcích „poskládání“ zateplení z nesourodých komponentů od různých zateplovacích systémů či výrobců - je tedy nutno použít jeden konkrétní zateplovací systém od jednoho konkrétního výrobce a použít pouze materiály a technologické postupy specifikované vybraným výrobcem právě pro tento zateplovací </w:t>
      </w:r>
      <w:r w:rsidRPr="00275E9C">
        <w:rPr>
          <w:rFonts w:ascii="Times New Roman" w:hAnsi="Times New Roman" w:cs="Times New Roman"/>
          <w:i/>
          <w:color w:val="auto"/>
          <w:szCs w:val="24"/>
        </w:rPr>
        <w:lastRenderedPageBreak/>
        <w:t>systém, POZOR: doklady dle vyhlášky č.163/2002 Sb. je dodavatele povinen předložit ke kolaudaci, resp. k předání stavby.</w:t>
      </w:r>
    </w:p>
    <w:p w14:paraId="5703643C" w14:textId="77777777" w:rsidR="00F43583" w:rsidRPr="00A70AF4" w:rsidRDefault="00F43583" w:rsidP="00275E9C">
      <w:pPr>
        <w:pStyle w:val="Calibriodstavec"/>
        <w:keepNext w:val="0"/>
        <w:rPr>
          <w:rFonts w:ascii="Times New Roman" w:hAnsi="Times New Roman" w:cs="Times New Roman"/>
          <w:i/>
          <w:color w:val="auto"/>
          <w:szCs w:val="24"/>
        </w:rPr>
      </w:pPr>
    </w:p>
    <w:p w14:paraId="4EFEDF9A" w14:textId="77777777" w:rsidR="00C70A5D" w:rsidRPr="007A69BD" w:rsidRDefault="00C70A5D" w:rsidP="007363D6">
      <w:pPr>
        <w:pStyle w:val="Prosttext"/>
        <w:jc w:val="both"/>
        <w:rPr>
          <w:rFonts w:asciiTheme="minorHAnsi" w:hAnsiTheme="minorHAnsi"/>
          <w:b w:val="0"/>
          <w:sz w:val="24"/>
          <w:szCs w:val="24"/>
          <w:u w:val="none"/>
        </w:rPr>
      </w:pPr>
    </w:p>
    <w:p w14:paraId="022F2E89" w14:textId="77777777" w:rsidR="00B13C89" w:rsidRPr="00F75DD9" w:rsidRDefault="00B13C89" w:rsidP="00B13C89">
      <w:pPr>
        <w:pStyle w:val="Prosttext"/>
        <w:ind w:left="284" w:hanging="284"/>
        <w:jc w:val="both"/>
        <w:rPr>
          <w:rFonts w:ascii="Times New Roman" w:hAnsi="Times New Roman"/>
          <w:b w:val="0"/>
          <w:sz w:val="24"/>
          <w:u w:val="none"/>
        </w:rPr>
      </w:pPr>
      <w:r w:rsidRPr="00F75DD9">
        <w:rPr>
          <w:rFonts w:ascii="Times New Roman" w:hAnsi="Times New Roman"/>
          <w:sz w:val="24"/>
          <w:u w:val="none"/>
        </w:rPr>
        <w:t>Povrchové úpravy vnitřní:</w:t>
      </w:r>
      <w:r w:rsidRPr="00F75DD9">
        <w:rPr>
          <w:rFonts w:ascii="Times New Roman" w:hAnsi="Times New Roman"/>
          <w:b w:val="0"/>
          <w:sz w:val="24"/>
          <w:u w:val="none"/>
        </w:rPr>
        <w:t xml:space="preserve">  </w:t>
      </w:r>
    </w:p>
    <w:p w14:paraId="490EB902" w14:textId="24C8DCB4" w:rsidR="00E86A5A" w:rsidRDefault="00EF0447" w:rsidP="00E86A5A">
      <w:pPr>
        <w:pStyle w:val="Prosttext"/>
        <w:ind w:left="284"/>
        <w:jc w:val="both"/>
        <w:rPr>
          <w:rFonts w:ascii="Times New Roman" w:hAnsi="Times New Roman"/>
          <w:b w:val="0"/>
          <w:i/>
          <w:sz w:val="24"/>
          <w:szCs w:val="24"/>
          <w:u w:val="none"/>
        </w:rPr>
      </w:pPr>
      <w:r>
        <w:rPr>
          <w:rFonts w:ascii="Times New Roman" w:hAnsi="Times New Roman"/>
          <w:b w:val="0"/>
          <w:i/>
          <w:sz w:val="24"/>
          <w:szCs w:val="24"/>
          <w:u w:val="none"/>
        </w:rPr>
        <w:t xml:space="preserve">Ve </w:t>
      </w:r>
      <w:r w:rsidR="00E9344D">
        <w:rPr>
          <w:rFonts w:ascii="Times New Roman" w:hAnsi="Times New Roman"/>
          <w:b w:val="0"/>
          <w:i/>
          <w:sz w:val="24"/>
          <w:szCs w:val="24"/>
          <w:u w:val="none"/>
        </w:rPr>
        <w:t>upravovaných</w:t>
      </w:r>
      <w:r w:rsidR="001F2E5F">
        <w:rPr>
          <w:rFonts w:ascii="Times New Roman" w:hAnsi="Times New Roman"/>
          <w:b w:val="0"/>
          <w:i/>
          <w:sz w:val="24"/>
          <w:szCs w:val="24"/>
          <w:u w:val="none"/>
        </w:rPr>
        <w:t xml:space="preserve"> místnostech budou provedeny nové </w:t>
      </w:r>
      <w:r w:rsidR="009D206B">
        <w:rPr>
          <w:rFonts w:ascii="Times New Roman" w:hAnsi="Times New Roman"/>
          <w:b w:val="0"/>
          <w:i/>
          <w:sz w:val="24"/>
          <w:szCs w:val="24"/>
          <w:u w:val="none"/>
        </w:rPr>
        <w:t>vápenné</w:t>
      </w:r>
      <w:r w:rsidR="00AE6108">
        <w:rPr>
          <w:rFonts w:ascii="Times New Roman" w:hAnsi="Times New Roman"/>
          <w:b w:val="0"/>
          <w:i/>
          <w:sz w:val="24"/>
          <w:szCs w:val="24"/>
          <w:u w:val="none"/>
        </w:rPr>
        <w:t xml:space="preserve"> omítk</w:t>
      </w:r>
      <w:r w:rsidR="001F2E5F">
        <w:rPr>
          <w:rFonts w:ascii="Times New Roman" w:hAnsi="Times New Roman"/>
          <w:b w:val="0"/>
          <w:i/>
          <w:sz w:val="24"/>
          <w:szCs w:val="24"/>
          <w:u w:val="none"/>
        </w:rPr>
        <w:t>y</w:t>
      </w:r>
      <w:r w:rsidR="002E769A">
        <w:rPr>
          <w:rFonts w:ascii="Times New Roman" w:hAnsi="Times New Roman"/>
          <w:b w:val="0"/>
          <w:i/>
          <w:sz w:val="24"/>
          <w:szCs w:val="24"/>
          <w:u w:val="none"/>
        </w:rPr>
        <w:t xml:space="preserve"> vč. </w:t>
      </w:r>
      <w:r w:rsidR="0078511E">
        <w:rPr>
          <w:rFonts w:ascii="Times New Roman" w:hAnsi="Times New Roman"/>
          <w:b w:val="0"/>
          <w:i/>
          <w:sz w:val="24"/>
          <w:szCs w:val="24"/>
          <w:u w:val="none"/>
        </w:rPr>
        <w:t>j</w:t>
      </w:r>
      <w:r w:rsidR="002E769A">
        <w:rPr>
          <w:rFonts w:ascii="Times New Roman" w:hAnsi="Times New Roman"/>
          <w:b w:val="0"/>
          <w:i/>
          <w:sz w:val="24"/>
          <w:szCs w:val="24"/>
          <w:u w:val="none"/>
        </w:rPr>
        <w:t>ádrové omítky</w:t>
      </w:r>
      <w:r w:rsidR="0078511E">
        <w:rPr>
          <w:rFonts w:ascii="Times New Roman" w:hAnsi="Times New Roman"/>
          <w:b w:val="0"/>
          <w:i/>
          <w:sz w:val="24"/>
          <w:szCs w:val="24"/>
          <w:u w:val="none"/>
        </w:rPr>
        <w:t>,</w:t>
      </w:r>
      <w:r w:rsidR="001F2E5F">
        <w:rPr>
          <w:rFonts w:ascii="Times New Roman" w:hAnsi="Times New Roman"/>
          <w:b w:val="0"/>
          <w:i/>
          <w:sz w:val="24"/>
          <w:szCs w:val="24"/>
          <w:u w:val="none"/>
        </w:rPr>
        <w:t xml:space="preserve"> s</w:t>
      </w:r>
      <w:r w:rsidR="007335B5">
        <w:rPr>
          <w:rFonts w:ascii="Times New Roman" w:hAnsi="Times New Roman"/>
          <w:b w:val="0"/>
          <w:i/>
          <w:sz w:val="24"/>
          <w:szCs w:val="24"/>
          <w:u w:val="none"/>
        </w:rPr>
        <w:t> následnou povrchovou</w:t>
      </w:r>
      <w:r w:rsidR="00D30437">
        <w:rPr>
          <w:rFonts w:ascii="Times New Roman" w:hAnsi="Times New Roman"/>
          <w:b w:val="0"/>
          <w:i/>
          <w:sz w:val="24"/>
          <w:szCs w:val="24"/>
          <w:u w:val="none"/>
        </w:rPr>
        <w:t xml:space="preserve"> úpravou</w:t>
      </w:r>
      <w:r w:rsidR="007335B5">
        <w:rPr>
          <w:rFonts w:ascii="Times New Roman" w:hAnsi="Times New Roman"/>
          <w:b w:val="0"/>
          <w:i/>
          <w:sz w:val="24"/>
          <w:szCs w:val="24"/>
          <w:u w:val="none"/>
        </w:rPr>
        <w:t xml:space="preserve"> malbou</w:t>
      </w:r>
      <w:r w:rsidR="00540E45">
        <w:rPr>
          <w:rFonts w:ascii="Times New Roman" w:hAnsi="Times New Roman"/>
          <w:b w:val="0"/>
          <w:i/>
          <w:sz w:val="24"/>
          <w:szCs w:val="24"/>
          <w:u w:val="none"/>
        </w:rPr>
        <w:t xml:space="preserve"> bílé barvy</w:t>
      </w:r>
      <w:r w:rsidR="00E94EBB">
        <w:rPr>
          <w:rFonts w:ascii="Times New Roman" w:hAnsi="Times New Roman"/>
          <w:b w:val="0"/>
          <w:i/>
          <w:sz w:val="24"/>
          <w:szCs w:val="24"/>
          <w:u w:val="none"/>
        </w:rPr>
        <w:t xml:space="preserve">. </w:t>
      </w:r>
      <w:r w:rsidR="00604B40">
        <w:rPr>
          <w:rFonts w:ascii="Times New Roman" w:hAnsi="Times New Roman"/>
          <w:b w:val="0"/>
          <w:i/>
          <w:sz w:val="24"/>
          <w:szCs w:val="24"/>
          <w:u w:val="none"/>
        </w:rPr>
        <w:t xml:space="preserve">V prostorách nových </w:t>
      </w:r>
      <w:r w:rsidR="00E9344D">
        <w:rPr>
          <w:rFonts w:ascii="Times New Roman" w:hAnsi="Times New Roman"/>
          <w:b w:val="0"/>
          <w:i/>
          <w:sz w:val="24"/>
          <w:szCs w:val="24"/>
          <w:u w:val="none"/>
        </w:rPr>
        <w:t>hygienických zázemí</w:t>
      </w:r>
      <w:r w:rsidR="00604B40">
        <w:rPr>
          <w:rFonts w:ascii="Times New Roman" w:hAnsi="Times New Roman"/>
          <w:b w:val="0"/>
          <w:i/>
          <w:sz w:val="24"/>
          <w:szCs w:val="24"/>
          <w:u w:val="none"/>
        </w:rPr>
        <w:t xml:space="preserve"> bude použit keramický obklad do výšky </w:t>
      </w:r>
      <w:r w:rsidR="00E86A5A">
        <w:rPr>
          <w:rFonts w:ascii="Times New Roman" w:hAnsi="Times New Roman"/>
          <w:b w:val="0"/>
          <w:i/>
          <w:sz w:val="24"/>
          <w:szCs w:val="24"/>
          <w:u w:val="none"/>
        </w:rPr>
        <w:t xml:space="preserve"> 21</w:t>
      </w:r>
      <w:r w:rsidR="00604B40">
        <w:rPr>
          <w:rFonts w:ascii="Times New Roman" w:hAnsi="Times New Roman"/>
          <w:b w:val="0"/>
          <w:i/>
          <w:sz w:val="24"/>
          <w:szCs w:val="24"/>
          <w:u w:val="none"/>
        </w:rPr>
        <w:t>00mm</w:t>
      </w:r>
      <w:r w:rsidR="00E86A5A">
        <w:rPr>
          <w:rFonts w:ascii="Times New Roman" w:hAnsi="Times New Roman"/>
          <w:b w:val="0"/>
          <w:i/>
          <w:sz w:val="24"/>
          <w:szCs w:val="24"/>
          <w:u w:val="none"/>
        </w:rPr>
        <w:t xml:space="preserve"> popř. 1500mm. </w:t>
      </w:r>
    </w:p>
    <w:p w14:paraId="4321D189" w14:textId="782117B3" w:rsidR="000A5512" w:rsidRDefault="00AB27EE" w:rsidP="00275E9C">
      <w:pPr>
        <w:pStyle w:val="Prosttext"/>
        <w:ind w:left="284"/>
        <w:jc w:val="both"/>
        <w:rPr>
          <w:rFonts w:ascii="Times New Roman" w:hAnsi="Times New Roman"/>
          <w:b w:val="0"/>
          <w:i/>
          <w:sz w:val="24"/>
          <w:szCs w:val="24"/>
          <w:u w:val="none"/>
        </w:rPr>
      </w:pPr>
      <w:r>
        <w:rPr>
          <w:rFonts w:ascii="Times New Roman" w:hAnsi="Times New Roman"/>
          <w:b w:val="0"/>
          <w:i/>
          <w:sz w:val="24"/>
          <w:szCs w:val="24"/>
          <w:u w:val="none"/>
        </w:rPr>
        <w:t>V novém kinosálu bude</w:t>
      </w:r>
      <w:r w:rsidR="001B0A4C">
        <w:rPr>
          <w:rFonts w:ascii="Times New Roman" w:hAnsi="Times New Roman"/>
          <w:b w:val="0"/>
          <w:i/>
          <w:sz w:val="24"/>
          <w:szCs w:val="24"/>
          <w:u w:val="none"/>
        </w:rPr>
        <w:t xml:space="preserve"> na stěnách </w:t>
      </w:r>
      <w:r>
        <w:rPr>
          <w:rFonts w:ascii="Times New Roman" w:hAnsi="Times New Roman"/>
          <w:b w:val="0"/>
          <w:i/>
          <w:sz w:val="24"/>
          <w:szCs w:val="24"/>
          <w:u w:val="none"/>
        </w:rPr>
        <w:t xml:space="preserve"> použit akustický obklad</w:t>
      </w:r>
      <w:r w:rsidR="001B0A4C">
        <w:rPr>
          <w:rFonts w:ascii="Times New Roman" w:hAnsi="Times New Roman"/>
          <w:b w:val="0"/>
          <w:i/>
          <w:sz w:val="24"/>
          <w:szCs w:val="24"/>
          <w:u w:val="none"/>
        </w:rPr>
        <w:t>.</w:t>
      </w:r>
    </w:p>
    <w:p w14:paraId="1582E12B" w14:textId="77777777" w:rsidR="00D51A7A" w:rsidRPr="000A5512" w:rsidRDefault="00D51A7A" w:rsidP="000A5512">
      <w:pPr>
        <w:pStyle w:val="Prosttext"/>
        <w:ind w:left="284"/>
        <w:jc w:val="both"/>
        <w:rPr>
          <w:rFonts w:ascii="Times New Roman" w:hAnsi="Times New Roman"/>
          <w:b w:val="0"/>
          <w:i/>
          <w:sz w:val="24"/>
          <w:szCs w:val="24"/>
          <w:u w:val="none"/>
        </w:rPr>
      </w:pPr>
    </w:p>
    <w:p w14:paraId="32A0F347" w14:textId="77777777" w:rsidR="000A5512" w:rsidRDefault="007363D6" w:rsidP="000A5512">
      <w:pPr>
        <w:pStyle w:val="Prosttext"/>
        <w:ind w:left="284" w:hanging="284"/>
        <w:jc w:val="both"/>
        <w:rPr>
          <w:rFonts w:ascii="Times New Roman" w:hAnsi="Times New Roman"/>
          <w:b w:val="0"/>
          <w:sz w:val="24"/>
          <w:u w:val="none"/>
        </w:rPr>
      </w:pPr>
      <w:r w:rsidRPr="00DD1980">
        <w:rPr>
          <w:rFonts w:ascii="Times New Roman" w:hAnsi="Times New Roman"/>
          <w:sz w:val="24"/>
          <w:u w:val="none"/>
        </w:rPr>
        <w:t>Podlahy:</w:t>
      </w:r>
      <w:r w:rsidRPr="00DD1980">
        <w:rPr>
          <w:rFonts w:ascii="Times New Roman" w:hAnsi="Times New Roman"/>
          <w:b w:val="0"/>
          <w:sz w:val="24"/>
          <w:u w:val="none"/>
        </w:rPr>
        <w:t xml:space="preserve">  </w:t>
      </w:r>
    </w:p>
    <w:p w14:paraId="52D51515" w14:textId="18ACF3A7" w:rsidR="00C70A5D" w:rsidRDefault="002F08D9" w:rsidP="00D45F1C">
      <w:pPr>
        <w:pStyle w:val="Prosttext"/>
        <w:ind w:left="284"/>
        <w:jc w:val="both"/>
        <w:rPr>
          <w:rFonts w:ascii="Times New Roman" w:hAnsi="Times New Roman"/>
          <w:b w:val="0"/>
          <w:i/>
          <w:sz w:val="24"/>
          <w:szCs w:val="24"/>
          <w:u w:val="none"/>
        </w:rPr>
      </w:pPr>
      <w:r>
        <w:rPr>
          <w:rFonts w:ascii="Times New Roman" w:hAnsi="Times New Roman"/>
          <w:b w:val="0"/>
          <w:i/>
          <w:sz w:val="24"/>
          <w:szCs w:val="24"/>
          <w:u w:val="none"/>
        </w:rPr>
        <w:t>Ve většině místností bude použit</w:t>
      </w:r>
      <w:r w:rsidR="00003726">
        <w:rPr>
          <w:rFonts w:ascii="Times New Roman" w:hAnsi="Times New Roman"/>
          <w:b w:val="0"/>
          <w:i/>
          <w:sz w:val="24"/>
          <w:szCs w:val="24"/>
          <w:u w:val="none"/>
        </w:rPr>
        <w:t>a</w:t>
      </w:r>
      <w:r>
        <w:rPr>
          <w:rFonts w:ascii="Times New Roman" w:hAnsi="Times New Roman"/>
          <w:b w:val="0"/>
          <w:i/>
          <w:sz w:val="24"/>
          <w:szCs w:val="24"/>
          <w:u w:val="none"/>
        </w:rPr>
        <w:t xml:space="preserve"> </w:t>
      </w:r>
      <w:r w:rsidR="00F93462">
        <w:rPr>
          <w:rFonts w:ascii="Times New Roman" w:hAnsi="Times New Roman"/>
          <w:b w:val="0"/>
          <w:i/>
          <w:sz w:val="24"/>
          <w:szCs w:val="24"/>
          <w:u w:val="none"/>
        </w:rPr>
        <w:t xml:space="preserve">keramická dlažba </w:t>
      </w:r>
      <w:r w:rsidR="00AC655E">
        <w:rPr>
          <w:rFonts w:ascii="Times New Roman" w:hAnsi="Times New Roman"/>
          <w:b w:val="0"/>
          <w:i/>
          <w:sz w:val="24"/>
          <w:szCs w:val="24"/>
          <w:u w:val="none"/>
        </w:rPr>
        <w:t xml:space="preserve">popř. </w:t>
      </w:r>
      <w:r>
        <w:rPr>
          <w:rFonts w:ascii="Times New Roman" w:hAnsi="Times New Roman"/>
          <w:b w:val="0"/>
          <w:i/>
          <w:sz w:val="24"/>
          <w:szCs w:val="24"/>
          <w:u w:val="none"/>
        </w:rPr>
        <w:t>vinylová podlaha</w:t>
      </w:r>
      <w:r w:rsidR="00003726">
        <w:rPr>
          <w:rFonts w:ascii="Times New Roman" w:hAnsi="Times New Roman"/>
          <w:b w:val="0"/>
          <w:i/>
          <w:sz w:val="24"/>
          <w:szCs w:val="24"/>
          <w:u w:val="none"/>
        </w:rPr>
        <w:t>,</w:t>
      </w:r>
      <w:r w:rsidR="006661CC">
        <w:rPr>
          <w:rFonts w:ascii="Times New Roman" w:hAnsi="Times New Roman"/>
          <w:b w:val="0"/>
          <w:i/>
          <w:sz w:val="24"/>
          <w:szCs w:val="24"/>
          <w:u w:val="none"/>
        </w:rPr>
        <w:t xml:space="preserve"> v kinosále bude koberec, jinak</w:t>
      </w:r>
      <w:r>
        <w:rPr>
          <w:rFonts w:ascii="Times New Roman" w:hAnsi="Times New Roman"/>
          <w:b w:val="0"/>
          <w:i/>
          <w:sz w:val="24"/>
          <w:szCs w:val="24"/>
          <w:u w:val="none"/>
        </w:rPr>
        <w:t xml:space="preserve"> dle výpisu v tabulce místností. </w:t>
      </w:r>
      <w:r w:rsidR="00E71606">
        <w:rPr>
          <w:rFonts w:ascii="Times New Roman" w:hAnsi="Times New Roman"/>
          <w:b w:val="0"/>
          <w:i/>
          <w:sz w:val="24"/>
          <w:szCs w:val="24"/>
          <w:u w:val="none"/>
        </w:rPr>
        <w:t xml:space="preserve">Podlaha v kinosále bude doplněna </w:t>
      </w:r>
      <w:r w:rsidR="0072204A">
        <w:rPr>
          <w:rFonts w:ascii="Times New Roman" w:hAnsi="Times New Roman"/>
          <w:b w:val="0"/>
          <w:i/>
          <w:sz w:val="24"/>
          <w:szCs w:val="24"/>
          <w:u w:val="none"/>
        </w:rPr>
        <w:t>zvukovou kročejov</w:t>
      </w:r>
      <w:r w:rsidR="00DD3EE9">
        <w:rPr>
          <w:rFonts w:ascii="Times New Roman" w:hAnsi="Times New Roman"/>
          <w:b w:val="0"/>
          <w:i/>
          <w:sz w:val="24"/>
          <w:szCs w:val="24"/>
          <w:u w:val="none"/>
        </w:rPr>
        <w:t>ou</w:t>
      </w:r>
      <w:r w:rsidR="0072204A">
        <w:rPr>
          <w:rFonts w:ascii="Times New Roman" w:hAnsi="Times New Roman"/>
          <w:b w:val="0"/>
          <w:i/>
          <w:sz w:val="24"/>
          <w:szCs w:val="24"/>
          <w:u w:val="none"/>
        </w:rPr>
        <w:t xml:space="preserve"> izolací.</w:t>
      </w:r>
    </w:p>
    <w:p w14:paraId="3E0C10A8" w14:textId="2951D048" w:rsidR="00D02B7B" w:rsidRDefault="00D02B7B" w:rsidP="00D45F1C">
      <w:pPr>
        <w:pStyle w:val="Prosttext"/>
        <w:ind w:left="284"/>
        <w:jc w:val="both"/>
        <w:rPr>
          <w:rFonts w:ascii="Times New Roman" w:hAnsi="Times New Roman"/>
          <w:b w:val="0"/>
          <w:i/>
          <w:sz w:val="24"/>
          <w:szCs w:val="24"/>
          <w:u w:val="none"/>
        </w:rPr>
      </w:pPr>
      <w:r>
        <w:rPr>
          <w:rFonts w:ascii="Times New Roman" w:hAnsi="Times New Roman"/>
          <w:b w:val="0"/>
          <w:i/>
          <w:sz w:val="24"/>
          <w:szCs w:val="24"/>
          <w:u w:val="none"/>
        </w:rPr>
        <w:t>Podlaha v prostoru pokladny bude vyrovnána do jedné úrovně</w:t>
      </w:r>
      <w:r w:rsidR="00182410">
        <w:rPr>
          <w:rFonts w:ascii="Times New Roman" w:hAnsi="Times New Roman"/>
          <w:b w:val="0"/>
          <w:i/>
          <w:sz w:val="24"/>
          <w:szCs w:val="24"/>
          <w:u w:val="none"/>
        </w:rPr>
        <w:t>.</w:t>
      </w:r>
    </w:p>
    <w:p w14:paraId="48FF63F1" w14:textId="515B6BD0" w:rsidR="00AE4B30" w:rsidRPr="00771090" w:rsidRDefault="00C70A5D" w:rsidP="00D45F1C">
      <w:pPr>
        <w:pStyle w:val="Prosttext"/>
        <w:ind w:left="284"/>
        <w:jc w:val="both"/>
        <w:rPr>
          <w:rFonts w:ascii="Times New Roman" w:hAnsi="Times New Roman"/>
          <w:b w:val="0"/>
          <w:i/>
          <w:sz w:val="24"/>
          <w:szCs w:val="24"/>
          <w:u w:val="none"/>
        </w:rPr>
      </w:pPr>
      <w:r>
        <w:rPr>
          <w:rFonts w:ascii="Times New Roman" w:hAnsi="Times New Roman"/>
          <w:b w:val="0"/>
          <w:i/>
          <w:sz w:val="24"/>
          <w:szCs w:val="24"/>
          <w:u w:val="none"/>
        </w:rPr>
        <w:t xml:space="preserve">Podlahy </w:t>
      </w:r>
      <w:r w:rsidR="00771090" w:rsidRPr="00771090">
        <w:rPr>
          <w:rFonts w:ascii="Times New Roman" w:hAnsi="Times New Roman"/>
          <w:b w:val="0"/>
          <w:i/>
          <w:sz w:val="24"/>
          <w:szCs w:val="24"/>
          <w:u w:val="none"/>
        </w:rPr>
        <w:t xml:space="preserve">v hygienických prostorech </w:t>
      </w:r>
      <w:r w:rsidR="00DD3EE9">
        <w:rPr>
          <w:rFonts w:ascii="Times New Roman" w:hAnsi="Times New Roman"/>
          <w:b w:val="0"/>
          <w:i/>
          <w:sz w:val="24"/>
          <w:szCs w:val="24"/>
          <w:u w:val="none"/>
        </w:rPr>
        <w:t xml:space="preserve">budou </w:t>
      </w:r>
      <w:r w:rsidR="00771090" w:rsidRPr="00771090">
        <w:rPr>
          <w:rFonts w:ascii="Times New Roman" w:hAnsi="Times New Roman"/>
          <w:b w:val="0"/>
          <w:i/>
          <w:sz w:val="24"/>
          <w:szCs w:val="24"/>
          <w:u w:val="none"/>
        </w:rPr>
        <w:t>z keramické dlažby</w:t>
      </w:r>
      <w:r w:rsidR="00323593">
        <w:rPr>
          <w:rFonts w:ascii="Times New Roman" w:hAnsi="Times New Roman"/>
          <w:b w:val="0"/>
          <w:i/>
          <w:sz w:val="24"/>
          <w:szCs w:val="24"/>
          <w:u w:val="none"/>
        </w:rPr>
        <w:t>.</w:t>
      </w:r>
    </w:p>
    <w:p w14:paraId="022F2E8F" w14:textId="77777777" w:rsidR="007363D6" w:rsidRPr="0005376D" w:rsidRDefault="007363D6" w:rsidP="00E040D7">
      <w:pPr>
        <w:pStyle w:val="Prosttext"/>
        <w:jc w:val="both"/>
        <w:rPr>
          <w:rFonts w:ascii="Times New Roman" w:hAnsi="Times New Roman"/>
          <w:b w:val="0"/>
          <w:sz w:val="24"/>
          <w:szCs w:val="24"/>
          <w:u w:val="none"/>
        </w:rPr>
      </w:pPr>
    </w:p>
    <w:p w14:paraId="022F2E90" w14:textId="77777777" w:rsidR="00205EAE" w:rsidRPr="00DD1980" w:rsidRDefault="007363D6" w:rsidP="00163AF0">
      <w:pPr>
        <w:pStyle w:val="Prosttext"/>
        <w:ind w:left="284" w:hanging="284"/>
        <w:jc w:val="both"/>
        <w:rPr>
          <w:rFonts w:ascii="Times New Roman" w:hAnsi="Times New Roman"/>
          <w:b w:val="0"/>
          <w:sz w:val="24"/>
          <w:u w:val="none"/>
        </w:rPr>
      </w:pPr>
      <w:r w:rsidRPr="00DD1980">
        <w:rPr>
          <w:rFonts w:ascii="Times New Roman" w:hAnsi="Times New Roman"/>
          <w:sz w:val="24"/>
          <w:u w:val="none"/>
        </w:rPr>
        <w:t>Tepelné izolace a podhledy:</w:t>
      </w:r>
      <w:r w:rsidRPr="00DD1980">
        <w:rPr>
          <w:rFonts w:ascii="Times New Roman" w:hAnsi="Times New Roman"/>
          <w:b w:val="0"/>
          <w:sz w:val="24"/>
          <w:u w:val="none"/>
        </w:rPr>
        <w:t xml:space="preserve"> </w:t>
      </w:r>
    </w:p>
    <w:p w14:paraId="5E551265" w14:textId="52ACAEAD" w:rsidR="00D36400" w:rsidRDefault="007C0609" w:rsidP="00F63157">
      <w:pPr>
        <w:pStyle w:val="Prosttext"/>
        <w:ind w:left="284"/>
        <w:jc w:val="both"/>
        <w:rPr>
          <w:rFonts w:ascii="Times New Roman" w:hAnsi="Times New Roman"/>
          <w:b w:val="0"/>
          <w:i/>
          <w:sz w:val="24"/>
          <w:u w:val="none"/>
        </w:rPr>
      </w:pPr>
      <w:r>
        <w:rPr>
          <w:rFonts w:ascii="Times New Roman" w:hAnsi="Times New Roman"/>
          <w:b w:val="0"/>
          <w:i/>
          <w:sz w:val="24"/>
          <w:u w:val="none"/>
        </w:rPr>
        <w:t>Pod</w:t>
      </w:r>
      <w:r w:rsidR="007E2C77">
        <w:rPr>
          <w:rFonts w:ascii="Times New Roman" w:hAnsi="Times New Roman"/>
          <w:b w:val="0"/>
          <w:i/>
          <w:sz w:val="24"/>
          <w:u w:val="none"/>
        </w:rPr>
        <w:t xml:space="preserve"> nový strop nad kinosálem bude zavěšen</w:t>
      </w:r>
      <w:r w:rsidR="00461CD5">
        <w:rPr>
          <w:rFonts w:ascii="Times New Roman" w:hAnsi="Times New Roman"/>
          <w:b w:val="0"/>
          <w:i/>
          <w:sz w:val="24"/>
          <w:u w:val="none"/>
        </w:rPr>
        <w:t xml:space="preserve"> akustický podhled</w:t>
      </w:r>
      <w:r w:rsidR="0095523A">
        <w:rPr>
          <w:rFonts w:ascii="Times New Roman" w:hAnsi="Times New Roman"/>
          <w:b w:val="0"/>
          <w:i/>
          <w:sz w:val="24"/>
          <w:u w:val="none"/>
        </w:rPr>
        <w:t xml:space="preserve"> s </w:t>
      </w:r>
      <w:r w:rsidR="0095523A" w:rsidRPr="0095523A">
        <w:rPr>
          <w:rFonts w:ascii="Times New Roman" w:eastAsiaTheme="minorHAnsi" w:hAnsi="Times New Roman"/>
          <w:b w:val="0"/>
          <w:bCs/>
          <w:i/>
          <w:iCs/>
          <w:color w:val="000000"/>
          <w:sz w:val="24"/>
          <w:szCs w:val="24"/>
          <w:u w:val="none"/>
          <w:lang w:eastAsia="en-US"/>
        </w:rPr>
        <w:t>SDK podhled</w:t>
      </w:r>
      <w:r w:rsidR="0095523A">
        <w:rPr>
          <w:rFonts w:ascii="Times New Roman" w:eastAsiaTheme="minorHAnsi" w:hAnsi="Times New Roman"/>
          <w:b w:val="0"/>
          <w:bCs/>
          <w:i/>
          <w:iCs/>
          <w:color w:val="000000"/>
          <w:sz w:val="24"/>
          <w:szCs w:val="24"/>
          <w:u w:val="none"/>
          <w:lang w:eastAsia="en-US"/>
        </w:rPr>
        <w:t>em</w:t>
      </w:r>
      <w:r w:rsidR="0095523A" w:rsidRPr="0095523A">
        <w:rPr>
          <w:rFonts w:ascii="Times New Roman" w:eastAsiaTheme="minorHAnsi" w:hAnsi="Times New Roman"/>
          <w:b w:val="0"/>
          <w:bCs/>
          <w:i/>
          <w:iCs/>
          <w:color w:val="000000"/>
          <w:sz w:val="24"/>
          <w:szCs w:val="24"/>
          <w:u w:val="none"/>
          <w:lang w:eastAsia="en-US"/>
        </w:rPr>
        <w:t xml:space="preserve"> REI 30 DP3</w:t>
      </w:r>
      <w:r>
        <w:rPr>
          <w:rFonts w:ascii="Times New Roman" w:hAnsi="Times New Roman"/>
          <w:b w:val="0"/>
          <w:i/>
          <w:sz w:val="24"/>
          <w:u w:val="none"/>
        </w:rPr>
        <w:t xml:space="preserve">. </w:t>
      </w:r>
      <w:r w:rsidR="006078DD">
        <w:rPr>
          <w:rFonts w:ascii="Times New Roman" w:hAnsi="Times New Roman"/>
          <w:b w:val="0"/>
          <w:i/>
          <w:sz w:val="24"/>
          <w:u w:val="none"/>
        </w:rPr>
        <w:t>V kancelářích a denní místnosti</w:t>
      </w:r>
      <w:r w:rsidR="00E96194">
        <w:rPr>
          <w:rFonts w:ascii="Times New Roman" w:hAnsi="Times New Roman"/>
          <w:b w:val="0"/>
          <w:i/>
          <w:sz w:val="24"/>
          <w:u w:val="none"/>
        </w:rPr>
        <w:t xml:space="preserve"> i hygienické</w:t>
      </w:r>
      <w:r w:rsidR="00013D83">
        <w:rPr>
          <w:rFonts w:ascii="Times New Roman" w:hAnsi="Times New Roman"/>
          <w:b w:val="0"/>
          <w:i/>
          <w:sz w:val="24"/>
          <w:u w:val="none"/>
        </w:rPr>
        <w:t>m zázemí</w:t>
      </w:r>
      <w:r w:rsidR="006078DD">
        <w:rPr>
          <w:rFonts w:ascii="Times New Roman" w:hAnsi="Times New Roman"/>
          <w:b w:val="0"/>
          <w:i/>
          <w:sz w:val="24"/>
          <w:u w:val="none"/>
        </w:rPr>
        <w:t xml:space="preserve"> bude</w:t>
      </w:r>
      <w:r w:rsidR="008B2406">
        <w:rPr>
          <w:rFonts w:ascii="Times New Roman" w:hAnsi="Times New Roman"/>
          <w:b w:val="0"/>
          <w:i/>
          <w:sz w:val="24"/>
          <w:u w:val="none"/>
        </w:rPr>
        <w:t xml:space="preserve"> </w:t>
      </w:r>
      <w:r w:rsidR="006078DD">
        <w:rPr>
          <w:rFonts w:ascii="Times New Roman" w:hAnsi="Times New Roman"/>
          <w:b w:val="0"/>
          <w:i/>
          <w:sz w:val="24"/>
          <w:u w:val="none"/>
        </w:rPr>
        <w:t>zavěšen</w:t>
      </w:r>
      <w:r w:rsidR="008B2406">
        <w:rPr>
          <w:rFonts w:ascii="Times New Roman" w:hAnsi="Times New Roman"/>
          <w:b w:val="0"/>
          <w:i/>
          <w:sz w:val="24"/>
          <w:u w:val="none"/>
        </w:rPr>
        <w:t xml:space="preserve"> SDK podhled.</w:t>
      </w:r>
      <w:r w:rsidR="00E96194">
        <w:rPr>
          <w:rFonts w:ascii="Times New Roman" w:hAnsi="Times New Roman"/>
          <w:b w:val="0"/>
          <w:i/>
          <w:sz w:val="24"/>
          <w:u w:val="none"/>
        </w:rPr>
        <w:t xml:space="preserve"> </w:t>
      </w:r>
    </w:p>
    <w:p w14:paraId="65499489" w14:textId="1FB03B5C" w:rsidR="007C0609" w:rsidRPr="0013731F" w:rsidRDefault="007C0609" w:rsidP="0013731F">
      <w:pPr>
        <w:ind w:left="284"/>
        <w:rPr>
          <w:i/>
          <w:iCs/>
          <w:lang w:val="en-US"/>
        </w:rPr>
      </w:pPr>
      <w:r w:rsidRPr="00242A04">
        <w:rPr>
          <w:i/>
          <w:iCs/>
        </w:rPr>
        <w:t>Strop nad stávajícím velkým kinosále</w:t>
      </w:r>
      <w:r w:rsidR="00916E1A">
        <w:rPr>
          <w:i/>
          <w:iCs/>
        </w:rPr>
        <w:t>m</w:t>
      </w:r>
      <w:r w:rsidRPr="00242A04">
        <w:rPr>
          <w:i/>
          <w:iCs/>
        </w:rPr>
        <w:t xml:space="preserve"> bude zateplen </w:t>
      </w:r>
      <w:r w:rsidRPr="00916E1A">
        <w:rPr>
          <w:i/>
          <w:iCs/>
        </w:rPr>
        <w:t xml:space="preserve">foukanou </w:t>
      </w:r>
      <w:r w:rsidR="00752668">
        <w:rPr>
          <w:i/>
          <w:iCs/>
        </w:rPr>
        <w:t xml:space="preserve">minerální vatou </w:t>
      </w:r>
      <w:r w:rsidRPr="00242A04">
        <w:rPr>
          <w:i/>
          <w:iCs/>
          <w:lang w:val="en-US"/>
        </w:rPr>
        <w:t>(0,0</w:t>
      </w:r>
      <w:r w:rsidR="00B301FA">
        <w:rPr>
          <w:i/>
          <w:iCs/>
          <w:lang w:val="en-US"/>
        </w:rPr>
        <w:t>41</w:t>
      </w:r>
      <w:r w:rsidRPr="00242A04">
        <w:rPr>
          <w:i/>
          <w:iCs/>
          <w:lang w:val="en-US"/>
        </w:rPr>
        <w:t>W/</w:t>
      </w:r>
      <w:proofErr w:type="spellStart"/>
      <w:r w:rsidRPr="00242A04">
        <w:rPr>
          <w:i/>
          <w:iCs/>
          <w:lang w:val="en-US"/>
        </w:rPr>
        <w:t>mK</w:t>
      </w:r>
      <w:proofErr w:type="spellEnd"/>
      <w:r w:rsidRPr="00242A04">
        <w:rPr>
          <w:i/>
          <w:iCs/>
          <w:lang w:val="en-US"/>
        </w:rPr>
        <w:t>) tl.2</w:t>
      </w:r>
      <w:r w:rsidR="00B301FA">
        <w:rPr>
          <w:i/>
          <w:iCs/>
          <w:lang w:val="en-US"/>
        </w:rPr>
        <w:t>4</w:t>
      </w:r>
      <w:r w:rsidRPr="00242A04">
        <w:rPr>
          <w:i/>
          <w:iCs/>
          <w:lang w:val="en-US"/>
        </w:rPr>
        <w:t xml:space="preserve">0mm. Strop </w:t>
      </w:r>
      <w:r w:rsidRPr="00916E1A">
        <w:rPr>
          <w:i/>
          <w:iCs/>
        </w:rPr>
        <w:t xml:space="preserve">nad uliční částí bude zateplen minerální vatou </w:t>
      </w:r>
      <w:proofErr w:type="spellStart"/>
      <w:r w:rsidRPr="00916E1A">
        <w:rPr>
          <w:i/>
          <w:iCs/>
        </w:rPr>
        <w:t>tl</w:t>
      </w:r>
      <w:proofErr w:type="spellEnd"/>
      <w:r w:rsidRPr="00242A04">
        <w:rPr>
          <w:i/>
          <w:iCs/>
          <w:lang w:val="en-US"/>
        </w:rPr>
        <w:t>. 240mm.</w:t>
      </w:r>
    </w:p>
    <w:p w14:paraId="022F2E92" w14:textId="768B9E6C" w:rsidR="00914E5E" w:rsidRPr="00DD1980" w:rsidRDefault="00145F4D" w:rsidP="00593939">
      <w:pPr>
        <w:ind w:left="284" w:hanging="284"/>
        <w:rPr>
          <w:b/>
          <w:i/>
          <w:szCs w:val="24"/>
        </w:rPr>
      </w:pPr>
      <w:r w:rsidRPr="00DD1980">
        <w:rPr>
          <w:i/>
          <w:szCs w:val="24"/>
        </w:rPr>
        <w:t xml:space="preserve">    </w:t>
      </w:r>
    </w:p>
    <w:p w14:paraId="022F2E93" w14:textId="77777777" w:rsidR="00700C31" w:rsidRPr="009D206B" w:rsidRDefault="00700C31" w:rsidP="00700C31">
      <w:pPr>
        <w:pStyle w:val="Prosttext"/>
        <w:ind w:left="284" w:hanging="284"/>
        <w:jc w:val="both"/>
        <w:rPr>
          <w:rFonts w:ascii="Times New Roman" w:hAnsi="Times New Roman"/>
          <w:b w:val="0"/>
          <w:sz w:val="24"/>
          <w:u w:val="none"/>
        </w:rPr>
      </w:pPr>
      <w:r w:rsidRPr="009D206B">
        <w:rPr>
          <w:rFonts w:ascii="Times New Roman" w:hAnsi="Times New Roman"/>
          <w:sz w:val="24"/>
          <w:u w:val="none"/>
        </w:rPr>
        <w:t>Výplně otvorů:</w:t>
      </w:r>
      <w:r w:rsidRPr="009D206B">
        <w:rPr>
          <w:rFonts w:ascii="Times New Roman" w:hAnsi="Times New Roman"/>
          <w:b w:val="0"/>
          <w:sz w:val="24"/>
          <w:u w:val="none"/>
        </w:rPr>
        <w:t xml:space="preserve"> </w:t>
      </w:r>
    </w:p>
    <w:p w14:paraId="11934A10" w14:textId="5B8E1E39" w:rsidR="008249B6" w:rsidRDefault="00820085" w:rsidP="00F66E7A">
      <w:pPr>
        <w:pStyle w:val="Calibriodstavec"/>
        <w:ind w:left="426"/>
        <w:rPr>
          <w:rFonts w:ascii="Times New Roman" w:hAnsi="Times New Roman" w:cs="Times New Roman"/>
          <w:i/>
          <w:iCs/>
          <w:color w:val="auto"/>
          <w:szCs w:val="24"/>
        </w:rPr>
      </w:pPr>
      <w:r>
        <w:rPr>
          <w:rFonts w:ascii="Times New Roman" w:hAnsi="Times New Roman" w:cs="Times New Roman"/>
          <w:i/>
          <w:iCs/>
          <w:color w:val="auto"/>
          <w:szCs w:val="24"/>
        </w:rPr>
        <w:t>Veškeré výplně vnějších otvorů</w:t>
      </w:r>
      <w:r w:rsidR="003C3CCC">
        <w:rPr>
          <w:rFonts w:ascii="Times New Roman" w:hAnsi="Times New Roman" w:cs="Times New Roman"/>
          <w:i/>
          <w:iCs/>
          <w:color w:val="auto"/>
          <w:szCs w:val="24"/>
        </w:rPr>
        <w:t xml:space="preserve"> oken i dveří</w:t>
      </w:r>
      <w:r>
        <w:rPr>
          <w:rFonts w:ascii="Times New Roman" w:hAnsi="Times New Roman" w:cs="Times New Roman"/>
          <w:i/>
          <w:iCs/>
          <w:color w:val="auto"/>
          <w:szCs w:val="24"/>
        </w:rPr>
        <w:t xml:space="preserve"> </w:t>
      </w:r>
      <w:r w:rsidR="00A90DE8">
        <w:rPr>
          <w:rFonts w:ascii="Times New Roman" w:hAnsi="Times New Roman" w:cs="Times New Roman"/>
          <w:i/>
          <w:iCs/>
          <w:color w:val="auto"/>
          <w:szCs w:val="24"/>
        </w:rPr>
        <w:t xml:space="preserve">jsou vyhovující, </w:t>
      </w:r>
      <w:r>
        <w:rPr>
          <w:rFonts w:ascii="Times New Roman" w:hAnsi="Times New Roman" w:cs="Times New Roman"/>
          <w:i/>
          <w:iCs/>
          <w:color w:val="auto"/>
          <w:szCs w:val="24"/>
        </w:rPr>
        <w:t>zůstávají stávající</w:t>
      </w:r>
      <w:r w:rsidR="003C3CCC">
        <w:rPr>
          <w:rFonts w:ascii="Times New Roman" w:hAnsi="Times New Roman" w:cs="Times New Roman"/>
          <w:i/>
          <w:iCs/>
          <w:color w:val="auto"/>
          <w:szCs w:val="24"/>
        </w:rPr>
        <w:t xml:space="preserve"> plastové </w:t>
      </w:r>
      <w:r w:rsidR="00383CD0">
        <w:rPr>
          <w:rFonts w:ascii="Times New Roman" w:hAnsi="Times New Roman" w:cs="Times New Roman"/>
          <w:i/>
          <w:iCs/>
          <w:color w:val="auto"/>
          <w:szCs w:val="24"/>
        </w:rPr>
        <w:t>a</w:t>
      </w:r>
      <w:r w:rsidR="003C3CCC">
        <w:rPr>
          <w:rFonts w:ascii="Times New Roman" w:hAnsi="Times New Roman" w:cs="Times New Roman"/>
          <w:i/>
          <w:iCs/>
          <w:color w:val="auto"/>
          <w:szCs w:val="24"/>
        </w:rPr>
        <w:t xml:space="preserve"> hliníkové</w:t>
      </w:r>
      <w:r>
        <w:rPr>
          <w:rFonts w:ascii="Times New Roman" w:hAnsi="Times New Roman" w:cs="Times New Roman"/>
          <w:i/>
          <w:iCs/>
          <w:color w:val="auto"/>
          <w:szCs w:val="24"/>
        </w:rPr>
        <w:t>.</w:t>
      </w:r>
      <w:r w:rsidR="003C3CCC">
        <w:rPr>
          <w:rFonts w:ascii="Times New Roman" w:hAnsi="Times New Roman" w:cs="Times New Roman"/>
          <w:i/>
          <w:iCs/>
          <w:color w:val="auto"/>
          <w:szCs w:val="24"/>
        </w:rPr>
        <w:t xml:space="preserve"> </w:t>
      </w:r>
      <w:r w:rsidR="009E2D48">
        <w:rPr>
          <w:rFonts w:ascii="Times New Roman" w:hAnsi="Times New Roman" w:cs="Times New Roman"/>
          <w:i/>
          <w:iCs/>
          <w:color w:val="auto"/>
          <w:szCs w:val="24"/>
        </w:rPr>
        <w:t>Vnitřní výplně dveřních otvorů budou dřevěné</w:t>
      </w:r>
      <w:r w:rsidR="007F3A67">
        <w:rPr>
          <w:rFonts w:ascii="Times New Roman" w:hAnsi="Times New Roman" w:cs="Times New Roman"/>
          <w:i/>
          <w:iCs/>
          <w:color w:val="auto"/>
          <w:szCs w:val="24"/>
        </w:rPr>
        <w:t>.</w:t>
      </w:r>
    </w:p>
    <w:p w14:paraId="1FDBC244" w14:textId="77777777" w:rsidR="003C3CCC" w:rsidRPr="0031417A" w:rsidRDefault="003C3CCC" w:rsidP="00F66E7A">
      <w:pPr>
        <w:pStyle w:val="Calibriodstavec"/>
        <w:ind w:left="426"/>
        <w:rPr>
          <w:rFonts w:ascii="Times New Roman" w:hAnsi="Times New Roman" w:cs="Times New Roman"/>
          <w:i/>
          <w:iCs/>
          <w:color w:val="0070C0"/>
          <w:szCs w:val="24"/>
        </w:rPr>
      </w:pPr>
    </w:p>
    <w:p w14:paraId="61D4F957" w14:textId="77777777" w:rsidR="00584037" w:rsidRPr="00E20613" w:rsidRDefault="00584037" w:rsidP="00584037">
      <w:pPr>
        <w:ind w:left="284" w:hanging="284"/>
        <w:jc w:val="left"/>
        <w:rPr>
          <w:b/>
          <w:szCs w:val="24"/>
        </w:rPr>
      </w:pPr>
      <w:r w:rsidRPr="00E20613">
        <w:rPr>
          <w:b/>
          <w:szCs w:val="24"/>
        </w:rPr>
        <w:t xml:space="preserve">Klempířské výrobky: </w:t>
      </w:r>
    </w:p>
    <w:p w14:paraId="177D67E6" w14:textId="5443C765" w:rsidR="006F314E" w:rsidRDefault="00576228" w:rsidP="006F314E">
      <w:pPr>
        <w:ind w:left="284"/>
        <w:rPr>
          <w:i/>
          <w:iCs/>
        </w:rPr>
      </w:pPr>
      <w:r>
        <w:rPr>
          <w:i/>
        </w:rPr>
        <w:t>Stávající plechová střešní krytina bude vyměněna za novou včetně doplnění hydroizolace</w:t>
      </w:r>
      <w:r w:rsidR="00A66609">
        <w:rPr>
          <w:i/>
        </w:rPr>
        <w:t xml:space="preserve">. </w:t>
      </w:r>
      <w:r w:rsidR="006F314E">
        <w:rPr>
          <w:i/>
        </w:rPr>
        <w:t>Bude použita nová plechová střešní krytina z velkoformátových profilovaných šablon</w:t>
      </w:r>
      <w:r w:rsidR="00A66609">
        <w:rPr>
          <w:i/>
        </w:rPr>
        <w:t>.</w:t>
      </w:r>
      <w:r w:rsidR="006F314E" w:rsidRPr="009D206B">
        <w:rPr>
          <w:i/>
          <w:iCs/>
        </w:rPr>
        <w:t xml:space="preserve"> </w:t>
      </w:r>
    </w:p>
    <w:p w14:paraId="28FD4ED6" w14:textId="42B01F8A" w:rsidR="00F9613D" w:rsidRDefault="00A66609" w:rsidP="00F9613D">
      <w:pPr>
        <w:ind w:left="284"/>
        <w:rPr>
          <w:i/>
        </w:rPr>
      </w:pPr>
      <w:r>
        <w:rPr>
          <w:i/>
          <w:iCs/>
        </w:rPr>
        <w:t>B</w:t>
      </w:r>
      <w:r w:rsidR="00D13398">
        <w:rPr>
          <w:i/>
          <w:iCs/>
        </w:rPr>
        <w:t>ud</w:t>
      </w:r>
      <w:r>
        <w:rPr>
          <w:i/>
          <w:iCs/>
        </w:rPr>
        <w:t>e</w:t>
      </w:r>
      <w:r w:rsidR="00B2251F">
        <w:rPr>
          <w:i/>
          <w:iCs/>
        </w:rPr>
        <w:t xml:space="preserve"> proved</w:t>
      </w:r>
      <w:r w:rsidR="00AC1C83">
        <w:rPr>
          <w:i/>
          <w:iCs/>
        </w:rPr>
        <w:t>en</w:t>
      </w:r>
      <w:r>
        <w:rPr>
          <w:i/>
          <w:iCs/>
        </w:rPr>
        <w:t>a výměna a doplnění všech</w:t>
      </w:r>
      <w:r w:rsidR="005369CC">
        <w:rPr>
          <w:i/>
          <w:iCs/>
        </w:rPr>
        <w:t xml:space="preserve"> nefunkčních a zkorodovaných</w:t>
      </w:r>
      <w:r w:rsidR="00D13398">
        <w:rPr>
          <w:i/>
          <w:iCs/>
        </w:rPr>
        <w:t xml:space="preserve"> </w:t>
      </w:r>
      <w:r w:rsidR="00B76962">
        <w:rPr>
          <w:i/>
          <w:iCs/>
        </w:rPr>
        <w:t>klempířsk</w:t>
      </w:r>
      <w:r>
        <w:rPr>
          <w:i/>
          <w:iCs/>
        </w:rPr>
        <w:t>ých</w:t>
      </w:r>
      <w:r w:rsidR="00B76962">
        <w:rPr>
          <w:i/>
          <w:iCs/>
        </w:rPr>
        <w:t xml:space="preserve"> prvk</w:t>
      </w:r>
      <w:r>
        <w:rPr>
          <w:i/>
          <w:iCs/>
        </w:rPr>
        <w:t>ů</w:t>
      </w:r>
      <w:r w:rsidR="005369CC">
        <w:rPr>
          <w:i/>
          <w:iCs/>
        </w:rPr>
        <w:t>, které budou</w:t>
      </w:r>
      <w:r w:rsidR="00B76962">
        <w:rPr>
          <w:i/>
          <w:iCs/>
        </w:rPr>
        <w:t xml:space="preserve"> z </w:t>
      </w:r>
      <w:r w:rsidR="00F9613D">
        <w:rPr>
          <w:i/>
        </w:rPr>
        <w:t>ocelov</w:t>
      </w:r>
      <w:r w:rsidR="00036B7C">
        <w:rPr>
          <w:i/>
        </w:rPr>
        <w:t>ého</w:t>
      </w:r>
      <w:r w:rsidR="00F9613D">
        <w:rPr>
          <w:i/>
        </w:rPr>
        <w:t xml:space="preserve"> pozinkovan</w:t>
      </w:r>
      <w:r w:rsidR="00036B7C">
        <w:rPr>
          <w:i/>
        </w:rPr>
        <w:t>ého</w:t>
      </w:r>
      <w:r w:rsidR="00F9613D">
        <w:rPr>
          <w:i/>
        </w:rPr>
        <w:t xml:space="preserve"> plech</w:t>
      </w:r>
      <w:r w:rsidR="00036B7C">
        <w:rPr>
          <w:i/>
        </w:rPr>
        <w:t>u</w:t>
      </w:r>
      <w:r>
        <w:rPr>
          <w:i/>
        </w:rPr>
        <w:t>.</w:t>
      </w:r>
    </w:p>
    <w:p w14:paraId="79B6D29C" w14:textId="0B3F8FF1" w:rsidR="00182410" w:rsidRDefault="00182410" w:rsidP="00F9613D">
      <w:pPr>
        <w:ind w:left="284"/>
        <w:rPr>
          <w:i/>
          <w:iCs/>
        </w:rPr>
      </w:pPr>
      <w:r>
        <w:rPr>
          <w:i/>
        </w:rPr>
        <w:t xml:space="preserve">Z důvodu fasádního zateplení budou vyměněny </w:t>
      </w:r>
      <w:r w:rsidR="00BB6BA6">
        <w:rPr>
          <w:i/>
        </w:rPr>
        <w:t>oplechování parapetu oken.</w:t>
      </w:r>
    </w:p>
    <w:p w14:paraId="46E90530" w14:textId="18C63CCA" w:rsidR="00515513" w:rsidRDefault="00515513" w:rsidP="00F9613D">
      <w:pPr>
        <w:ind w:left="284"/>
        <w:rPr>
          <w:b/>
          <w:szCs w:val="24"/>
        </w:rPr>
      </w:pPr>
    </w:p>
    <w:p w14:paraId="7E66E4F2" w14:textId="77777777" w:rsidR="00A0266E" w:rsidRDefault="00A0266E" w:rsidP="00A0266E">
      <w:pPr>
        <w:ind w:left="284" w:hanging="284"/>
        <w:jc w:val="left"/>
        <w:rPr>
          <w:b/>
          <w:szCs w:val="24"/>
        </w:rPr>
      </w:pPr>
      <w:r>
        <w:rPr>
          <w:b/>
          <w:szCs w:val="24"/>
        </w:rPr>
        <w:t xml:space="preserve">Schodiště: </w:t>
      </w:r>
    </w:p>
    <w:p w14:paraId="69D58206" w14:textId="77777777" w:rsidR="00D6132F" w:rsidRDefault="00A0266E" w:rsidP="00263487">
      <w:pPr>
        <w:ind w:left="284"/>
        <w:jc w:val="left"/>
        <w:rPr>
          <w:i/>
          <w:szCs w:val="24"/>
        </w:rPr>
      </w:pPr>
      <w:r>
        <w:rPr>
          <w:i/>
          <w:szCs w:val="24"/>
        </w:rPr>
        <w:t xml:space="preserve">Hlavní vnitřní </w:t>
      </w:r>
      <w:r w:rsidR="00C26B9A">
        <w:rPr>
          <w:i/>
          <w:szCs w:val="24"/>
        </w:rPr>
        <w:t xml:space="preserve">betonové </w:t>
      </w:r>
      <w:r>
        <w:rPr>
          <w:i/>
          <w:szCs w:val="24"/>
        </w:rPr>
        <w:t>schodiště zůstává stávající</w:t>
      </w:r>
      <w:r w:rsidR="00C26B9A">
        <w:rPr>
          <w:i/>
          <w:szCs w:val="24"/>
        </w:rPr>
        <w:t>, bude sloužit jakou ú</w:t>
      </w:r>
      <w:r w:rsidR="00E51034">
        <w:rPr>
          <w:i/>
          <w:szCs w:val="24"/>
        </w:rPr>
        <w:t>niková cesta z nového kinosálu</w:t>
      </w:r>
      <w:r w:rsidR="00470383">
        <w:rPr>
          <w:i/>
          <w:szCs w:val="24"/>
        </w:rPr>
        <w:t xml:space="preserve">. </w:t>
      </w:r>
      <w:r w:rsidR="006A43CD">
        <w:rPr>
          <w:i/>
          <w:szCs w:val="24"/>
        </w:rPr>
        <w:t>O</w:t>
      </w:r>
      <w:r w:rsidR="000A378C">
        <w:rPr>
          <w:i/>
          <w:szCs w:val="24"/>
        </w:rPr>
        <w:t>celové točité schodiště bude odstraněno</w:t>
      </w:r>
      <w:r>
        <w:rPr>
          <w:i/>
          <w:szCs w:val="24"/>
        </w:rPr>
        <w:t xml:space="preserve">. </w:t>
      </w:r>
    </w:p>
    <w:p w14:paraId="1464E9B8" w14:textId="715A3459" w:rsidR="00A0266E" w:rsidRDefault="00D62162" w:rsidP="00263487">
      <w:pPr>
        <w:ind w:left="284"/>
        <w:jc w:val="left"/>
        <w:rPr>
          <w:i/>
          <w:szCs w:val="24"/>
        </w:rPr>
      </w:pPr>
      <w:r>
        <w:rPr>
          <w:i/>
          <w:szCs w:val="24"/>
        </w:rPr>
        <w:t xml:space="preserve">Nové schodiště bude pouze u vyvýšené </w:t>
      </w:r>
      <w:r w:rsidR="00AC1FC5">
        <w:rPr>
          <w:i/>
          <w:szCs w:val="24"/>
        </w:rPr>
        <w:t xml:space="preserve">podlahy v promítárně. </w:t>
      </w:r>
      <w:r w:rsidR="00A0266E">
        <w:rPr>
          <w:i/>
          <w:szCs w:val="24"/>
        </w:rPr>
        <w:t>Jedná se o</w:t>
      </w:r>
      <w:r w:rsidR="00AC1FC5">
        <w:rPr>
          <w:i/>
          <w:szCs w:val="24"/>
        </w:rPr>
        <w:t xml:space="preserve"> ocelové</w:t>
      </w:r>
      <w:r w:rsidR="00A0266E">
        <w:rPr>
          <w:i/>
          <w:szCs w:val="24"/>
        </w:rPr>
        <w:t xml:space="preserve"> dvouramenné </w:t>
      </w:r>
      <w:r w:rsidR="00A0266E" w:rsidRPr="003500AA">
        <w:rPr>
          <w:i/>
          <w:szCs w:val="24"/>
        </w:rPr>
        <w:t>schodiště</w:t>
      </w:r>
      <w:r w:rsidR="00FE079A">
        <w:rPr>
          <w:i/>
          <w:szCs w:val="24"/>
        </w:rPr>
        <w:t xml:space="preserve"> ve tvaru L</w:t>
      </w:r>
      <w:r w:rsidR="00A0266E" w:rsidRPr="003500AA">
        <w:rPr>
          <w:i/>
          <w:szCs w:val="24"/>
        </w:rPr>
        <w:t xml:space="preserve"> š. ramene 1</w:t>
      </w:r>
      <w:r w:rsidR="005C765A">
        <w:rPr>
          <w:i/>
          <w:szCs w:val="24"/>
        </w:rPr>
        <w:t>0</w:t>
      </w:r>
      <w:r w:rsidR="00A0266E" w:rsidRPr="003500AA">
        <w:rPr>
          <w:i/>
          <w:szCs w:val="24"/>
        </w:rPr>
        <w:t>00mm.</w:t>
      </w:r>
      <w:r w:rsidR="009868F4">
        <w:rPr>
          <w:i/>
          <w:szCs w:val="24"/>
        </w:rPr>
        <w:t xml:space="preserve"> </w:t>
      </w:r>
      <w:r w:rsidR="00F8301C">
        <w:rPr>
          <w:i/>
          <w:szCs w:val="24"/>
        </w:rPr>
        <w:t>Schodiště</w:t>
      </w:r>
      <w:r w:rsidR="00EF69F1">
        <w:rPr>
          <w:i/>
          <w:szCs w:val="24"/>
        </w:rPr>
        <w:t xml:space="preserve"> </w:t>
      </w:r>
      <w:r w:rsidR="009868F4" w:rsidRPr="003500AA">
        <w:rPr>
          <w:i/>
          <w:szCs w:val="24"/>
        </w:rPr>
        <w:t xml:space="preserve">tvoří </w:t>
      </w:r>
      <w:r w:rsidR="00EF69F1">
        <w:rPr>
          <w:i/>
          <w:szCs w:val="24"/>
        </w:rPr>
        <w:t>15</w:t>
      </w:r>
      <w:r w:rsidR="009868F4" w:rsidRPr="003500AA">
        <w:rPr>
          <w:i/>
          <w:szCs w:val="24"/>
        </w:rPr>
        <w:t xml:space="preserve"> stupňů o š</w:t>
      </w:r>
      <w:r w:rsidR="00751EAA">
        <w:rPr>
          <w:i/>
          <w:szCs w:val="24"/>
        </w:rPr>
        <w:t xml:space="preserve">ířce </w:t>
      </w:r>
      <w:r w:rsidR="009868F4" w:rsidRPr="003500AA">
        <w:rPr>
          <w:i/>
          <w:szCs w:val="24"/>
        </w:rPr>
        <w:t>2</w:t>
      </w:r>
      <w:r w:rsidR="00EF69F1">
        <w:rPr>
          <w:i/>
          <w:szCs w:val="24"/>
        </w:rPr>
        <w:t>5</w:t>
      </w:r>
      <w:r w:rsidR="009868F4" w:rsidRPr="003500AA">
        <w:rPr>
          <w:i/>
          <w:szCs w:val="24"/>
        </w:rPr>
        <w:t>0mm a v</w:t>
      </w:r>
      <w:r w:rsidR="003B4190">
        <w:rPr>
          <w:i/>
          <w:szCs w:val="24"/>
        </w:rPr>
        <w:t>ý</w:t>
      </w:r>
      <w:r w:rsidR="00751EAA">
        <w:rPr>
          <w:i/>
          <w:szCs w:val="24"/>
        </w:rPr>
        <w:t>šce</w:t>
      </w:r>
      <w:r w:rsidR="009868F4" w:rsidRPr="003500AA">
        <w:rPr>
          <w:i/>
          <w:szCs w:val="24"/>
        </w:rPr>
        <w:t xml:space="preserve"> </w:t>
      </w:r>
      <w:r w:rsidR="00A34FF4">
        <w:rPr>
          <w:i/>
          <w:szCs w:val="24"/>
        </w:rPr>
        <w:t>1</w:t>
      </w:r>
      <w:r w:rsidR="00EF69F1">
        <w:rPr>
          <w:i/>
          <w:szCs w:val="24"/>
        </w:rPr>
        <w:t>80</w:t>
      </w:r>
      <w:r w:rsidR="009868F4" w:rsidRPr="003500AA">
        <w:rPr>
          <w:i/>
          <w:szCs w:val="24"/>
        </w:rPr>
        <w:t xml:space="preserve"> mm.</w:t>
      </w:r>
      <w:r w:rsidR="005A14AD">
        <w:rPr>
          <w:i/>
          <w:szCs w:val="24"/>
        </w:rPr>
        <w:t xml:space="preserve"> </w:t>
      </w:r>
    </w:p>
    <w:p w14:paraId="2231A194" w14:textId="77777777" w:rsidR="00263487" w:rsidRDefault="00263487" w:rsidP="00A0266E">
      <w:pPr>
        <w:ind w:left="284" w:hanging="284"/>
        <w:jc w:val="left"/>
        <w:rPr>
          <w:b/>
          <w:szCs w:val="24"/>
        </w:rPr>
      </w:pPr>
    </w:p>
    <w:p w14:paraId="21141CCA" w14:textId="06CA27C8" w:rsidR="00472A33" w:rsidRDefault="00472A33" w:rsidP="00310779">
      <w:pPr>
        <w:ind w:left="284" w:hanging="284"/>
        <w:jc w:val="left"/>
        <w:rPr>
          <w:b/>
          <w:szCs w:val="24"/>
        </w:rPr>
      </w:pPr>
      <w:r>
        <w:rPr>
          <w:b/>
          <w:szCs w:val="24"/>
        </w:rPr>
        <w:t xml:space="preserve">Výtah: </w:t>
      </w:r>
    </w:p>
    <w:p w14:paraId="305A1AA9" w14:textId="54F0EC04" w:rsidR="00685184" w:rsidRPr="00685184" w:rsidRDefault="00842D60" w:rsidP="00685184">
      <w:pPr>
        <w:ind w:left="284"/>
      </w:pPr>
      <w:r>
        <w:rPr>
          <w:i/>
          <w:color w:val="000000"/>
          <w:shd w:val="clear" w:color="auto" w:fill="FFFFFF"/>
        </w:rPr>
        <w:t>Výtah se zřizovat nebude</w:t>
      </w:r>
      <w:r w:rsidR="0096107A">
        <w:rPr>
          <w:i/>
          <w:color w:val="000000"/>
          <w:shd w:val="clear" w:color="auto" w:fill="FFFFFF"/>
        </w:rPr>
        <w:t xml:space="preserve">. Pro imobilní návštěvníky bude na schodišti umístěn </w:t>
      </w:r>
      <w:proofErr w:type="spellStart"/>
      <w:r w:rsidR="0096107A">
        <w:rPr>
          <w:i/>
          <w:color w:val="000000"/>
          <w:shd w:val="clear" w:color="auto" w:fill="FFFFFF"/>
        </w:rPr>
        <w:t>schodolez</w:t>
      </w:r>
      <w:proofErr w:type="spellEnd"/>
      <w:r w:rsidR="0096107A">
        <w:rPr>
          <w:i/>
          <w:color w:val="000000"/>
          <w:shd w:val="clear" w:color="auto" w:fill="FFFFFF"/>
        </w:rPr>
        <w:t>.</w:t>
      </w:r>
    </w:p>
    <w:p w14:paraId="721AC9F7" w14:textId="77777777" w:rsidR="00472A33" w:rsidRDefault="00472A33" w:rsidP="00310779">
      <w:pPr>
        <w:ind w:left="284" w:hanging="284"/>
        <w:jc w:val="left"/>
        <w:rPr>
          <w:b/>
          <w:szCs w:val="24"/>
        </w:rPr>
      </w:pPr>
    </w:p>
    <w:p w14:paraId="383ABD42" w14:textId="3757097F" w:rsidR="00515513" w:rsidRDefault="00515513" w:rsidP="00310779">
      <w:pPr>
        <w:ind w:left="284" w:hanging="284"/>
        <w:jc w:val="left"/>
        <w:rPr>
          <w:b/>
          <w:szCs w:val="24"/>
        </w:rPr>
      </w:pPr>
      <w:r>
        <w:rPr>
          <w:b/>
          <w:szCs w:val="24"/>
        </w:rPr>
        <w:t>Rampa pro imobilní :</w:t>
      </w:r>
    </w:p>
    <w:p w14:paraId="00896691" w14:textId="10A45BFF" w:rsidR="00EC284A" w:rsidRDefault="00EC4275" w:rsidP="00D90994">
      <w:pPr>
        <w:ind w:left="284"/>
        <w:rPr>
          <w:i/>
          <w:szCs w:val="24"/>
        </w:rPr>
      </w:pPr>
      <w:r>
        <w:rPr>
          <w:i/>
          <w:szCs w:val="24"/>
        </w:rPr>
        <w:t xml:space="preserve">Ve 2NP bude </w:t>
      </w:r>
      <w:r w:rsidR="00451D89">
        <w:rPr>
          <w:i/>
          <w:szCs w:val="24"/>
        </w:rPr>
        <w:t xml:space="preserve">z důvodu rozdílné výšky podlah provedena </w:t>
      </w:r>
      <w:r w:rsidR="00FD096E">
        <w:rPr>
          <w:i/>
          <w:szCs w:val="24"/>
        </w:rPr>
        <w:t xml:space="preserve">vnitřní </w:t>
      </w:r>
      <w:r w:rsidR="00451D89">
        <w:rPr>
          <w:i/>
          <w:szCs w:val="24"/>
        </w:rPr>
        <w:t>rampa o</w:t>
      </w:r>
      <w:r w:rsidR="001F58E1">
        <w:rPr>
          <w:i/>
          <w:szCs w:val="24"/>
        </w:rPr>
        <w:t xml:space="preserve"> sklonu 1:</w:t>
      </w:r>
      <w:r w:rsidR="004E388D">
        <w:rPr>
          <w:i/>
          <w:szCs w:val="24"/>
        </w:rPr>
        <w:t>16</w:t>
      </w:r>
      <w:r w:rsidR="00984E51">
        <w:rPr>
          <w:i/>
          <w:szCs w:val="24"/>
        </w:rPr>
        <w:t xml:space="preserve">, </w:t>
      </w:r>
      <w:r w:rsidR="00216305">
        <w:rPr>
          <w:i/>
          <w:szCs w:val="24"/>
        </w:rPr>
        <w:t>jedno</w:t>
      </w:r>
      <w:r w:rsidR="00984E51">
        <w:rPr>
          <w:i/>
          <w:szCs w:val="24"/>
        </w:rPr>
        <w:t xml:space="preserve">ramenná, šířky </w:t>
      </w:r>
      <w:r w:rsidR="004E388D">
        <w:rPr>
          <w:i/>
          <w:szCs w:val="24"/>
        </w:rPr>
        <w:t>na šířku chodby</w:t>
      </w:r>
      <w:r w:rsidR="00984E51">
        <w:rPr>
          <w:i/>
          <w:szCs w:val="24"/>
        </w:rPr>
        <w:t xml:space="preserve">. </w:t>
      </w:r>
      <w:r w:rsidR="00FD096E">
        <w:rPr>
          <w:i/>
          <w:szCs w:val="24"/>
        </w:rPr>
        <w:t>R</w:t>
      </w:r>
      <w:r w:rsidR="00472A33">
        <w:rPr>
          <w:i/>
          <w:szCs w:val="24"/>
        </w:rPr>
        <w:t xml:space="preserve">ampa </w:t>
      </w:r>
      <w:r w:rsidR="003B18A1">
        <w:rPr>
          <w:i/>
          <w:szCs w:val="24"/>
        </w:rPr>
        <w:t xml:space="preserve">je </w:t>
      </w:r>
      <w:r w:rsidR="00472A33">
        <w:rPr>
          <w:i/>
          <w:szCs w:val="24"/>
        </w:rPr>
        <w:t xml:space="preserve">délky </w:t>
      </w:r>
      <w:r w:rsidR="001D6D7B">
        <w:rPr>
          <w:i/>
          <w:szCs w:val="24"/>
        </w:rPr>
        <w:t>5</w:t>
      </w:r>
      <w:r w:rsidR="00472A33">
        <w:rPr>
          <w:i/>
          <w:szCs w:val="24"/>
        </w:rPr>
        <w:t>000mm.</w:t>
      </w:r>
    </w:p>
    <w:p w14:paraId="022F2EAB" w14:textId="77777777" w:rsidR="00166CED" w:rsidRPr="00166CED" w:rsidRDefault="00166CED" w:rsidP="006D33A3">
      <w:pPr>
        <w:rPr>
          <w:rFonts w:asciiTheme="minorHAnsi" w:hAnsiTheme="minorHAnsi" w:cstheme="minorHAnsi"/>
          <w:b/>
          <w:szCs w:val="24"/>
        </w:rPr>
      </w:pPr>
    </w:p>
    <w:p w14:paraId="5B8A7011" w14:textId="77777777" w:rsidR="00C44CB7" w:rsidRPr="00C44CB7" w:rsidRDefault="00447AC8" w:rsidP="00C44CB7">
      <w:pPr>
        <w:pStyle w:val="Default"/>
        <w:rPr>
          <w:rFonts w:ascii="Times New Roman" w:hAnsi="Times New Roman" w:cs="Times New Roman"/>
          <w:b/>
        </w:rPr>
      </w:pPr>
      <w:r w:rsidRPr="00C44CB7">
        <w:rPr>
          <w:rFonts w:ascii="Times New Roman" w:hAnsi="Times New Roman" w:cs="Times New Roman"/>
          <w:b/>
        </w:rPr>
        <w:t>Elektrická požární signalizace (EPS)</w:t>
      </w:r>
      <w:r w:rsidR="00A02E21" w:rsidRPr="00C44CB7">
        <w:rPr>
          <w:rFonts w:ascii="Times New Roman" w:hAnsi="Times New Roman" w:cs="Times New Roman"/>
          <w:b/>
        </w:rPr>
        <w:t xml:space="preserve"> : </w:t>
      </w:r>
    </w:p>
    <w:p w14:paraId="26E41678" w14:textId="535201FD" w:rsidR="00C50577" w:rsidRDefault="00AC4A73" w:rsidP="00AC721C">
      <w:pPr>
        <w:ind w:left="284"/>
        <w:rPr>
          <w:i/>
          <w:szCs w:val="24"/>
        </w:rPr>
      </w:pPr>
      <w:r>
        <w:rPr>
          <w:i/>
          <w:szCs w:val="24"/>
        </w:rPr>
        <w:t>Viz. požární zpráv</w:t>
      </w:r>
      <w:r w:rsidR="00AC721C">
        <w:rPr>
          <w:i/>
          <w:szCs w:val="24"/>
        </w:rPr>
        <w:t>a</w:t>
      </w:r>
    </w:p>
    <w:p w14:paraId="53E4EE09" w14:textId="77777777" w:rsidR="002C0F06" w:rsidRPr="002C0F06" w:rsidRDefault="002C0F06" w:rsidP="003B18A1">
      <w:pPr>
        <w:rPr>
          <w:i/>
          <w:szCs w:val="24"/>
        </w:rPr>
      </w:pPr>
    </w:p>
    <w:p w14:paraId="1377C234" w14:textId="77777777" w:rsidR="006F74A8" w:rsidRDefault="001211F7" w:rsidP="006F74A8">
      <w:pPr>
        <w:ind w:left="284" w:hanging="284"/>
        <w:rPr>
          <w:i/>
          <w:szCs w:val="24"/>
        </w:rPr>
      </w:pPr>
      <w:r w:rsidRPr="00C44CB7">
        <w:rPr>
          <w:b/>
          <w:szCs w:val="24"/>
        </w:rPr>
        <w:t xml:space="preserve">Přenosné hasící přístroje: </w:t>
      </w:r>
    </w:p>
    <w:p w14:paraId="022F2EB5" w14:textId="5958CC32" w:rsidR="004E5696" w:rsidRDefault="006F74A8" w:rsidP="0060696B">
      <w:pPr>
        <w:ind w:left="284"/>
        <w:rPr>
          <w:i/>
          <w:szCs w:val="24"/>
        </w:rPr>
      </w:pPr>
      <w:r>
        <w:rPr>
          <w:i/>
          <w:szCs w:val="24"/>
        </w:rPr>
        <w:t xml:space="preserve"> </w:t>
      </w:r>
      <w:r w:rsidR="00A70C61">
        <w:rPr>
          <w:i/>
          <w:szCs w:val="24"/>
        </w:rPr>
        <w:t>Viz. požární zpráva</w:t>
      </w:r>
    </w:p>
    <w:p w14:paraId="344174D9" w14:textId="4E2C78EE" w:rsidR="00AB0755" w:rsidRDefault="00AB0755" w:rsidP="0060696B">
      <w:pPr>
        <w:ind w:left="284"/>
        <w:rPr>
          <w:i/>
        </w:rPr>
      </w:pPr>
    </w:p>
    <w:p w14:paraId="1A0B70FF" w14:textId="77777777" w:rsidR="002E252C" w:rsidRPr="00C44CB7" w:rsidRDefault="002E252C" w:rsidP="002E252C">
      <w:pPr>
        <w:ind w:left="284"/>
        <w:rPr>
          <w:i/>
          <w:szCs w:val="24"/>
        </w:rPr>
      </w:pPr>
      <w:r w:rsidRPr="00C44CB7">
        <w:rPr>
          <w:i/>
          <w:szCs w:val="24"/>
        </w:rPr>
        <w:t>Rukojeť hasícího přístroje umístěného na svislé stavební konstrukci musí být nejvýše 1,5m nad podlahou. Hasící přístroje umístěné na podlaze nebo na jiné vodorovné stavební konstrukci musí být vhodným způsobem zajištěny proti pádu.</w:t>
      </w:r>
    </w:p>
    <w:p w14:paraId="3A256E9A" w14:textId="77777777" w:rsidR="00AB0755" w:rsidRPr="002D3024" w:rsidRDefault="00AB0755" w:rsidP="003B18A1">
      <w:pPr>
        <w:rPr>
          <w:i/>
          <w:szCs w:val="24"/>
        </w:rPr>
      </w:pPr>
    </w:p>
    <w:p w14:paraId="022F2EB6" w14:textId="77777777" w:rsidR="004E5696" w:rsidRPr="00C44CB7" w:rsidRDefault="004E5696"/>
    <w:p w14:paraId="2C9E1316" w14:textId="6347C810" w:rsidR="00944AD8" w:rsidRPr="00755C4B" w:rsidRDefault="003916DB" w:rsidP="00AB4A82">
      <w:pPr>
        <w:rPr>
          <w:i/>
        </w:rPr>
      </w:pPr>
      <w:r w:rsidRPr="00AB0755">
        <w:rPr>
          <w:i/>
        </w:rPr>
        <w:t>Ing. Pavel Malínek</w:t>
      </w:r>
      <w:r w:rsidR="004E5696" w:rsidRPr="00AB0755">
        <w:rPr>
          <w:i/>
        </w:rPr>
        <w:t xml:space="preserve">               V Olomouci </w:t>
      </w:r>
      <w:r w:rsidR="00EC39AF">
        <w:rPr>
          <w:i/>
        </w:rPr>
        <w:t>7</w:t>
      </w:r>
      <w:r w:rsidR="00C44CB7" w:rsidRPr="00AB0755">
        <w:rPr>
          <w:i/>
        </w:rPr>
        <w:t>.</w:t>
      </w:r>
      <w:r w:rsidR="00EC39AF">
        <w:rPr>
          <w:i/>
        </w:rPr>
        <w:t>12</w:t>
      </w:r>
      <w:r w:rsidR="008204F4" w:rsidRPr="00AB0755">
        <w:rPr>
          <w:i/>
        </w:rPr>
        <w:t>.20</w:t>
      </w:r>
      <w:r w:rsidR="00776F2D">
        <w:rPr>
          <w:i/>
        </w:rPr>
        <w:t>2</w:t>
      </w:r>
      <w:r w:rsidR="00EC39AF">
        <w:rPr>
          <w:i/>
        </w:rPr>
        <w:t>2</w:t>
      </w:r>
    </w:p>
    <w:sectPr w:rsidR="00944AD8" w:rsidRPr="00755C4B" w:rsidSect="00B70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D2352"/>
    <w:multiLevelType w:val="hybridMultilevel"/>
    <w:tmpl w:val="0A1E85BC"/>
    <w:lvl w:ilvl="0" w:tplc="ECBEDEE8">
      <w:start w:val="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A1372A1"/>
    <w:multiLevelType w:val="multilevel"/>
    <w:tmpl w:val="2A9AAE98"/>
    <w:lvl w:ilvl="0">
      <w:start w:val="1"/>
      <w:numFmt w:val="decimal"/>
      <w:pStyle w:val="slovn"/>
      <w:suff w:val="space"/>
      <w:lvlText w:val="%1."/>
      <w:lvlJc w:val="left"/>
      <w:pPr>
        <w:ind w:left="0" w:firstLine="0"/>
      </w:pPr>
      <w:rPr>
        <w:rFonts w:ascii="Arial" w:hAnsi="Arial" w:hint="default"/>
      </w:rPr>
    </w:lvl>
    <w:lvl w:ilvl="1">
      <w:start w:val="2"/>
      <w:numFmt w:val="decimal"/>
      <w:suff w:val="space"/>
      <w:lvlText w:val="%1.%2."/>
      <w:lvlJc w:val="left"/>
      <w:pPr>
        <w:ind w:left="567" w:firstLine="0"/>
      </w:pPr>
      <w:rPr>
        <w:rFonts w:ascii="Arial" w:hAnsi="Arial" w:hint="default"/>
      </w:rPr>
    </w:lvl>
    <w:lvl w:ilvl="2">
      <w:start w:val="1"/>
      <w:numFmt w:val="decimal"/>
      <w:suff w:val="space"/>
      <w:lvlText w:val="%1.%2.%3."/>
      <w:lvlJc w:val="left"/>
      <w:pPr>
        <w:ind w:left="1134" w:firstLine="0"/>
      </w:pPr>
      <w:rPr>
        <w:rFonts w:ascii="Arial" w:hAnsi="Arial" w:hint="default"/>
      </w:rPr>
    </w:lvl>
    <w:lvl w:ilvl="3">
      <w:start w:val="1"/>
      <w:numFmt w:val="decimal"/>
      <w:suff w:val="space"/>
      <w:lvlText w:val="%1.%2.%3.%4."/>
      <w:lvlJc w:val="left"/>
      <w:pPr>
        <w:ind w:left="2268" w:firstLine="0"/>
      </w:pPr>
      <w:rPr>
        <w:rFonts w:ascii="Arial" w:hAnsi="Arial" w:hint="default"/>
      </w:rPr>
    </w:lvl>
    <w:lvl w:ilvl="4">
      <w:start w:val="1"/>
      <w:numFmt w:val="decimal"/>
      <w:suff w:val="space"/>
      <w:lvlText w:val="%1.%2.%3.%4.%5."/>
      <w:lvlJc w:val="left"/>
      <w:pPr>
        <w:ind w:left="2835" w:firstLine="0"/>
      </w:pPr>
      <w:rPr>
        <w:rFonts w:ascii="Arial" w:hAnsi="Arial" w:hint="default"/>
      </w:rPr>
    </w:lvl>
    <w:lvl w:ilvl="5">
      <w:start w:val="1"/>
      <w:numFmt w:val="decimal"/>
      <w:suff w:val="space"/>
      <w:lvlText w:val="%1.%2.%3.%4.%5.%6."/>
      <w:lvlJc w:val="left"/>
      <w:pPr>
        <w:ind w:left="3402" w:firstLine="0"/>
      </w:pPr>
      <w:rPr>
        <w:rFonts w:ascii="Arial" w:hAnsi="Arial" w:hint="default"/>
      </w:rPr>
    </w:lvl>
    <w:lvl w:ilvl="6">
      <w:start w:val="1"/>
      <w:numFmt w:val="decimal"/>
      <w:suff w:val="space"/>
      <w:lvlText w:val="%1.%2.%3.%4.%5.%6.%7."/>
      <w:lvlJc w:val="left"/>
      <w:pPr>
        <w:ind w:left="3969" w:firstLine="0"/>
      </w:pPr>
      <w:rPr>
        <w:rFonts w:ascii="Arial" w:hAnsi="Arial" w:hint="default"/>
      </w:rPr>
    </w:lvl>
    <w:lvl w:ilvl="7">
      <w:start w:val="1"/>
      <w:numFmt w:val="decimal"/>
      <w:suff w:val="space"/>
      <w:lvlText w:val="%1.%2.%3.%4.%5.%6.%7.%8."/>
      <w:lvlJc w:val="left"/>
      <w:pPr>
        <w:ind w:left="4536" w:firstLine="0"/>
      </w:pPr>
      <w:rPr>
        <w:rFonts w:ascii="Arial" w:hAnsi="Arial" w:hint="default"/>
      </w:rPr>
    </w:lvl>
    <w:lvl w:ilvl="8">
      <w:start w:val="1"/>
      <w:numFmt w:val="decimal"/>
      <w:suff w:val="space"/>
      <w:lvlText w:val="%1.%2.%3.%4.%5.%6.%7.%8.%9."/>
      <w:lvlJc w:val="left"/>
      <w:pPr>
        <w:ind w:left="5103" w:firstLine="0"/>
      </w:pPr>
      <w:rPr>
        <w:rFonts w:ascii="Arial" w:hAnsi="Arial" w:hint="default"/>
      </w:rPr>
    </w:lvl>
  </w:abstractNum>
  <w:abstractNum w:abstractNumId="2" w15:restartNumberingAfterBreak="0">
    <w:nsid w:val="1B6B151A"/>
    <w:multiLevelType w:val="hybridMultilevel"/>
    <w:tmpl w:val="8174AE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B66834"/>
    <w:multiLevelType w:val="hybridMultilevel"/>
    <w:tmpl w:val="61FA4A70"/>
    <w:lvl w:ilvl="0" w:tplc="04F6BF50">
      <w:start w:val="1"/>
      <w:numFmt w:val="lowerLetter"/>
      <w:lvlText w:val="%1)"/>
      <w:lvlJc w:val="left"/>
      <w:pPr>
        <w:tabs>
          <w:tab w:val="num" w:pos="1260"/>
        </w:tabs>
        <w:ind w:left="1260" w:hanging="360"/>
      </w:pPr>
      <w:rPr>
        <w:i w:val="0"/>
        <w:iCs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4" w15:restartNumberingAfterBreak="0">
    <w:nsid w:val="440D5DF5"/>
    <w:multiLevelType w:val="hybridMultilevel"/>
    <w:tmpl w:val="8A7A08D0"/>
    <w:lvl w:ilvl="0" w:tplc="FB384B42">
      <w:start w:val="1"/>
      <w:numFmt w:val="bullet"/>
      <w:lvlText w:val="-"/>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468226E4"/>
    <w:multiLevelType w:val="hybridMultilevel"/>
    <w:tmpl w:val="DDA6C5E4"/>
    <w:lvl w:ilvl="0" w:tplc="31EC765A">
      <w:start w:val="2"/>
      <w:numFmt w:val="bullet"/>
      <w:lvlText w:val="-"/>
      <w:lvlJc w:val="left"/>
      <w:pPr>
        <w:ind w:left="720" w:hanging="360"/>
      </w:pPr>
      <w:rPr>
        <w:rFonts w:ascii="Times New Roman" w:eastAsia="Times New Roman" w:hAnsi="Times New Roman" w:cs="Times New Roman"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6" w15:restartNumberingAfterBreak="0">
    <w:nsid w:val="4ACE0D88"/>
    <w:multiLevelType w:val="hybridMultilevel"/>
    <w:tmpl w:val="248A037A"/>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7" w15:restartNumberingAfterBreak="0">
    <w:nsid w:val="541B59D0"/>
    <w:multiLevelType w:val="multilevel"/>
    <w:tmpl w:val="1D6058A8"/>
    <w:lvl w:ilvl="0">
      <w:start w:val="1"/>
      <w:numFmt w:val="upperLetter"/>
      <w:lvlText w:val="%1"/>
      <w:lvlJc w:val="left"/>
      <w:pPr>
        <w:ind w:left="425" w:hanging="425"/>
      </w:pPr>
      <w:rPr>
        <w:rFonts w:hint="default"/>
        <w:u w:val="none"/>
      </w:rPr>
    </w:lvl>
    <w:lvl w:ilvl="1">
      <w:start w:val="1"/>
      <w:numFmt w:val="decimal"/>
      <w:lvlText w:val="%1.%2"/>
      <w:lvlJc w:val="left"/>
      <w:pPr>
        <w:ind w:left="425" w:hanging="425"/>
      </w:pPr>
      <w:rPr>
        <w:rFonts w:hint="default"/>
        <w:b/>
        <w:sz w:val="28"/>
        <w:szCs w:val="28"/>
      </w:rPr>
    </w:lvl>
    <w:lvl w:ilvl="2">
      <w:start w:val="1"/>
      <w:numFmt w:val="decimal"/>
      <w:lvlText w:val="%1.%2.%3"/>
      <w:lvlJc w:val="left"/>
      <w:pPr>
        <w:ind w:left="425" w:hanging="425"/>
      </w:pPr>
      <w:rPr>
        <w:rFonts w:hint="default"/>
        <w:b/>
      </w:rPr>
    </w:lvl>
    <w:lvl w:ilvl="3">
      <w:start w:val="1"/>
      <w:numFmt w:val="lowerLetter"/>
      <w:lvlText w:val="%4)"/>
      <w:lvlJc w:val="left"/>
      <w:pPr>
        <w:ind w:left="284" w:firstLine="0"/>
      </w:pPr>
      <w:rPr>
        <w:rFonts w:ascii="Calibri" w:hAnsi="Calibri" w:hint="default"/>
        <w:b w:val="0"/>
      </w:rPr>
    </w:lvl>
    <w:lvl w:ilvl="4">
      <w:start w:val="1"/>
      <w:numFmt w:val="none"/>
      <w:lvlText w:val="%5"/>
      <w:lvlJc w:val="left"/>
      <w:pPr>
        <w:ind w:left="567" w:firstLine="0"/>
      </w:pPr>
      <w:rPr>
        <w:rFonts w:hint="default"/>
      </w:rPr>
    </w:lvl>
    <w:lvl w:ilvl="5">
      <w:start w:val="1"/>
      <w:numFmt w:val="none"/>
      <w:lvlText w:val=""/>
      <w:lvlJc w:val="right"/>
      <w:pPr>
        <w:ind w:left="567" w:firstLine="0"/>
      </w:pPr>
      <w:rPr>
        <w:rFonts w:hint="default"/>
      </w:rPr>
    </w:lvl>
    <w:lvl w:ilvl="6">
      <w:start w:val="1"/>
      <w:numFmt w:val="none"/>
      <w:lvlText w:val="%7"/>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right"/>
      <w:pPr>
        <w:ind w:left="567" w:firstLine="0"/>
      </w:pPr>
      <w:rPr>
        <w:rFonts w:hint="default"/>
      </w:rPr>
    </w:lvl>
  </w:abstractNum>
  <w:abstractNum w:abstractNumId="8" w15:restartNumberingAfterBreak="0">
    <w:nsid w:val="5BD6642C"/>
    <w:multiLevelType w:val="hybridMultilevel"/>
    <w:tmpl w:val="8E70C882"/>
    <w:lvl w:ilvl="0" w:tplc="FB384B42">
      <w:start w:val="1"/>
      <w:numFmt w:val="bullet"/>
      <w:lvlText w:val="-"/>
      <w:lvlJc w:val="left"/>
      <w:pPr>
        <w:ind w:left="1723" w:hanging="360"/>
      </w:pPr>
      <w:rPr>
        <w:rFonts w:hint="default"/>
      </w:rPr>
    </w:lvl>
    <w:lvl w:ilvl="1" w:tplc="04050003" w:tentative="1">
      <w:start w:val="1"/>
      <w:numFmt w:val="bullet"/>
      <w:lvlText w:val="o"/>
      <w:lvlJc w:val="left"/>
      <w:pPr>
        <w:ind w:left="2443" w:hanging="360"/>
      </w:pPr>
      <w:rPr>
        <w:rFonts w:ascii="Courier New" w:hAnsi="Courier New" w:cs="Courier New" w:hint="default"/>
      </w:rPr>
    </w:lvl>
    <w:lvl w:ilvl="2" w:tplc="04050005" w:tentative="1">
      <w:start w:val="1"/>
      <w:numFmt w:val="bullet"/>
      <w:lvlText w:val=""/>
      <w:lvlJc w:val="left"/>
      <w:pPr>
        <w:ind w:left="3163" w:hanging="360"/>
      </w:pPr>
      <w:rPr>
        <w:rFonts w:ascii="Wingdings" w:hAnsi="Wingdings" w:hint="default"/>
      </w:rPr>
    </w:lvl>
    <w:lvl w:ilvl="3" w:tplc="04050001" w:tentative="1">
      <w:start w:val="1"/>
      <w:numFmt w:val="bullet"/>
      <w:lvlText w:val=""/>
      <w:lvlJc w:val="left"/>
      <w:pPr>
        <w:ind w:left="3883" w:hanging="360"/>
      </w:pPr>
      <w:rPr>
        <w:rFonts w:ascii="Symbol" w:hAnsi="Symbol" w:hint="default"/>
      </w:rPr>
    </w:lvl>
    <w:lvl w:ilvl="4" w:tplc="04050003" w:tentative="1">
      <w:start w:val="1"/>
      <w:numFmt w:val="bullet"/>
      <w:lvlText w:val="o"/>
      <w:lvlJc w:val="left"/>
      <w:pPr>
        <w:ind w:left="4603" w:hanging="360"/>
      </w:pPr>
      <w:rPr>
        <w:rFonts w:ascii="Courier New" w:hAnsi="Courier New" w:cs="Courier New" w:hint="default"/>
      </w:rPr>
    </w:lvl>
    <w:lvl w:ilvl="5" w:tplc="04050005" w:tentative="1">
      <w:start w:val="1"/>
      <w:numFmt w:val="bullet"/>
      <w:lvlText w:val=""/>
      <w:lvlJc w:val="left"/>
      <w:pPr>
        <w:ind w:left="5323" w:hanging="360"/>
      </w:pPr>
      <w:rPr>
        <w:rFonts w:ascii="Wingdings" w:hAnsi="Wingdings" w:hint="default"/>
      </w:rPr>
    </w:lvl>
    <w:lvl w:ilvl="6" w:tplc="04050001" w:tentative="1">
      <w:start w:val="1"/>
      <w:numFmt w:val="bullet"/>
      <w:lvlText w:val=""/>
      <w:lvlJc w:val="left"/>
      <w:pPr>
        <w:ind w:left="6043" w:hanging="360"/>
      </w:pPr>
      <w:rPr>
        <w:rFonts w:ascii="Symbol" w:hAnsi="Symbol" w:hint="default"/>
      </w:rPr>
    </w:lvl>
    <w:lvl w:ilvl="7" w:tplc="04050003" w:tentative="1">
      <w:start w:val="1"/>
      <w:numFmt w:val="bullet"/>
      <w:lvlText w:val="o"/>
      <w:lvlJc w:val="left"/>
      <w:pPr>
        <w:ind w:left="6763" w:hanging="360"/>
      </w:pPr>
      <w:rPr>
        <w:rFonts w:ascii="Courier New" w:hAnsi="Courier New" w:cs="Courier New" w:hint="default"/>
      </w:rPr>
    </w:lvl>
    <w:lvl w:ilvl="8" w:tplc="04050005" w:tentative="1">
      <w:start w:val="1"/>
      <w:numFmt w:val="bullet"/>
      <w:lvlText w:val=""/>
      <w:lvlJc w:val="left"/>
      <w:pPr>
        <w:ind w:left="7483" w:hanging="360"/>
      </w:pPr>
      <w:rPr>
        <w:rFonts w:ascii="Wingdings" w:hAnsi="Wingdings" w:hint="default"/>
      </w:rPr>
    </w:lvl>
  </w:abstractNum>
  <w:abstractNum w:abstractNumId="9" w15:restartNumberingAfterBreak="0">
    <w:nsid w:val="67FD1359"/>
    <w:multiLevelType w:val="hybridMultilevel"/>
    <w:tmpl w:val="590235A8"/>
    <w:lvl w:ilvl="0" w:tplc="43F8F6EC">
      <w:numFmt w:val="bullet"/>
      <w:lvlText w:val="-"/>
      <w:lvlJc w:val="left"/>
      <w:pPr>
        <w:ind w:left="1065" w:hanging="360"/>
      </w:pPr>
      <w:rPr>
        <w:rFonts w:ascii="Arial" w:eastAsia="Calibri"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hint="default"/>
      </w:rPr>
    </w:lvl>
    <w:lvl w:ilvl="6" w:tplc="04050001">
      <w:start w:val="1"/>
      <w:numFmt w:val="bullet"/>
      <w:lvlText w:val=""/>
      <w:lvlJc w:val="left"/>
      <w:pPr>
        <w:ind w:left="5385" w:hanging="360"/>
      </w:pPr>
      <w:rPr>
        <w:rFonts w:ascii="Symbol" w:hAnsi="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hint="default"/>
      </w:rPr>
    </w:lvl>
  </w:abstractNum>
  <w:abstractNum w:abstractNumId="10" w15:restartNumberingAfterBreak="0">
    <w:nsid w:val="6AAF1A1F"/>
    <w:multiLevelType w:val="multilevel"/>
    <w:tmpl w:val="48569A74"/>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rPr>
        <w:rFonts w:ascii="Times New Roman" w:eastAsia="Times New Roman" w:hAnsi="Times New Roman" w:cs="Times New Roman"/>
        <w:b/>
        <w:bCs/>
        <w:i w:val="0"/>
        <w:iCs w:val="0"/>
        <w:caps w:val="0"/>
        <w:smallCaps w:val="0"/>
        <w:strike w:val="0"/>
        <w:dstrike w:val="0"/>
        <w:outline w:val="0"/>
        <w:shadow w:val="0"/>
        <w:emboss w:val="0"/>
        <w:imprint w:val="0"/>
        <w:color w:val="auto"/>
        <w:spacing w:val="0"/>
        <w:w w:val="100"/>
        <w:kern w:val="0"/>
        <w:position w:val="0"/>
        <w:sz w:val="28"/>
        <w:szCs w:val="28"/>
        <w:u w:val="none"/>
        <w:effect w:val="none"/>
        <w:bdr w:val="none" w:sz="0" w:space="0" w:color="auto"/>
        <w:shd w:val="clear" w:color="auto" w:fill="auto"/>
        <w:em w:val="none"/>
      </w:r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7E137790"/>
    <w:multiLevelType w:val="hybridMultilevel"/>
    <w:tmpl w:val="8E9C7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99986404">
    <w:abstractNumId w:val="10"/>
  </w:num>
  <w:num w:numId="2" w16cid:durableId="1244534781">
    <w:abstractNumId w:val="5"/>
  </w:num>
  <w:num w:numId="3" w16cid:durableId="1191338522">
    <w:abstractNumId w:val="0"/>
  </w:num>
  <w:num w:numId="4" w16cid:durableId="464280253">
    <w:abstractNumId w:val="4"/>
  </w:num>
  <w:num w:numId="5" w16cid:durableId="1112942506">
    <w:abstractNumId w:val="6"/>
  </w:num>
  <w:num w:numId="6" w16cid:durableId="770276913">
    <w:abstractNumId w:val="8"/>
  </w:num>
  <w:num w:numId="7" w16cid:durableId="1696274425">
    <w:abstractNumId w:val="1"/>
  </w:num>
  <w:num w:numId="8" w16cid:durableId="1994262212">
    <w:abstractNumId w:val="7"/>
  </w:num>
  <w:num w:numId="9" w16cid:durableId="496382509">
    <w:abstractNumId w:val="11"/>
  </w:num>
  <w:num w:numId="10" w16cid:durableId="1314136351">
    <w:abstractNumId w:val="2"/>
  </w:num>
  <w:num w:numId="11" w16cid:durableId="1501044370">
    <w:abstractNumId w:val="9"/>
  </w:num>
  <w:num w:numId="12" w16cid:durableId="1786347372">
    <w:abstractNumId w:val="9"/>
  </w:num>
  <w:num w:numId="13" w16cid:durableId="13300190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795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363D6"/>
    <w:rsid w:val="00002E8D"/>
    <w:rsid w:val="00003726"/>
    <w:rsid w:val="000068D8"/>
    <w:rsid w:val="0001018C"/>
    <w:rsid w:val="00013303"/>
    <w:rsid w:val="00013D83"/>
    <w:rsid w:val="00017D61"/>
    <w:rsid w:val="00020C2B"/>
    <w:rsid w:val="00024651"/>
    <w:rsid w:val="00025370"/>
    <w:rsid w:val="00032B57"/>
    <w:rsid w:val="00033B51"/>
    <w:rsid w:val="00033D43"/>
    <w:rsid w:val="000350B3"/>
    <w:rsid w:val="000359CD"/>
    <w:rsid w:val="00036A56"/>
    <w:rsid w:val="00036B7C"/>
    <w:rsid w:val="0004072F"/>
    <w:rsid w:val="00040AA3"/>
    <w:rsid w:val="000419C8"/>
    <w:rsid w:val="00044EE1"/>
    <w:rsid w:val="00052361"/>
    <w:rsid w:val="0005376D"/>
    <w:rsid w:val="00055DA3"/>
    <w:rsid w:val="00057FA0"/>
    <w:rsid w:val="00060271"/>
    <w:rsid w:val="00060A0C"/>
    <w:rsid w:val="00060D61"/>
    <w:rsid w:val="00061F9D"/>
    <w:rsid w:val="00066CF7"/>
    <w:rsid w:val="00067561"/>
    <w:rsid w:val="000727B6"/>
    <w:rsid w:val="000739E3"/>
    <w:rsid w:val="00074FAB"/>
    <w:rsid w:val="00081E25"/>
    <w:rsid w:val="00085CDA"/>
    <w:rsid w:val="000A2062"/>
    <w:rsid w:val="000A378C"/>
    <w:rsid w:val="000A5512"/>
    <w:rsid w:val="000A5C9B"/>
    <w:rsid w:val="000B2424"/>
    <w:rsid w:val="000B4736"/>
    <w:rsid w:val="000B6730"/>
    <w:rsid w:val="000C43D7"/>
    <w:rsid w:val="000C601C"/>
    <w:rsid w:val="000C7FD5"/>
    <w:rsid w:val="000D3F8A"/>
    <w:rsid w:val="000D5A74"/>
    <w:rsid w:val="000D74E5"/>
    <w:rsid w:val="000E3D06"/>
    <w:rsid w:val="000E58AD"/>
    <w:rsid w:val="000F072A"/>
    <w:rsid w:val="000F1822"/>
    <w:rsid w:val="000F2358"/>
    <w:rsid w:val="00103F45"/>
    <w:rsid w:val="00105373"/>
    <w:rsid w:val="00106FE8"/>
    <w:rsid w:val="00107DFE"/>
    <w:rsid w:val="0011230C"/>
    <w:rsid w:val="00114C99"/>
    <w:rsid w:val="001211F7"/>
    <w:rsid w:val="0012670B"/>
    <w:rsid w:val="001300A9"/>
    <w:rsid w:val="001305A4"/>
    <w:rsid w:val="00131773"/>
    <w:rsid w:val="00132535"/>
    <w:rsid w:val="00134423"/>
    <w:rsid w:val="0013731F"/>
    <w:rsid w:val="00142845"/>
    <w:rsid w:val="00142858"/>
    <w:rsid w:val="00145F4D"/>
    <w:rsid w:val="001462DA"/>
    <w:rsid w:val="00150B69"/>
    <w:rsid w:val="0015101C"/>
    <w:rsid w:val="001538B3"/>
    <w:rsid w:val="001621D7"/>
    <w:rsid w:val="0016297E"/>
    <w:rsid w:val="0016373B"/>
    <w:rsid w:val="00163AF0"/>
    <w:rsid w:val="00165240"/>
    <w:rsid w:val="00166B54"/>
    <w:rsid w:val="00166CED"/>
    <w:rsid w:val="001670B6"/>
    <w:rsid w:val="00170C7A"/>
    <w:rsid w:val="001712D6"/>
    <w:rsid w:val="001720A7"/>
    <w:rsid w:val="00173B7E"/>
    <w:rsid w:val="00175111"/>
    <w:rsid w:val="0017681A"/>
    <w:rsid w:val="00177D33"/>
    <w:rsid w:val="0018007D"/>
    <w:rsid w:val="00181BE8"/>
    <w:rsid w:val="00182410"/>
    <w:rsid w:val="0018706B"/>
    <w:rsid w:val="0018720E"/>
    <w:rsid w:val="0019079D"/>
    <w:rsid w:val="00190FB1"/>
    <w:rsid w:val="0019290A"/>
    <w:rsid w:val="001957F1"/>
    <w:rsid w:val="001A1161"/>
    <w:rsid w:val="001B0176"/>
    <w:rsid w:val="001B0A4C"/>
    <w:rsid w:val="001B1008"/>
    <w:rsid w:val="001B420B"/>
    <w:rsid w:val="001B4E58"/>
    <w:rsid w:val="001B7867"/>
    <w:rsid w:val="001B7D8D"/>
    <w:rsid w:val="001C0368"/>
    <w:rsid w:val="001C3593"/>
    <w:rsid w:val="001C4A8E"/>
    <w:rsid w:val="001C4D19"/>
    <w:rsid w:val="001C50BB"/>
    <w:rsid w:val="001C521D"/>
    <w:rsid w:val="001C5909"/>
    <w:rsid w:val="001C5963"/>
    <w:rsid w:val="001C7898"/>
    <w:rsid w:val="001D0DDE"/>
    <w:rsid w:val="001D1DF3"/>
    <w:rsid w:val="001D6D7B"/>
    <w:rsid w:val="001D6F94"/>
    <w:rsid w:val="001E374D"/>
    <w:rsid w:val="001F09E2"/>
    <w:rsid w:val="001F1A5D"/>
    <w:rsid w:val="001F2E5F"/>
    <w:rsid w:val="001F322F"/>
    <w:rsid w:val="001F4974"/>
    <w:rsid w:val="001F5113"/>
    <w:rsid w:val="001F58E1"/>
    <w:rsid w:val="00200AB8"/>
    <w:rsid w:val="00205EAE"/>
    <w:rsid w:val="002101C6"/>
    <w:rsid w:val="002152D0"/>
    <w:rsid w:val="00216305"/>
    <w:rsid w:val="00221F0F"/>
    <w:rsid w:val="0022780D"/>
    <w:rsid w:val="00233FF6"/>
    <w:rsid w:val="00235E08"/>
    <w:rsid w:val="00236108"/>
    <w:rsid w:val="00236564"/>
    <w:rsid w:val="00237181"/>
    <w:rsid w:val="0024098C"/>
    <w:rsid w:val="00242A04"/>
    <w:rsid w:val="0024364C"/>
    <w:rsid w:val="00244550"/>
    <w:rsid w:val="00244FAE"/>
    <w:rsid w:val="00250E23"/>
    <w:rsid w:val="0025482F"/>
    <w:rsid w:val="002571A0"/>
    <w:rsid w:val="00261DE5"/>
    <w:rsid w:val="00263487"/>
    <w:rsid w:val="00271122"/>
    <w:rsid w:val="0027332A"/>
    <w:rsid w:val="00275992"/>
    <w:rsid w:val="00275E9C"/>
    <w:rsid w:val="00276045"/>
    <w:rsid w:val="00280CCC"/>
    <w:rsid w:val="00283509"/>
    <w:rsid w:val="002857B7"/>
    <w:rsid w:val="002859D4"/>
    <w:rsid w:val="00292D57"/>
    <w:rsid w:val="00293942"/>
    <w:rsid w:val="00295200"/>
    <w:rsid w:val="0029542E"/>
    <w:rsid w:val="00295968"/>
    <w:rsid w:val="00297FC0"/>
    <w:rsid w:val="002A1752"/>
    <w:rsid w:val="002A3ECD"/>
    <w:rsid w:val="002A4DDD"/>
    <w:rsid w:val="002A6DE0"/>
    <w:rsid w:val="002A76BB"/>
    <w:rsid w:val="002B074D"/>
    <w:rsid w:val="002B1FB5"/>
    <w:rsid w:val="002B528E"/>
    <w:rsid w:val="002B5D4B"/>
    <w:rsid w:val="002C0F06"/>
    <w:rsid w:val="002C30A4"/>
    <w:rsid w:val="002C59E1"/>
    <w:rsid w:val="002D018F"/>
    <w:rsid w:val="002D2738"/>
    <w:rsid w:val="002D3024"/>
    <w:rsid w:val="002D5E7C"/>
    <w:rsid w:val="002E0D67"/>
    <w:rsid w:val="002E159B"/>
    <w:rsid w:val="002E252C"/>
    <w:rsid w:val="002E769A"/>
    <w:rsid w:val="002F08D9"/>
    <w:rsid w:val="002F17B4"/>
    <w:rsid w:val="002F1BBF"/>
    <w:rsid w:val="002F1C89"/>
    <w:rsid w:val="002F2819"/>
    <w:rsid w:val="002F5BDD"/>
    <w:rsid w:val="002F5CC6"/>
    <w:rsid w:val="002F7E44"/>
    <w:rsid w:val="00301D5A"/>
    <w:rsid w:val="00310779"/>
    <w:rsid w:val="00312247"/>
    <w:rsid w:val="00312DF2"/>
    <w:rsid w:val="0031417A"/>
    <w:rsid w:val="003174C8"/>
    <w:rsid w:val="00323593"/>
    <w:rsid w:val="003250F1"/>
    <w:rsid w:val="003311AA"/>
    <w:rsid w:val="00337C21"/>
    <w:rsid w:val="00342EFF"/>
    <w:rsid w:val="003430C0"/>
    <w:rsid w:val="003500AA"/>
    <w:rsid w:val="00350A84"/>
    <w:rsid w:val="00351CBF"/>
    <w:rsid w:val="0035636C"/>
    <w:rsid w:val="00357D3B"/>
    <w:rsid w:val="00361014"/>
    <w:rsid w:val="0036418D"/>
    <w:rsid w:val="00364F28"/>
    <w:rsid w:val="003674B2"/>
    <w:rsid w:val="00370177"/>
    <w:rsid w:val="003741AD"/>
    <w:rsid w:val="00375101"/>
    <w:rsid w:val="00382B9A"/>
    <w:rsid w:val="00383CD0"/>
    <w:rsid w:val="003916DB"/>
    <w:rsid w:val="00392F01"/>
    <w:rsid w:val="00396C2E"/>
    <w:rsid w:val="003978C3"/>
    <w:rsid w:val="003A05C0"/>
    <w:rsid w:val="003A357F"/>
    <w:rsid w:val="003A4D1E"/>
    <w:rsid w:val="003A6AC1"/>
    <w:rsid w:val="003A6D8F"/>
    <w:rsid w:val="003B18A1"/>
    <w:rsid w:val="003B4190"/>
    <w:rsid w:val="003B4B60"/>
    <w:rsid w:val="003B6A7D"/>
    <w:rsid w:val="003C014E"/>
    <w:rsid w:val="003C1217"/>
    <w:rsid w:val="003C2823"/>
    <w:rsid w:val="003C3CCC"/>
    <w:rsid w:val="003D6426"/>
    <w:rsid w:val="003E0D9B"/>
    <w:rsid w:val="003E5AEC"/>
    <w:rsid w:val="003E7917"/>
    <w:rsid w:val="003E7C6B"/>
    <w:rsid w:val="003F5EB6"/>
    <w:rsid w:val="003F7CA6"/>
    <w:rsid w:val="00400561"/>
    <w:rsid w:val="00403ED5"/>
    <w:rsid w:val="00410B5A"/>
    <w:rsid w:val="00411A81"/>
    <w:rsid w:val="0041291B"/>
    <w:rsid w:val="00415B8F"/>
    <w:rsid w:val="00417BB4"/>
    <w:rsid w:val="00427FA9"/>
    <w:rsid w:val="004308BC"/>
    <w:rsid w:val="00436090"/>
    <w:rsid w:val="00440782"/>
    <w:rsid w:val="00443AA9"/>
    <w:rsid w:val="00447AC8"/>
    <w:rsid w:val="00451B4E"/>
    <w:rsid w:val="00451D89"/>
    <w:rsid w:val="0045315E"/>
    <w:rsid w:val="004600DF"/>
    <w:rsid w:val="00461CD5"/>
    <w:rsid w:val="00461E4B"/>
    <w:rsid w:val="00461E6C"/>
    <w:rsid w:val="00463FE7"/>
    <w:rsid w:val="004641E9"/>
    <w:rsid w:val="004673DE"/>
    <w:rsid w:val="00467732"/>
    <w:rsid w:val="00470383"/>
    <w:rsid w:val="00472276"/>
    <w:rsid w:val="00472A33"/>
    <w:rsid w:val="00473683"/>
    <w:rsid w:val="00476BC3"/>
    <w:rsid w:val="00480FE0"/>
    <w:rsid w:val="00482630"/>
    <w:rsid w:val="00483795"/>
    <w:rsid w:val="00483A01"/>
    <w:rsid w:val="00484441"/>
    <w:rsid w:val="0048650F"/>
    <w:rsid w:val="00487953"/>
    <w:rsid w:val="0049056F"/>
    <w:rsid w:val="00492944"/>
    <w:rsid w:val="004A055E"/>
    <w:rsid w:val="004A06DA"/>
    <w:rsid w:val="004A25E7"/>
    <w:rsid w:val="004A577C"/>
    <w:rsid w:val="004A6E78"/>
    <w:rsid w:val="004A7872"/>
    <w:rsid w:val="004A7D7A"/>
    <w:rsid w:val="004B1B1F"/>
    <w:rsid w:val="004B3489"/>
    <w:rsid w:val="004B6FA4"/>
    <w:rsid w:val="004C0CCE"/>
    <w:rsid w:val="004C177B"/>
    <w:rsid w:val="004C179D"/>
    <w:rsid w:val="004D45EA"/>
    <w:rsid w:val="004E1C27"/>
    <w:rsid w:val="004E388D"/>
    <w:rsid w:val="004E46B5"/>
    <w:rsid w:val="004E4A62"/>
    <w:rsid w:val="004E5696"/>
    <w:rsid w:val="004E7EA3"/>
    <w:rsid w:val="004F2641"/>
    <w:rsid w:val="004F279F"/>
    <w:rsid w:val="004F2ED8"/>
    <w:rsid w:val="004F4444"/>
    <w:rsid w:val="004F6D2E"/>
    <w:rsid w:val="0050191C"/>
    <w:rsid w:val="005025DA"/>
    <w:rsid w:val="00511B52"/>
    <w:rsid w:val="00515513"/>
    <w:rsid w:val="00515A97"/>
    <w:rsid w:val="00516127"/>
    <w:rsid w:val="005223A7"/>
    <w:rsid w:val="00524A9D"/>
    <w:rsid w:val="0053186F"/>
    <w:rsid w:val="00531C26"/>
    <w:rsid w:val="0053298D"/>
    <w:rsid w:val="00533A86"/>
    <w:rsid w:val="005347EB"/>
    <w:rsid w:val="005348F7"/>
    <w:rsid w:val="005369CC"/>
    <w:rsid w:val="005407A9"/>
    <w:rsid w:val="005409CF"/>
    <w:rsid w:val="00540E45"/>
    <w:rsid w:val="00541DEE"/>
    <w:rsid w:val="00543AE3"/>
    <w:rsid w:val="00552698"/>
    <w:rsid w:val="00561009"/>
    <w:rsid w:val="005634CC"/>
    <w:rsid w:val="00565F3A"/>
    <w:rsid w:val="005702E3"/>
    <w:rsid w:val="00572D45"/>
    <w:rsid w:val="005758F6"/>
    <w:rsid w:val="00576228"/>
    <w:rsid w:val="00584037"/>
    <w:rsid w:val="00584669"/>
    <w:rsid w:val="005864A5"/>
    <w:rsid w:val="00593601"/>
    <w:rsid w:val="00593939"/>
    <w:rsid w:val="00596234"/>
    <w:rsid w:val="005A002E"/>
    <w:rsid w:val="005A0E6F"/>
    <w:rsid w:val="005A14AD"/>
    <w:rsid w:val="005A5DD5"/>
    <w:rsid w:val="005A6D28"/>
    <w:rsid w:val="005A6EA5"/>
    <w:rsid w:val="005B1E6E"/>
    <w:rsid w:val="005B5D0C"/>
    <w:rsid w:val="005B671B"/>
    <w:rsid w:val="005B6C5F"/>
    <w:rsid w:val="005B6C77"/>
    <w:rsid w:val="005B73D3"/>
    <w:rsid w:val="005C112C"/>
    <w:rsid w:val="005C1C03"/>
    <w:rsid w:val="005C3496"/>
    <w:rsid w:val="005C643E"/>
    <w:rsid w:val="005C67B8"/>
    <w:rsid w:val="005C75EB"/>
    <w:rsid w:val="005C765A"/>
    <w:rsid w:val="005D1AEE"/>
    <w:rsid w:val="005E146F"/>
    <w:rsid w:val="005E2346"/>
    <w:rsid w:val="005E5E0D"/>
    <w:rsid w:val="005F11ED"/>
    <w:rsid w:val="005F5763"/>
    <w:rsid w:val="00604B40"/>
    <w:rsid w:val="0060696B"/>
    <w:rsid w:val="006078DD"/>
    <w:rsid w:val="006101A0"/>
    <w:rsid w:val="00610283"/>
    <w:rsid w:val="006105C6"/>
    <w:rsid w:val="006108F5"/>
    <w:rsid w:val="00612461"/>
    <w:rsid w:val="00615FDE"/>
    <w:rsid w:val="00617D63"/>
    <w:rsid w:val="00624129"/>
    <w:rsid w:val="006246DE"/>
    <w:rsid w:val="00626639"/>
    <w:rsid w:val="00626814"/>
    <w:rsid w:val="00626C3E"/>
    <w:rsid w:val="00631076"/>
    <w:rsid w:val="0063492A"/>
    <w:rsid w:val="00635BFF"/>
    <w:rsid w:val="00636180"/>
    <w:rsid w:val="00640192"/>
    <w:rsid w:val="00640963"/>
    <w:rsid w:val="00642E36"/>
    <w:rsid w:val="00646809"/>
    <w:rsid w:val="00647F59"/>
    <w:rsid w:val="00651690"/>
    <w:rsid w:val="00651B09"/>
    <w:rsid w:val="00653A88"/>
    <w:rsid w:val="00655650"/>
    <w:rsid w:val="0066415C"/>
    <w:rsid w:val="006661CC"/>
    <w:rsid w:val="0067244B"/>
    <w:rsid w:val="00672B6D"/>
    <w:rsid w:val="00674ED8"/>
    <w:rsid w:val="00674F80"/>
    <w:rsid w:val="00681112"/>
    <w:rsid w:val="006821B8"/>
    <w:rsid w:val="006837BD"/>
    <w:rsid w:val="0068409C"/>
    <w:rsid w:val="00685184"/>
    <w:rsid w:val="006876DD"/>
    <w:rsid w:val="00691070"/>
    <w:rsid w:val="006A43CD"/>
    <w:rsid w:val="006A695F"/>
    <w:rsid w:val="006B0225"/>
    <w:rsid w:val="006B03C2"/>
    <w:rsid w:val="006B2520"/>
    <w:rsid w:val="006B25C2"/>
    <w:rsid w:val="006B6056"/>
    <w:rsid w:val="006B754B"/>
    <w:rsid w:val="006C3B7B"/>
    <w:rsid w:val="006C4B51"/>
    <w:rsid w:val="006D33A3"/>
    <w:rsid w:val="006D4FF8"/>
    <w:rsid w:val="006D5941"/>
    <w:rsid w:val="006D654C"/>
    <w:rsid w:val="006E110C"/>
    <w:rsid w:val="006E1BA7"/>
    <w:rsid w:val="006E3424"/>
    <w:rsid w:val="006E4E03"/>
    <w:rsid w:val="006E50A2"/>
    <w:rsid w:val="006E78BE"/>
    <w:rsid w:val="006F1249"/>
    <w:rsid w:val="006F314E"/>
    <w:rsid w:val="006F4188"/>
    <w:rsid w:val="006F74A8"/>
    <w:rsid w:val="00700993"/>
    <w:rsid w:val="00700C31"/>
    <w:rsid w:val="007102F2"/>
    <w:rsid w:val="007129BE"/>
    <w:rsid w:val="00713123"/>
    <w:rsid w:val="00713544"/>
    <w:rsid w:val="00716108"/>
    <w:rsid w:val="0071631A"/>
    <w:rsid w:val="0071655D"/>
    <w:rsid w:val="007172BF"/>
    <w:rsid w:val="0072204A"/>
    <w:rsid w:val="0072671E"/>
    <w:rsid w:val="00727188"/>
    <w:rsid w:val="00727D4D"/>
    <w:rsid w:val="0073057A"/>
    <w:rsid w:val="007335B5"/>
    <w:rsid w:val="00733619"/>
    <w:rsid w:val="00733B7E"/>
    <w:rsid w:val="007363D6"/>
    <w:rsid w:val="00744C50"/>
    <w:rsid w:val="00744F28"/>
    <w:rsid w:val="00751EAA"/>
    <w:rsid w:val="00752668"/>
    <w:rsid w:val="007546FF"/>
    <w:rsid w:val="00755810"/>
    <w:rsid w:val="00755C4B"/>
    <w:rsid w:val="007636A8"/>
    <w:rsid w:val="00764D93"/>
    <w:rsid w:val="00765648"/>
    <w:rsid w:val="00766ECC"/>
    <w:rsid w:val="00767A53"/>
    <w:rsid w:val="00771090"/>
    <w:rsid w:val="00774387"/>
    <w:rsid w:val="00774685"/>
    <w:rsid w:val="0077577B"/>
    <w:rsid w:val="00776F2D"/>
    <w:rsid w:val="00782C20"/>
    <w:rsid w:val="007839DB"/>
    <w:rsid w:val="0078511E"/>
    <w:rsid w:val="00786434"/>
    <w:rsid w:val="00786B49"/>
    <w:rsid w:val="00786E04"/>
    <w:rsid w:val="0078751C"/>
    <w:rsid w:val="00787F0D"/>
    <w:rsid w:val="00790C42"/>
    <w:rsid w:val="00791059"/>
    <w:rsid w:val="00791189"/>
    <w:rsid w:val="00795B4E"/>
    <w:rsid w:val="00795F38"/>
    <w:rsid w:val="00795F4F"/>
    <w:rsid w:val="007A0039"/>
    <w:rsid w:val="007A69BD"/>
    <w:rsid w:val="007B3AE5"/>
    <w:rsid w:val="007B5C36"/>
    <w:rsid w:val="007B5C8C"/>
    <w:rsid w:val="007B770C"/>
    <w:rsid w:val="007C0609"/>
    <w:rsid w:val="007C082B"/>
    <w:rsid w:val="007C103C"/>
    <w:rsid w:val="007C13C1"/>
    <w:rsid w:val="007C1A37"/>
    <w:rsid w:val="007C783B"/>
    <w:rsid w:val="007D09F3"/>
    <w:rsid w:val="007D42AC"/>
    <w:rsid w:val="007D5037"/>
    <w:rsid w:val="007D7290"/>
    <w:rsid w:val="007D7BE8"/>
    <w:rsid w:val="007E177E"/>
    <w:rsid w:val="007E2BBD"/>
    <w:rsid w:val="007E2C77"/>
    <w:rsid w:val="007E3596"/>
    <w:rsid w:val="007E6A50"/>
    <w:rsid w:val="007F235B"/>
    <w:rsid w:val="007F3A67"/>
    <w:rsid w:val="007F3DF9"/>
    <w:rsid w:val="007F6258"/>
    <w:rsid w:val="008057BE"/>
    <w:rsid w:val="00807F6E"/>
    <w:rsid w:val="00807FCA"/>
    <w:rsid w:val="00813507"/>
    <w:rsid w:val="00813554"/>
    <w:rsid w:val="008138FB"/>
    <w:rsid w:val="00814EEC"/>
    <w:rsid w:val="008155EE"/>
    <w:rsid w:val="008168A8"/>
    <w:rsid w:val="00820085"/>
    <w:rsid w:val="008204F4"/>
    <w:rsid w:val="008206E2"/>
    <w:rsid w:val="00820D8C"/>
    <w:rsid w:val="008211A5"/>
    <w:rsid w:val="008221B5"/>
    <w:rsid w:val="00824619"/>
    <w:rsid w:val="008249B6"/>
    <w:rsid w:val="00830243"/>
    <w:rsid w:val="00831C4A"/>
    <w:rsid w:val="0083206E"/>
    <w:rsid w:val="00832DCD"/>
    <w:rsid w:val="0084154E"/>
    <w:rsid w:val="00842D60"/>
    <w:rsid w:val="008451F6"/>
    <w:rsid w:val="008512DD"/>
    <w:rsid w:val="00853FC7"/>
    <w:rsid w:val="0085721D"/>
    <w:rsid w:val="00860E0A"/>
    <w:rsid w:val="0086125A"/>
    <w:rsid w:val="00861E28"/>
    <w:rsid w:val="0086407E"/>
    <w:rsid w:val="00864D2F"/>
    <w:rsid w:val="008658E5"/>
    <w:rsid w:val="00865908"/>
    <w:rsid w:val="008672C4"/>
    <w:rsid w:val="008704DF"/>
    <w:rsid w:val="008724E4"/>
    <w:rsid w:val="00873B15"/>
    <w:rsid w:val="00883F06"/>
    <w:rsid w:val="008878A4"/>
    <w:rsid w:val="00890267"/>
    <w:rsid w:val="0089451C"/>
    <w:rsid w:val="00895579"/>
    <w:rsid w:val="00896CEE"/>
    <w:rsid w:val="008973DE"/>
    <w:rsid w:val="008A213E"/>
    <w:rsid w:val="008A3B3A"/>
    <w:rsid w:val="008A5163"/>
    <w:rsid w:val="008B1518"/>
    <w:rsid w:val="008B1C20"/>
    <w:rsid w:val="008B1EFC"/>
    <w:rsid w:val="008B2406"/>
    <w:rsid w:val="008B2EB1"/>
    <w:rsid w:val="008B7852"/>
    <w:rsid w:val="008C57C6"/>
    <w:rsid w:val="008C636F"/>
    <w:rsid w:val="008C7CC6"/>
    <w:rsid w:val="008D1F10"/>
    <w:rsid w:val="008D560D"/>
    <w:rsid w:val="008D74FD"/>
    <w:rsid w:val="008D7BCE"/>
    <w:rsid w:val="008E02BA"/>
    <w:rsid w:val="008E29E7"/>
    <w:rsid w:val="008E4175"/>
    <w:rsid w:val="008E6DE3"/>
    <w:rsid w:val="008E74DA"/>
    <w:rsid w:val="008F0D5B"/>
    <w:rsid w:val="008F3991"/>
    <w:rsid w:val="008F4E5A"/>
    <w:rsid w:val="009008EC"/>
    <w:rsid w:val="00900B88"/>
    <w:rsid w:val="0090308D"/>
    <w:rsid w:val="00903B39"/>
    <w:rsid w:val="009047D0"/>
    <w:rsid w:val="00905295"/>
    <w:rsid w:val="0090631D"/>
    <w:rsid w:val="00907D1B"/>
    <w:rsid w:val="00912D99"/>
    <w:rsid w:val="0091321F"/>
    <w:rsid w:val="00913582"/>
    <w:rsid w:val="00913693"/>
    <w:rsid w:val="0091497B"/>
    <w:rsid w:val="00914E5E"/>
    <w:rsid w:val="00916E1A"/>
    <w:rsid w:val="00920CD1"/>
    <w:rsid w:val="009223D7"/>
    <w:rsid w:val="0092458E"/>
    <w:rsid w:val="009357C6"/>
    <w:rsid w:val="009406CD"/>
    <w:rsid w:val="009411F0"/>
    <w:rsid w:val="00941A09"/>
    <w:rsid w:val="0094454B"/>
    <w:rsid w:val="00944AD8"/>
    <w:rsid w:val="00945097"/>
    <w:rsid w:val="009452BB"/>
    <w:rsid w:val="0094568B"/>
    <w:rsid w:val="0094701F"/>
    <w:rsid w:val="00947CE0"/>
    <w:rsid w:val="0095180E"/>
    <w:rsid w:val="0095281E"/>
    <w:rsid w:val="0095523A"/>
    <w:rsid w:val="009556AA"/>
    <w:rsid w:val="00956027"/>
    <w:rsid w:val="0096093F"/>
    <w:rsid w:val="00960B46"/>
    <w:rsid w:val="0096107A"/>
    <w:rsid w:val="00961703"/>
    <w:rsid w:val="00963113"/>
    <w:rsid w:val="00964BC1"/>
    <w:rsid w:val="00966FF7"/>
    <w:rsid w:val="00967427"/>
    <w:rsid w:val="00970B48"/>
    <w:rsid w:val="00971020"/>
    <w:rsid w:val="009750A8"/>
    <w:rsid w:val="0098172B"/>
    <w:rsid w:val="009833AB"/>
    <w:rsid w:val="00984E51"/>
    <w:rsid w:val="009868F4"/>
    <w:rsid w:val="00986B3A"/>
    <w:rsid w:val="00992120"/>
    <w:rsid w:val="00992A26"/>
    <w:rsid w:val="00994A31"/>
    <w:rsid w:val="00997E14"/>
    <w:rsid w:val="009A10B8"/>
    <w:rsid w:val="009A2D20"/>
    <w:rsid w:val="009A57DD"/>
    <w:rsid w:val="009A61F1"/>
    <w:rsid w:val="009A7578"/>
    <w:rsid w:val="009A77D4"/>
    <w:rsid w:val="009A7FB1"/>
    <w:rsid w:val="009B49E6"/>
    <w:rsid w:val="009B6481"/>
    <w:rsid w:val="009B7492"/>
    <w:rsid w:val="009B7707"/>
    <w:rsid w:val="009C0A0D"/>
    <w:rsid w:val="009D206B"/>
    <w:rsid w:val="009D2298"/>
    <w:rsid w:val="009D25E7"/>
    <w:rsid w:val="009D77E4"/>
    <w:rsid w:val="009E1F51"/>
    <w:rsid w:val="009E2D48"/>
    <w:rsid w:val="009F1710"/>
    <w:rsid w:val="009F1DA8"/>
    <w:rsid w:val="009F35FB"/>
    <w:rsid w:val="009F4281"/>
    <w:rsid w:val="00A021BE"/>
    <w:rsid w:val="00A0266E"/>
    <w:rsid w:val="00A02E21"/>
    <w:rsid w:val="00A10AF7"/>
    <w:rsid w:val="00A111F3"/>
    <w:rsid w:val="00A15AC8"/>
    <w:rsid w:val="00A21768"/>
    <w:rsid w:val="00A225BE"/>
    <w:rsid w:val="00A235B8"/>
    <w:rsid w:val="00A2477C"/>
    <w:rsid w:val="00A26548"/>
    <w:rsid w:val="00A26B7C"/>
    <w:rsid w:val="00A27A41"/>
    <w:rsid w:val="00A31319"/>
    <w:rsid w:val="00A3453A"/>
    <w:rsid w:val="00A3490D"/>
    <w:rsid w:val="00A34FF4"/>
    <w:rsid w:val="00A36AC4"/>
    <w:rsid w:val="00A37FF0"/>
    <w:rsid w:val="00A409CF"/>
    <w:rsid w:val="00A4294F"/>
    <w:rsid w:val="00A46F30"/>
    <w:rsid w:val="00A470F8"/>
    <w:rsid w:val="00A47658"/>
    <w:rsid w:val="00A6502E"/>
    <w:rsid w:val="00A65199"/>
    <w:rsid w:val="00A657C2"/>
    <w:rsid w:val="00A65AD4"/>
    <w:rsid w:val="00A6628C"/>
    <w:rsid w:val="00A6639C"/>
    <w:rsid w:val="00A66609"/>
    <w:rsid w:val="00A70AF4"/>
    <w:rsid w:val="00A70C61"/>
    <w:rsid w:val="00A7117C"/>
    <w:rsid w:val="00A716CE"/>
    <w:rsid w:val="00A71DB3"/>
    <w:rsid w:val="00A73198"/>
    <w:rsid w:val="00A772E4"/>
    <w:rsid w:val="00A825E5"/>
    <w:rsid w:val="00A826CA"/>
    <w:rsid w:val="00A82928"/>
    <w:rsid w:val="00A83385"/>
    <w:rsid w:val="00A84FE1"/>
    <w:rsid w:val="00A851EE"/>
    <w:rsid w:val="00A87FF1"/>
    <w:rsid w:val="00A90372"/>
    <w:rsid w:val="00A90DE8"/>
    <w:rsid w:val="00A9221C"/>
    <w:rsid w:val="00A93292"/>
    <w:rsid w:val="00A938F0"/>
    <w:rsid w:val="00A965CF"/>
    <w:rsid w:val="00AA47C2"/>
    <w:rsid w:val="00AA74BA"/>
    <w:rsid w:val="00AB0755"/>
    <w:rsid w:val="00AB0DF8"/>
    <w:rsid w:val="00AB27EE"/>
    <w:rsid w:val="00AB4A82"/>
    <w:rsid w:val="00AB57B3"/>
    <w:rsid w:val="00AC03E8"/>
    <w:rsid w:val="00AC1C83"/>
    <w:rsid w:val="00AC1FC5"/>
    <w:rsid w:val="00AC4A73"/>
    <w:rsid w:val="00AC4F5B"/>
    <w:rsid w:val="00AC62F3"/>
    <w:rsid w:val="00AC655E"/>
    <w:rsid w:val="00AC6B4F"/>
    <w:rsid w:val="00AC721C"/>
    <w:rsid w:val="00AD0591"/>
    <w:rsid w:val="00AD28D7"/>
    <w:rsid w:val="00AD63C9"/>
    <w:rsid w:val="00AE4B30"/>
    <w:rsid w:val="00AE5192"/>
    <w:rsid w:val="00AE60DE"/>
    <w:rsid w:val="00AE6108"/>
    <w:rsid w:val="00AE6E29"/>
    <w:rsid w:val="00AF1781"/>
    <w:rsid w:val="00B01DCF"/>
    <w:rsid w:val="00B03B7D"/>
    <w:rsid w:val="00B04770"/>
    <w:rsid w:val="00B04931"/>
    <w:rsid w:val="00B11C43"/>
    <w:rsid w:val="00B11D4A"/>
    <w:rsid w:val="00B13C89"/>
    <w:rsid w:val="00B146BF"/>
    <w:rsid w:val="00B15731"/>
    <w:rsid w:val="00B2251F"/>
    <w:rsid w:val="00B25006"/>
    <w:rsid w:val="00B25B7B"/>
    <w:rsid w:val="00B27A57"/>
    <w:rsid w:val="00B301FA"/>
    <w:rsid w:val="00B31F21"/>
    <w:rsid w:val="00B327CE"/>
    <w:rsid w:val="00B32A05"/>
    <w:rsid w:val="00B35E92"/>
    <w:rsid w:val="00B36AF1"/>
    <w:rsid w:val="00B37114"/>
    <w:rsid w:val="00B45D60"/>
    <w:rsid w:val="00B4655E"/>
    <w:rsid w:val="00B46D0F"/>
    <w:rsid w:val="00B47069"/>
    <w:rsid w:val="00B47E16"/>
    <w:rsid w:val="00B56D1F"/>
    <w:rsid w:val="00B57083"/>
    <w:rsid w:val="00B57EEF"/>
    <w:rsid w:val="00B614F0"/>
    <w:rsid w:val="00B61954"/>
    <w:rsid w:val="00B705C1"/>
    <w:rsid w:val="00B7077A"/>
    <w:rsid w:val="00B70D65"/>
    <w:rsid w:val="00B70DB8"/>
    <w:rsid w:val="00B75C13"/>
    <w:rsid w:val="00B76962"/>
    <w:rsid w:val="00B80AB4"/>
    <w:rsid w:val="00B81559"/>
    <w:rsid w:val="00B85645"/>
    <w:rsid w:val="00B86A95"/>
    <w:rsid w:val="00B871AA"/>
    <w:rsid w:val="00B92CF4"/>
    <w:rsid w:val="00B94D32"/>
    <w:rsid w:val="00B95DE5"/>
    <w:rsid w:val="00B965B3"/>
    <w:rsid w:val="00BA37C9"/>
    <w:rsid w:val="00BA4935"/>
    <w:rsid w:val="00BA58B0"/>
    <w:rsid w:val="00BA5B0E"/>
    <w:rsid w:val="00BA769D"/>
    <w:rsid w:val="00BB17B1"/>
    <w:rsid w:val="00BB27DE"/>
    <w:rsid w:val="00BB458B"/>
    <w:rsid w:val="00BB6BA6"/>
    <w:rsid w:val="00BC08D4"/>
    <w:rsid w:val="00BC0F05"/>
    <w:rsid w:val="00BC1C0A"/>
    <w:rsid w:val="00BC2EBC"/>
    <w:rsid w:val="00BC4D79"/>
    <w:rsid w:val="00BC7EFE"/>
    <w:rsid w:val="00BD137C"/>
    <w:rsid w:val="00BD5944"/>
    <w:rsid w:val="00BD6853"/>
    <w:rsid w:val="00BE2554"/>
    <w:rsid w:val="00BE2FA3"/>
    <w:rsid w:val="00BE6360"/>
    <w:rsid w:val="00BF08FA"/>
    <w:rsid w:val="00BF0C85"/>
    <w:rsid w:val="00C01777"/>
    <w:rsid w:val="00C0249E"/>
    <w:rsid w:val="00C046B9"/>
    <w:rsid w:val="00C06CE8"/>
    <w:rsid w:val="00C06D33"/>
    <w:rsid w:val="00C11023"/>
    <w:rsid w:val="00C118C2"/>
    <w:rsid w:val="00C129C9"/>
    <w:rsid w:val="00C202C9"/>
    <w:rsid w:val="00C21D92"/>
    <w:rsid w:val="00C22050"/>
    <w:rsid w:val="00C262CF"/>
    <w:rsid w:val="00C26B9A"/>
    <w:rsid w:val="00C27B5A"/>
    <w:rsid w:val="00C30269"/>
    <w:rsid w:val="00C31993"/>
    <w:rsid w:val="00C34F30"/>
    <w:rsid w:val="00C3764C"/>
    <w:rsid w:val="00C41002"/>
    <w:rsid w:val="00C4240E"/>
    <w:rsid w:val="00C42C82"/>
    <w:rsid w:val="00C44597"/>
    <w:rsid w:val="00C44CB7"/>
    <w:rsid w:val="00C44ED0"/>
    <w:rsid w:val="00C458C5"/>
    <w:rsid w:val="00C46785"/>
    <w:rsid w:val="00C47723"/>
    <w:rsid w:val="00C50577"/>
    <w:rsid w:val="00C5077D"/>
    <w:rsid w:val="00C52139"/>
    <w:rsid w:val="00C525DB"/>
    <w:rsid w:val="00C53140"/>
    <w:rsid w:val="00C5374A"/>
    <w:rsid w:val="00C548DF"/>
    <w:rsid w:val="00C54EDA"/>
    <w:rsid w:val="00C64164"/>
    <w:rsid w:val="00C66022"/>
    <w:rsid w:val="00C66169"/>
    <w:rsid w:val="00C70A5D"/>
    <w:rsid w:val="00C716AC"/>
    <w:rsid w:val="00C82F07"/>
    <w:rsid w:val="00C86A89"/>
    <w:rsid w:val="00C90611"/>
    <w:rsid w:val="00C9512E"/>
    <w:rsid w:val="00C95183"/>
    <w:rsid w:val="00C953DF"/>
    <w:rsid w:val="00C960DA"/>
    <w:rsid w:val="00C9661E"/>
    <w:rsid w:val="00CA05B2"/>
    <w:rsid w:val="00CA59B4"/>
    <w:rsid w:val="00CA6324"/>
    <w:rsid w:val="00CB0328"/>
    <w:rsid w:val="00CB213A"/>
    <w:rsid w:val="00CB2B7E"/>
    <w:rsid w:val="00CB4833"/>
    <w:rsid w:val="00CB5104"/>
    <w:rsid w:val="00CB5293"/>
    <w:rsid w:val="00CB5B8E"/>
    <w:rsid w:val="00CB6873"/>
    <w:rsid w:val="00CC1FDF"/>
    <w:rsid w:val="00CD10BC"/>
    <w:rsid w:val="00CD4B4C"/>
    <w:rsid w:val="00CE184B"/>
    <w:rsid w:val="00CE420B"/>
    <w:rsid w:val="00CE4FF4"/>
    <w:rsid w:val="00CE5D85"/>
    <w:rsid w:val="00CE7C5C"/>
    <w:rsid w:val="00CF0ED4"/>
    <w:rsid w:val="00CF47E4"/>
    <w:rsid w:val="00CF4919"/>
    <w:rsid w:val="00CF67EB"/>
    <w:rsid w:val="00D00923"/>
    <w:rsid w:val="00D024B1"/>
    <w:rsid w:val="00D02B7B"/>
    <w:rsid w:val="00D0320E"/>
    <w:rsid w:val="00D05032"/>
    <w:rsid w:val="00D05B6D"/>
    <w:rsid w:val="00D11EC8"/>
    <w:rsid w:val="00D12100"/>
    <w:rsid w:val="00D125A4"/>
    <w:rsid w:val="00D12E53"/>
    <w:rsid w:val="00D13398"/>
    <w:rsid w:val="00D13F44"/>
    <w:rsid w:val="00D14222"/>
    <w:rsid w:val="00D14D8A"/>
    <w:rsid w:val="00D15312"/>
    <w:rsid w:val="00D169BD"/>
    <w:rsid w:val="00D172F6"/>
    <w:rsid w:val="00D20D5B"/>
    <w:rsid w:val="00D25906"/>
    <w:rsid w:val="00D30437"/>
    <w:rsid w:val="00D321BC"/>
    <w:rsid w:val="00D35334"/>
    <w:rsid w:val="00D36400"/>
    <w:rsid w:val="00D37E2D"/>
    <w:rsid w:val="00D40D8D"/>
    <w:rsid w:val="00D42844"/>
    <w:rsid w:val="00D450E8"/>
    <w:rsid w:val="00D45F1C"/>
    <w:rsid w:val="00D50382"/>
    <w:rsid w:val="00D51A7A"/>
    <w:rsid w:val="00D5249C"/>
    <w:rsid w:val="00D52DA7"/>
    <w:rsid w:val="00D5513A"/>
    <w:rsid w:val="00D55CC9"/>
    <w:rsid w:val="00D560EB"/>
    <w:rsid w:val="00D56D3F"/>
    <w:rsid w:val="00D57436"/>
    <w:rsid w:val="00D6132F"/>
    <w:rsid w:val="00D62162"/>
    <w:rsid w:val="00D66254"/>
    <w:rsid w:val="00D71C33"/>
    <w:rsid w:val="00D7431B"/>
    <w:rsid w:val="00D75472"/>
    <w:rsid w:val="00D75E52"/>
    <w:rsid w:val="00D77925"/>
    <w:rsid w:val="00D85CA3"/>
    <w:rsid w:val="00D8627B"/>
    <w:rsid w:val="00D86BAF"/>
    <w:rsid w:val="00D87966"/>
    <w:rsid w:val="00D905C2"/>
    <w:rsid w:val="00D90855"/>
    <w:rsid w:val="00D90994"/>
    <w:rsid w:val="00D92DC1"/>
    <w:rsid w:val="00D935A6"/>
    <w:rsid w:val="00D93BB0"/>
    <w:rsid w:val="00D93FDE"/>
    <w:rsid w:val="00D95391"/>
    <w:rsid w:val="00D96DF6"/>
    <w:rsid w:val="00DA0F73"/>
    <w:rsid w:val="00DA1FF5"/>
    <w:rsid w:val="00DA3F8B"/>
    <w:rsid w:val="00DB1E12"/>
    <w:rsid w:val="00DB6A97"/>
    <w:rsid w:val="00DB6E55"/>
    <w:rsid w:val="00DB71E9"/>
    <w:rsid w:val="00DC10A4"/>
    <w:rsid w:val="00DC1A85"/>
    <w:rsid w:val="00DC2CC1"/>
    <w:rsid w:val="00DC32E4"/>
    <w:rsid w:val="00DC6317"/>
    <w:rsid w:val="00DC751E"/>
    <w:rsid w:val="00DC7DAB"/>
    <w:rsid w:val="00DD1626"/>
    <w:rsid w:val="00DD1980"/>
    <w:rsid w:val="00DD3B8D"/>
    <w:rsid w:val="00DD3EE9"/>
    <w:rsid w:val="00DD4767"/>
    <w:rsid w:val="00DD4F29"/>
    <w:rsid w:val="00DD6805"/>
    <w:rsid w:val="00DD7705"/>
    <w:rsid w:val="00DE0B24"/>
    <w:rsid w:val="00DE5BE0"/>
    <w:rsid w:val="00DE7328"/>
    <w:rsid w:val="00DE776A"/>
    <w:rsid w:val="00DE77C1"/>
    <w:rsid w:val="00DF3BD6"/>
    <w:rsid w:val="00E0088D"/>
    <w:rsid w:val="00E0236B"/>
    <w:rsid w:val="00E02ABE"/>
    <w:rsid w:val="00E040D7"/>
    <w:rsid w:val="00E05414"/>
    <w:rsid w:val="00E05806"/>
    <w:rsid w:val="00E10155"/>
    <w:rsid w:val="00E1611D"/>
    <w:rsid w:val="00E166F8"/>
    <w:rsid w:val="00E20613"/>
    <w:rsid w:val="00E20A1D"/>
    <w:rsid w:val="00E2222D"/>
    <w:rsid w:val="00E223E3"/>
    <w:rsid w:val="00E2272C"/>
    <w:rsid w:val="00E22BC2"/>
    <w:rsid w:val="00E231E4"/>
    <w:rsid w:val="00E238D4"/>
    <w:rsid w:val="00E24F61"/>
    <w:rsid w:val="00E25C35"/>
    <w:rsid w:val="00E3166B"/>
    <w:rsid w:val="00E36012"/>
    <w:rsid w:val="00E36277"/>
    <w:rsid w:val="00E368AD"/>
    <w:rsid w:val="00E42214"/>
    <w:rsid w:val="00E427C5"/>
    <w:rsid w:val="00E51034"/>
    <w:rsid w:val="00E52805"/>
    <w:rsid w:val="00E5363C"/>
    <w:rsid w:val="00E55EFE"/>
    <w:rsid w:val="00E57099"/>
    <w:rsid w:val="00E57572"/>
    <w:rsid w:val="00E57C2C"/>
    <w:rsid w:val="00E61601"/>
    <w:rsid w:val="00E659B6"/>
    <w:rsid w:val="00E67E76"/>
    <w:rsid w:val="00E71606"/>
    <w:rsid w:val="00E76170"/>
    <w:rsid w:val="00E80659"/>
    <w:rsid w:val="00E857D7"/>
    <w:rsid w:val="00E86A5A"/>
    <w:rsid w:val="00E879FB"/>
    <w:rsid w:val="00E9344D"/>
    <w:rsid w:val="00E9419C"/>
    <w:rsid w:val="00E94EBB"/>
    <w:rsid w:val="00E96194"/>
    <w:rsid w:val="00E976B3"/>
    <w:rsid w:val="00EA035F"/>
    <w:rsid w:val="00EA1434"/>
    <w:rsid w:val="00EA29DE"/>
    <w:rsid w:val="00EA32DE"/>
    <w:rsid w:val="00EA58C8"/>
    <w:rsid w:val="00EA638C"/>
    <w:rsid w:val="00EA7085"/>
    <w:rsid w:val="00EA7A34"/>
    <w:rsid w:val="00EB0019"/>
    <w:rsid w:val="00EB2AE5"/>
    <w:rsid w:val="00EB3279"/>
    <w:rsid w:val="00EB3D91"/>
    <w:rsid w:val="00EB5F1F"/>
    <w:rsid w:val="00EC14C3"/>
    <w:rsid w:val="00EC284A"/>
    <w:rsid w:val="00EC39AF"/>
    <w:rsid w:val="00EC4275"/>
    <w:rsid w:val="00EC483E"/>
    <w:rsid w:val="00EC4E44"/>
    <w:rsid w:val="00EC5879"/>
    <w:rsid w:val="00EC6FB8"/>
    <w:rsid w:val="00ED3D82"/>
    <w:rsid w:val="00ED639C"/>
    <w:rsid w:val="00EE0260"/>
    <w:rsid w:val="00EE2F55"/>
    <w:rsid w:val="00EE3B17"/>
    <w:rsid w:val="00EE6396"/>
    <w:rsid w:val="00EE7876"/>
    <w:rsid w:val="00EF0447"/>
    <w:rsid w:val="00EF125D"/>
    <w:rsid w:val="00EF2087"/>
    <w:rsid w:val="00EF2C70"/>
    <w:rsid w:val="00EF61D1"/>
    <w:rsid w:val="00EF67B7"/>
    <w:rsid w:val="00EF69F1"/>
    <w:rsid w:val="00EF7466"/>
    <w:rsid w:val="00F01E80"/>
    <w:rsid w:val="00F02290"/>
    <w:rsid w:val="00F02676"/>
    <w:rsid w:val="00F05E0B"/>
    <w:rsid w:val="00F06F3B"/>
    <w:rsid w:val="00F073A9"/>
    <w:rsid w:val="00F10461"/>
    <w:rsid w:val="00F107BD"/>
    <w:rsid w:val="00F10B1E"/>
    <w:rsid w:val="00F11767"/>
    <w:rsid w:val="00F121DF"/>
    <w:rsid w:val="00F16D3B"/>
    <w:rsid w:val="00F20861"/>
    <w:rsid w:val="00F247FD"/>
    <w:rsid w:val="00F24C6D"/>
    <w:rsid w:val="00F30965"/>
    <w:rsid w:val="00F329E5"/>
    <w:rsid w:val="00F34920"/>
    <w:rsid w:val="00F34937"/>
    <w:rsid w:val="00F359FC"/>
    <w:rsid w:val="00F4004F"/>
    <w:rsid w:val="00F40E33"/>
    <w:rsid w:val="00F42103"/>
    <w:rsid w:val="00F43583"/>
    <w:rsid w:val="00F45787"/>
    <w:rsid w:val="00F47FBC"/>
    <w:rsid w:val="00F52FFC"/>
    <w:rsid w:val="00F54297"/>
    <w:rsid w:val="00F54D4B"/>
    <w:rsid w:val="00F56AF0"/>
    <w:rsid w:val="00F61758"/>
    <w:rsid w:val="00F61AAB"/>
    <w:rsid w:val="00F63157"/>
    <w:rsid w:val="00F665C1"/>
    <w:rsid w:val="00F66E7A"/>
    <w:rsid w:val="00F6727B"/>
    <w:rsid w:val="00F73FA0"/>
    <w:rsid w:val="00F74FCC"/>
    <w:rsid w:val="00F75DD9"/>
    <w:rsid w:val="00F7610A"/>
    <w:rsid w:val="00F76544"/>
    <w:rsid w:val="00F767CA"/>
    <w:rsid w:val="00F77CF0"/>
    <w:rsid w:val="00F8301C"/>
    <w:rsid w:val="00F862D7"/>
    <w:rsid w:val="00F911A5"/>
    <w:rsid w:val="00F91FF3"/>
    <w:rsid w:val="00F93462"/>
    <w:rsid w:val="00F95088"/>
    <w:rsid w:val="00F9613D"/>
    <w:rsid w:val="00F97C9E"/>
    <w:rsid w:val="00FA7345"/>
    <w:rsid w:val="00FA7F4A"/>
    <w:rsid w:val="00FB226A"/>
    <w:rsid w:val="00FB22AD"/>
    <w:rsid w:val="00FB3212"/>
    <w:rsid w:val="00FB498B"/>
    <w:rsid w:val="00FB6D55"/>
    <w:rsid w:val="00FC2601"/>
    <w:rsid w:val="00FC42A5"/>
    <w:rsid w:val="00FD096E"/>
    <w:rsid w:val="00FD46B9"/>
    <w:rsid w:val="00FD507D"/>
    <w:rsid w:val="00FE079A"/>
    <w:rsid w:val="00FE0F5A"/>
    <w:rsid w:val="00FE20C1"/>
    <w:rsid w:val="00FE29A8"/>
    <w:rsid w:val="00FE2F10"/>
    <w:rsid w:val="00FE6BE0"/>
    <w:rsid w:val="00FF0E6C"/>
    <w:rsid w:val="00FF20A4"/>
    <w:rsid w:val="00FF258A"/>
    <w:rsid w:val="00FF2B3F"/>
    <w:rsid w:val="00FF72F8"/>
    <w:rsid w:val="00FF77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2F2DDD"/>
  <w15:docId w15:val="{221CDC2D-05FC-4C14-8529-C9EF81864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63D6"/>
    <w:pPr>
      <w:spacing w:after="0" w:line="240" w:lineRule="auto"/>
      <w:jc w:val="both"/>
    </w:pPr>
    <w:rPr>
      <w:rFonts w:ascii="Times New Roman" w:eastAsia="Times New Roman" w:hAnsi="Times New Roman" w:cs="Times New Roman"/>
      <w:sz w:val="24"/>
      <w:szCs w:val="20"/>
      <w:lang w:eastAsia="cs-CZ"/>
    </w:rPr>
  </w:style>
  <w:style w:type="paragraph" w:styleId="Nadpis3">
    <w:name w:val="heading 3"/>
    <w:basedOn w:val="Normln"/>
    <w:next w:val="Normln"/>
    <w:link w:val="Nadpis3Char"/>
    <w:unhideWhenUsed/>
    <w:qFormat/>
    <w:rsid w:val="00541DE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aliases w:val="Nadpis 5 Char Char Char Char Char Char Char Char Char Char Char Char Char Char Char Char Char Char Char Char Char Char Char Char"/>
    <w:basedOn w:val="Normln"/>
    <w:next w:val="Normln"/>
    <w:link w:val="Nadpis5Char"/>
    <w:qFormat/>
    <w:rsid w:val="00786B49"/>
    <w:pPr>
      <w:keepNext/>
      <w:spacing w:before="240" w:after="240"/>
      <w:jc w:val="lef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aliases w:val=" Char Char, Char Char Char Char Char Char, Char Char Char Char Char Char Char, Char Char Char Char Char,Char Char,Char Char Char Char Char Char"/>
    <w:basedOn w:val="Normln"/>
    <w:link w:val="ProsttextChar"/>
    <w:rsid w:val="007363D6"/>
    <w:pPr>
      <w:jc w:val="left"/>
    </w:pPr>
    <w:rPr>
      <w:rFonts w:ascii="Courier New" w:hAnsi="Courier New"/>
      <w:b/>
      <w:sz w:val="20"/>
      <w:u w:val="single"/>
    </w:rPr>
  </w:style>
  <w:style w:type="character" w:customStyle="1" w:styleId="ProsttextChar">
    <w:name w:val="Prostý text Char"/>
    <w:aliases w:val=" Char Char Char, Char Char Char Char Char Char Char1, Char Char Char Char Char Char Char Char, Char Char Char Char Char Char1,Char Char Char,Char Char Char Char Char Char Char"/>
    <w:basedOn w:val="Standardnpsmoodstavce"/>
    <w:link w:val="Prosttext"/>
    <w:rsid w:val="007363D6"/>
    <w:rPr>
      <w:rFonts w:ascii="Courier New" w:eastAsia="Times New Roman" w:hAnsi="Courier New" w:cs="Times New Roman"/>
      <w:b/>
      <w:sz w:val="20"/>
      <w:szCs w:val="20"/>
      <w:u w:val="single"/>
      <w:lang w:eastAsia="cs-CZ"/>
    </w:rPr>
  </w:style>
  <w:style w:type="paragraph" w:customStyle="1" w:styleId="StylLatinkaKurzva">
    <w:name w:val="Styl (Latinka) Kurzíva"/>
    <w:basedOn w:val="Normln"/>
    <w:link w:val="StylLatinkaKurzvaChar"/>
    <w:rsid w:val="007363D6"/>
    <w:pPr>
      <w:spacing w:before="120" w:after="120"/>
    </w:pPr>
    <w:rPr>
      <w:i/>
    </w:rPr>
  </w:style>
  <w:style w:type="character" w:customStyle="1" w:styleId="StylLatinkaKurzvaChar">
    <w:name w:val="Styl (Latinka) Kurzíva Char"/>
    <w:basedOn w:val="Standardnpsmoodstavce"/>
    <w:link w:val="StylLatinkaKurzva"/>
    <w:rsid w:val="007363D6"/>
    <w:rPr>
      <w:rFonts w:ascii="Times New Roman" w:eastAsia="Times New Roman" w:hAnsi="Times New Roman" w:cs="Times New Roman"/>
      <w:i/>
      <w:sz w:val="24"/>
      <w:szCs w:val="20"/>
      <w:lang w:eastAsia="cs-CZ"/>
    </w:rPr>
  </w:style>
  <w:style w:type="paragraph" w:customStyle="1" w:styleId="Textodstavce">
    <w:name w:val="Text odstavce"/>
    <w:basedOn w:val="Normln"/>
    <w:rsid w:val="00B45D60"/>
    <w:pPr>
      <w:numPr>
        <w:numId w:val="1"/>
      </w:numPr>
      <w:tabs>
        <w:tab w:val="left" w:pos="851"/>
      </w:tabs>
      <w:spacing w:before="120" w:after="120"/>
      <w:outlineLvl w:val="6"/>
    </w:pPr>
  </w:style>
  <w:style w:type="paragraph" w:customStyle="1" w:styleId="Textbodu">
    <w:name w:val="Text bodu"/>
    <w:basedOn w:val="Normln"/>
    <w:rsid w:val="00B45D60"/>
    <w:pPr>
      <w:numPr>
        <w:ilvl w:val="2"/>
        <w:numId w:val="1"/>
      </w:numPr>
      <w:outlineLvl w:val="8"/>
    </w:pPr>
  </w:style>
  <w:style w:type="paragraph" w:customStyle="1" w:styleId="Textpsmene">
    <w:name w:val="Text písmene"/>
    <w:basedOn w:val="Normln"/>
    <w:rsid w:val="00B45D60"/>
    <w:pPr>
      <w:numPr>
        <w:ilvl w:val="1"/>
        <w:numId w:val="1"/>
      </w:numPr>
      <w:outlineLvl w:val="7"/>
    </w:pPr>
  </w:style>
  <w:style w:type="character" w:customStyle="1" w:styleId="Nadpis5Char">
    <w:name w:val="Nadpis 5 Char"/>
    <w:aliases w:val="Nadpis 5 Char Char Char Char Char Char Char Char Char Char Char Char Char Char Char Char Char Char Char Char Char Char Char Char Char"/>
    <w:basedOn w:val="Standardnpsmoodstavce"/>
    <w:link w:val="Nadpis5"/>
    <w:rsid w:val="00786B49"/>
    <w:rPr>
      <w:rFonts w:ascii="Times New Roman" w:eastAsia="Times New Roman" w:hAnsi="Times New Roman" w:cs="Times New Roman"/>
      <w:b/>
      <w:sz w:val="24"/>
      <w:szCs w:val="20"/>
      <w:lang w:eastAsia="cs-CZ"/>
    </w:rPr>
  </w:style>
  <w:style w:type="paragraph" w:customStyle="1" w:styleId="StylPed0cmPedsazen063cm">
    <w:name w:val="Styl Před:  0 cm Předsazení:  063 cm"/>
    <w:basedOn w:val="Normln"/>
    <w:rsid w:val="00786B49"/>
    <w:pPr>
      <w:spacing w:before="120" w:after="120"/>
      <w:ind w:left="360" w:hanging="360"/>
    </w:pPr>
  </w:style>
  <w:style w:type="character" w:customStyle="1" w:styleId="Nadpis3Char">
    <w:name w:val="Nadpis 3 Char"/>
    <w:basedOn w:val="Standardnpsmoodstavce"/>
    <w:link w:val="Nadpis3"/>
    <w:rsid w:val="00541DEE"/>
    <w:rPr>
      <w:rFonts w:asciiTheme="majorHAnsi" w:eastAsiaTheme="majorEastAsia" w:hAnsiTheme="majorHAnsi" w:cstheme="majorBidi"/>
      <w:b/>
      <w:bCs/>
      <w:color w:val="4F81BD" w:themeColor="accent1"/>
      <w:sz w:val="24"/>
      <w:szCs w:val="20"/>
      <w:lang w:eastAsia="cs-CZ"/>
    </w:rPr>
  </w:style>
  <w:style w:type="paragraph" w:customStyle="1" w:styleId="StylSloit12bTun">
    <w:name w:val="Styl (Složité) 12 b. Tučné"/>
    <w:basedOn w:val="Normln"/>
    <w:link w:val="StylSloit12bTunChar"/>
    <w:rsid w:val="00541DEE"/>
    <w:pPr>
      <w:tabs>
        <w:tab w:val="left" w:pos="1260"/>
      </w:tabs>
      <w:spacing w:before="120" w:after="120"/>
    </w:pPr>
    <w:rPr>
      <w:b/>
      <w:bCs/>
      <w:szCs w:val="24"/>
    </w:rPr>
  </w:style>
  <w:style w:type="character" w:customStyle="1" w:styleId="StylSloit12bTunChar">
    <w:name w:val="Styl (Složité) 12 b. Tučné Char"/>
    <w:basedOn w:val="Standardnpsmoodstavce"/>
    <w:link w:val="StylSloit12bTun"/>
    <w:rsid w:val="00541DEE"/>
    <w:rPr>
      <w:rFonts w:ascii="Times New Roman" w:eastAsia="Times New Roman" w:hAnsi="Times New Roman" w:cs="Times New Roman"/>
      <w:b/>
      <w:bCs/>
      <w:sz w:val="24"/>
      <w:szCs w:val="24"/>
      <w:lang w:eastAsia="cs-CZ"/>
    </w:rPr>
  </w:style>
  <w:style w:type="paragraph" w:styleId="Odstavecseseznamem">
    <w:name w:val="List Paragraph"/>
    <w:basedOn w:val="Normln"/>
    <w:uiPriority w:val="34"/>
    <w:qFormat/>
    <w:rsid w:val="003E7C6B"/>
    <w:pPr>
      <w:ind w:left="720"/>
      <w:contextualSpacing/>
    </w:pPr>
  </w:style>
  <w:style w:type="paragraph" w:customStyle="1" w:styleId="Calibriodstavec">
    <w:name w:val="+Calibri odstavec"/>
    <w:basedOn w:val="Normln"/>
    <w:link w:val="CalibriodstavecChar"/>
    <w:qFormat/>
    <w:rsid w:val="005B1E6E"/>
    <w:pPr>
      <w:keepNext/>
      <w:ind w:left="284"/>
      <w:outlineLvl w:val="3"/>
    </w:pPr>
    <w:rPr>
      <w:rFonts w:ascii="Calibri" w:hAnsi="Calibri" w:cs="Arial"/>
      <w:color w:val="000000"/>
      <w:szCs w:val="21"/>
    </w:rPr>
  </w:style>
  <w:style w:type="character" w:customStyle="1" w:styleId="CalibriodstavecChar">
    <w:name w:val="+Calibri odstavec Char"/>
    <w:basedOn w:val="Standardnpsmoodstavce"/>
    <w:link w:val="Calibriodstavec"/>
    <w:rsid w:val="005B1E6E"/>
    <w:rPr>
      <w:rFonts w:ascii="Calibri" w:eastAsia="Times New Roman" w:hAnsi="Calibri" w:cs="Arial"/>
      <w:color w:val="000000"/>
      <w:sz w:val="24"/>
      <w:szCs w:val="21"/>
      <w:lang w:eastAsia="cs-CZ"/>
    </w:rPr>
  </w:style>
  <w:style w:type="paragraph" w:customStyle="1" w:styleId="slovn">
    <w:name w:val="číslování"/>
    <w:basedOn w:val="Normln"/>
    <w:rsid w:val="00D87966"/>
    <w:pPr>
      <w:numPr>
        <w:numId w:val="7"/>
      </w:numPr>
      <w:tabs>
        <w:tab w:val="left" w:pos="567"/>
      </w:tabs>
      <w:spacing w:line="288" w:lineRule="auto"/>
      <w:jc w:val="left"/>
    </w:pPr>
    <w:rPr>
      <w:rFonts w:ascii="Verdana" w:hAnsi="Verdana"/>
      <w:b/>
      <w:sz w:val="20"/>
    </w:rPr>
  </w:style>
  <w:style w:type="paragraph" w:styleId="Textbubliny">
    <w:name w:val="Balloon Text"/>
    <w:basedOn w:val="Normln"/>
    <w:link w:val="TextbublinyChar"/>
    <w:uiPriority w:val="99"/>
    <w:semiHidden/>
    <w:unhideWhenUsed/>
    <w:rsid w:val="000A206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2062"/>
    <w:rPr>
      <w:rFonts w:ascii="Segoe UI" w:eastAsia="Times New Roman" w:hAnsi="Segoe UI" w:cs="Segoe UI"/>
      <w:sz w:val="18"/>
      <w:szCs w:val="18"/>
      <w:lang w:eastAsia="cs-CZ"/>
    </w:rPr>
  </w:style>
  <w:style w:type="character" w:customStyle="1" w:styleId="FontStyle11">
    <w:name w:val="Font Style11"/>
    <w:basedOn w:val="Standardnpsmoodstavce"/>
    <w:uiPriority w:val="99"/>
    <w:rsid w:val="00D5513A"/>
    <w:rPr>
      <w:rFonts w:ascii="Times New Roman" w:hAnsi="Times New Roman" w:cs="Times New Roman" w:hint="default"/>
      <w:sz w:val="22"/>
      <w:szCs w:val="22"/>
    </w:rPr>
  </w:style>
  <w:style w:type="paragraph" w:customStyle="1" w:styleId="Default">
    <w:name w:val="Default"/>
    <w:rsid w:val="00C44CB7"/>
    <w:pPr>
      <w:autoSpaceDE w:val="0"/>
      <w:autoSpaceDN w:val="0"/>
      <w:adjustRightInd w:val="0"/>
      <w:spacing w:after="0" w:line="240" w:lineRule="auto"/>
    </w:pPr>
    <w:rPr>
      <w:rFonts w:ascii="Calibri" w:hAnsi="Calibri" w:cs="Calibri"/>
      <w:color w:val="000000"/>
      <w:sz w:val="24"/>
      <w:szCs w:val="24"/>
    </w:rPr>
  </w:style>
  <w:style w:type="paragraph" w:styleId="Revize">
    <w:name w:val="Revision"/>
    <w:hidden/>
    <w:uiPriority w:val="99"/>
    <w:semiHidden/>
    <w:rsid w:val="003500AA"/>
    <w:pPr>
      <w:spacing w:after="0" w:line="240" w:lineRule="auto"/>
    </w:pPr>
    <w:rPr>
      <w:rFonts w:ascii="Times New Roman" w:eastAsia="Times New Roman" w:hAnsi="Times New Roman" w:cs="Times New Roman"/>
      <w:sz w:val="24"/>
      <w:szCs w:val="20"/>
      <w:lang w:eastAsia="cs-CZ"/>
    </w:rPr>
  </w:style>
  <w:style w:type="paragraph" w:styleId="Zkladntext">
    <w:name w:val="Body Text"/>
    <w:basedOn w:val="Normln"/>
    <w:link w:val="ZkladntextChar"/>
    <w:rsid w:val="00B86A95"/>
    <w:pPr>
      <w:spacing w:line="360" w:lineRule="auto"/>
    </w:pPr>
    <w:rPr>
      <w:sz w:val="20"/>
    </w:rPr>
  </w:style>
  <w:style w:type="character" w:customStyle="1" w:styleId="ZkladntextChar">
    <w:name w:val="Základní text Char"/>
    <w:basedOn w:val="Standardnpsmoodstavce"/>
    <w:link w:val="Zkladntext"/>
    <w:rsid w:val="00B86A95"/>
    <w:rPr>
      <w:rFonts w:ascii="Times New Roman" w:eastAsia="Times New Roman" w:hAnsi="Times New Roman" w:cs="Times New Roman"/>
      <w:sz w:val="20"/>
      <w:szCs w:val="20"/>
      <w:lang w:eastAsia="cs-CZ"/>
    </w:rPr>
  </w:style>
  <w:style w:type="paragraph" w:styleId="Normlnweb">
    <w:name w:val="Normal (Web)"/>
    <w:basedOn w:val="Normln"/>
    <w:uiPriority w:val="99"/>
    <w:semiHidden/>
    <w:unhideWhenUsed/>
    <w:rsid w:val="00F76544"/>
    <w:pPr>
      <w:spacing w:before="100" w:beforeAutospacing="1" w:after="100" w:afterAutospacing="1"/>
      <w:jc w:val="left"/>
    </w:pPr>
    <w:rPr>
      <w:szCs w:val="24"/>
    </w:rPr>
  </w:style>
  <w:style w:type="paragraph" w:styleId="Bezmezer">
    <w:name w:val="No Spacing"/>
    <w:uiPriority w:val="1"/>
    <w:qFormat/>
    <w:rsid w:val="0031417A"/>
    <w:pPr>
      <w:spacing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2486">
      <w:bodyDiv w:val="1"/>
      <w:marLeft w:val="0"/>
      <w:marRight w:val="0"/>
      <w:marTop w:val="0"/>
      <w:marBottom w:val="0"/>
      <w:divBdr>
        <w:top w:val="none" w:sz="0" w:space="0" w:color="auto"/>
        <w:left w:val="none" w:sz="0" w:space="0" w:color="auto"/>
        <w:bottom w:val="none" w:sz="0" w:space="0" w:color="auto"/>
        <w:right w:val="none" w:sz="0" w:space="0" w:color="auto"/>
      </w:divBdr>
      <w:divsChild>
        <w:div w:id="1871333234">
          <w:marLeft w:val="0"/>
          <w:marRight w:val="0"/>
          <w:marTop w:val="0"/>
          <w:marBottom w:val="0"/>
          <w:divBdr>
            <w:top w:val="none" w:sz="0" w:space="0" w:color="auto"/>
            <w:left w:val="none" w:sz="0" w:space="0" w:color="auto"/>
            <w:bottom w:val="none" w:sz="0" w:space="0" w:color="auto"/>
            <w:right w:val="none" w:sz="0" w:space="0" w:color="auto"/>
          </w:divBdr>
        </w:div>
        <w:div w:id="1931888441">
          <w:marLeft w:val="0"/>
          <w:marRight w:val="0"/>
          <w:marTop w:val="0"/>
          <w:marBottom w:val="0"/>
          <w:divBdr>
            <w:top w:val="none" w:sz="0" w:space="0" w:color="auto"/>
            <w:left w:val="none" w:sz="0" w:space="0" w:color="auto"/>
            <w:bottom w:val="none" w:sz="0" w:space="0" w:color="auto"/>
            <w:right w:val="none" w:sz="0" w:space="0" w:color="auto"/>
          </w:divBdr>
        </w:div>
        <w:div w:id="2017728017">
          <w:marLeft w:val="0"/>
          <w:marRight w:val="0"/>
          <w:marTop w:val="0"/>
          <w:marBottom w:val="0"/>
          <w:divBdr>
            <w:top w:val="none" w:sz="0" w:space="0" w:color="auto"/>
            <w:left w:val="none" w:sz="0" w:space="0" w:color="auto"/>
            <w:bottom w:val="none" w:sz="0" w:space="0" w:color="auto"/>
            <w:right w:val="none" w:sz="0" w:space="0" w:color="auto"/>
          </w:divBdr>
        </w:div>
        <w:div w:id="615715598">
          <w:marLeft w:val="0"/>
          <w:marRight w:val="0"/>
          <w:marTop w:val="0"/>
          <w:marBottom w:val="0"/>
          <w:divBdr>
            <w:top w:val="none" w:sz="0" w:space="0" w:color="auto"/>
            <w:left w:val="none" w:sz="0" w:space="0" w:color="auto"/>
            <w:bottom w:val="none" w:sz="0" w:space="0" w:color="auto"/>
            <w:right w:val="none" w:sz="0" w:space="0" w:color="auto"/>
          </w:divBdr>
        </w:div>
      </w:divsChild>
    </w:div>
    <w:div w:id="157618167">
      <w:bodyDiv w:val="1"/>
      <w:marLeft w:val="0"/>
      <w:marRight w:val="0"/>
      <w:marTop w:val="0"/>
      <w:marBottom w:val="0"/>
      <w:divBdr>
        <w:top w:val="none" w:sz="0" w:space="0" w:color="auto"/>
        <w:left w:val="none" w:sz="0" w:space="0" w:color="auto"/>
        <w:bottom w:val="none" w:sz="0" w:space="0" w:color="auto"/>
        <w:right w:val="none" w:sz="0" w:space="0" w:color="auto"/>
      </w:divBdr>
      <w:divsChild>
        <w:div w:id="1031757920">
          <w:marLeft w:val="0"/>
          <w:marRight w:val="0"/>
          <w:marTop w:val="0"/>
          <w:marBottom w:val="0"/>
          <w:divBdr>
            <w:top w:val="none" w:sz="0" w:space="0" w:color="auto"/>
            <w:left w:val="none" w:sz="0" w:space="0" w:color="auto"/>
            <w:bottom w:val="none" w:sz="0" w:space="0" w:color="auto"/>
            <w:right w:val="none" w:sz="0" w:space="0" w:color="auto"/>
          </w:divBdr>
        </w:div>
        <w:div w:id="1795053260">
          <w:marLeft w:val="0"/>
          <w:marRight w:val="0"/>
          <w:marTop w:val="0"/>
          <w:marBottom w:val="0"/>
          <w:divBdr>
            <w:top w:val="none" w:sz="0" w:space="0" w:color="auto"/>
            <w:left w:val="none" w:sz="0" w:space="0" w:color="auto"/>
            <w:bottom w:val="none" w:sz="0" w:space="0" w:color="auto"/>
            <w:right w:val="none" w:sz="0" w:space="0" w:color="auto"/>
          </w:divBdr>
        </w:div>
        <w:div w:id="1744796305">
          <w:marLeft w:val="0"/>
          <w:marRight w:val="0"/>
          <w:marTop w:val="0"/>
          <w:marBottom w:val="0"/>
          <w:divBdr>
            <w:top w:val="none" w:sz="0" w:space="0" w:color="auto"/>
            <w:left w:val="none" w:sz="0" w:space="0" w:color="auto"/>
            <w:bottom w:val="none" w:sz="0" w:space="0" w:color="auto"/>
            <w:right w:val="none" w:sz="0" w:space="0" w:color="auto"/>
          </w:divBdr>
        </w:div>
        <w:div w:id="753432729">
          <w:marLeft w:val="0"/>
          <w:marRight w:val="0"/>
          <w:marTop w:val="0"/>
          <w:marBottom w:val="0"/>
          <w:divBdr>
            <w:top w:val="none" w:sz="0" w:space="0" w:color="auto"/>
            <w:left w:val="none" w:sz="0" w:space="0" w:color="auto"/>
            <w:bottom w:val="none" w:sz="0" w:space="0" w:color="auto"/>
            <w:right w:val="none" w:sz="0" w:space="0" w:color="auto"/>
          </w:divBdr>
        </w:div>
        <w:div w:id="950744248">
          <w:marLeft w:val="0"/>
          <w:marRight w:val="0"/>
          <w:marTop w:val="0"/>
          <w:marBottom w:val="0"/>
          <w:divBdr>
            <w:top w:val="none" w:sz="0" w:space="0" w:color="auto"/>
            <w:left w:val="none" w:sz="0" w:space="0" w:color="auto"/>
            <w:bottom w:val="none" w:sz="0" w:space="0" w:color="auto"/>
            <w:right w:val="none" w:sz="0" w:space="0" w:color="auto"/>
          </w:divBdr>
        </w:div>
        <w:div w:id="416052888">
          <w:marLeft w:val="0"/>
          <w:marRight w:val="0"/>
          <w:marTop w:val="0"/>
          <w:marBottom w:val="0"/>
          <w:divBdr>
            <w:top w:val="none" w:sz="0" w:space="0" w:color="auto"/>
            <w:left w:val="none" w:sz="0" w:space="0" w:color="auto"/>
            <w:bottom w:val="none" w:sz="0" w:space="0" w:color="auto"/>
            <w:right w:val="none" w:sz="0" w:space="0" w:color="auto"/>
          </w:divBdr>
        </w:div>
        <w:div w:id="1477066702">
          <w:marLeft w:val="0"/>
          <w:marRight w:val="0"/>
          <w:marTop w:val="0"/>
          <w:marBottom w:val="0"/>
          <w:divBdr>
            <w:top w:val="none" w:sz="0" w:space="0" w:color="auto"/>
            <w:left w:val="none" w:sz="0" w:space="0" w:color="auto"/>
            <w:bottom w:val="none" w:sz="0" w:space="0" w:color="auto"/>
            <w:right w:val="none" w:sz="0" w:space="0" w:color="auto"/>
          </w:divBdr>
        </w:div>
        <w:div w:id="1736127635">
          <w:marLeft w:val="0"/>
          <w:marRight w:val="0"/>
          <w:marTop w:val="0"/>
          <w:marBottom w:val="0"/>
          <w:divBdr>
            <w:top w:val="none" w:sz="0" w:space="0" w:color="auto"/>
            <w:left w:val="none" w:sz="0" w:space="0" w:color="auto"/>
            <w:bottom w:val="none" w:sz="0" w:space="0" w:color="auto"/>
            <w:right w:val="none" w:sz="0" w:space="0" w:color="auto"/>
          </w:divBdr>
        </w:div>
        <w:div w:id="86587013">
          <w:marLeft w:val="0"/>
          <w:marRight w:val="0"/>
          <w:marTop w:val="0"/>
          <w:marBottom w:val="0"/>
          <w:divBdr>
            <w:top w:val="none" w:sz="0" w:space="0" w:color="auto"/>
            <w:left w:val="none" w:sz="0" w:space="0" w:color="auto"/>
            <w:bottom w:val="none" w:sz="0" w:space="0" w:color="auto"/>
            <w:right w:val="none" w:sz="0" w:space="0" w:color="auto"/>
          </w:divBdr>
        </w:div>
        <w:div w:id="725957341">
          <w:marLeft w:val="0"/>
          <w:marRight w:val="0"/>
          <w:marTop w:val="0"/>
          <w:marBottom w:val="0"/>
          <w:divBdr>
            <w:top w:val="none" w:sz="0" w:space="0" w:color="auto"/>
            <w:left w:val="none" w:sz="0" w:space="0" w:color="auto"/>
            <w:bottom w:val="none" w:sz="0" w:space="0" w:color="auto"/>
            <w:right w:val="none" w:sz="0" w:space="0" w:color="auto"/>
          </w:divBdr>
        </w:div>
        <w:div w:id="1322007683">
          <w:marLeft w:val="0"/>
          <w:marRight w:val="0"/>
          <w:marTop w:val="0"/>
          <w:marBottom w:val="0"/>
          <w:divBdr>
            <w:top w:val="none" w:sz="0" w:space="0" w:color="auto"/>
            <w:left w:val="none" w:sz="0" w:space="0" w:color="auto"/>
            <w:bottom w:val="none" w:sz="0" w:space="0" w:color="auto"/>
            <w:right w:val="none" w:sz="0" w:space="0" w:color="auto"/>
          </w:divBdr>
        </w:div>
        <w:div w:id="258028524">
          <w:marLeft w:val="0"/>
          <w:marRight w:val="0"/>
          <w:marTop w:val="0"/>
          <w:marBottom w:val="0"/>
          <w:divBdr>
            <w:top w:val="none" w:sz="0" w:space="0" w:color="auto"/>
            <w:left w:val="none" w:sz="0" w:space="0" w:color="auto"/>
            <w:bottom w:val="none" w:sz="0" w:space="0" w:color="auto"/>
            <w:right w:val="none" w:sz="0" w:space="0" w:color="auto"/>
          </w:divBdr>
        </w:div>
        <w:div w:id="65760885">
          <w:marLeft w:val="0"/>
          <w:marRight w:val="0"/>
          <w:marTop w:val="0"/>
          <w:marBottom w:val="0"/>
          <w:divBdr>
            <w:top w:val="none" w:sz="0" w:space="0" w:color="auto"/>
            <w:left w:val="none" w:sz="0" w:space="0" w:color="auto"/>
            <w:bottom w:val="none" w:sz="0" w:space="0" w:color="auto"/>
            <w:right w:val="none" w:sz="0" w:space="0" w:color="auto"/>
          </w:divBdr>
        </w:div>
        <w:div w:id="530607251">
          <w:marLeft w:val="0"/>
          <w:marRight w:val="0"/>
          <w:marTop w:val="0"/>
          <w:marBottom w:val="0"/>
          <w:divBdr>
            <w:top w:val="none" w:sz="0" w:space="0" w:color="auto"/>
            <w:left w:val="none" w:sz="0" w:space="0" w:color="auto"/>
            <w:bottom w:val="none" w:sz="0" w:space="0" w:color="auto"/>
            <w:right w:val="none" w:sz="0" w:space="0" w:color="auto"/>
          </w:divBdr>
        </w:div>
        <w:div w:id="1664360481">
          <w:marLeft w:val="0"/>
          <w:marRight w:val="0"/>
          <w:marTop w:val="0"/>
          <w:marBottom w:val="0"/>
          <w:divBdr>
            <w:top w:val="none" w:sz="0" w:space="0" w:color="auto"/>
            <w:left w:val="none" w:sz="0" w:space="0" w:color="auto"/>
            <w:bottom w:val="none" w:sz="0" w:space="0" w:color="auto"/>
            <w:right w:val="none" w:sz="0" w:space="0" w:color="auto"/>
          </w:divBdr>
        </w:div>
        <w:div w:id="694693639">
          <w:marLeft w:val="0"/>
          <w:marRight w:val="0"/>
          <w:marTop w:val="0"/>
          <w:marBottom w:val="0"/>
          <w:divBdr>
            <w:top w:val="none" w:sz="0" w:space="0" w:color="auto"/>
            <w:left w:val="none" w:sz="0" w:space="0" w:color="auto"/>
            <w:bottom w:val="none" w:sz="0" w:space="0" w:color="auto"/>
            <w:right w:val="none" w:sz="0" w:space="0" w:color="auto"/>
          </w:divBdr>
        </w:div>
        <w:div w:id="1163161851">
          <w:marLeft w:val="0"/>
          <w:marRight w:val="0"/>
          <w:marTop w:val="0"/>
          <w:marBottom w:val="0"/>
          <w:divBdr>
            <w:top w:val="none" w:sz="0" w:space="0" w:color="auto"/>
            <w:left w:val="none" w:sz="0" w:space="0" w:color="auto"/>
            <w:bottom w:val="none" w:sz="0" w:space="0" w:color="auto"/>
            <w:right w:val="none" w:sz="0" w:space="0" w:color="auto"/>
          </w:divBdr>
        </w:div>
      </w:divsChild>
    </w:div>
    <w:div w:id="280116965">
      <w:bodyDiv w:val="1"/>
      <w:marLeft w:val="0"/>
      <w:marRight w:val="0"/>
      <w:marTop w:val="0"/>
      <w:marBottom w:val="0"/>
      <w:divBdr>
        <w:top w:val="none" w:sz="0" w:space="0" w:color="auto"/>
        <w:left w:val="none" w:sz="0" w:space="0" w:color="auto"/>
        <w:bottom w:val="none" w:sz="0" w:space="0" w:color="auto"/>
        <w:right w:val="none" w:sz="0" w:space="0" w:color="auto"/>
      </w:divBdr>
    </w:div>
    <w:div w:id="490104092">
      <w:bodyDiv w:val="1"/>
      <w:marLeft w:val="0"/>
      <w:marRight w:val="0"/>
      <w:marTop w:val="0"/>
      <w:marBottom w:val="0"/>
      <w:divBdr>
        <w:top w:val="none" w:sz="0" w:space="0" w:color="auto"/>
        <w:left w:val="none" w:sz="0" w:space="0" w:color="auto"/>
        <w:bottom w:val="none" w:sz="0" w:space="0" w:color="auto"/>
        <w:right w:val="none" w:sz="0" w:space="0" w:color="auto"/>
      </w:divBdr>
      <w:divsChild>
        <w:div w:id="1851067850">
          <w:marLeft w:val="0"/>
          <w:marRight w:val="0"/>
          <w:marTop w:val="0"/>
          <w:marBottom w:val="0"/>
          <w:divBdr>
            <w:top w:val="none" w:sz="0" w:space="0" w:color="auto"/>
            <w:left w:val="none" w:sz="0" w:space="0" w:color="auto"/>
            <w:bottom w:val="none" w:sz="0" w:space="0" w:color="auto"/>
            <w:right w:val="none" w:sz="0" w:space="0" w:color="auto"/>
          </w:divBdr>
        </w:div>
        <w:div w:id="113445819">
          <w:marLeft w:val="0"/>
          <w:marRight w:val="0"/>
          <w:marTop w:val="0"/>
          <w:marBottom w:val="0"/>
          <w:divBdr>
            <w:top w:val="none" w:sz="0" w:space="0" w:color="auto"/>
            <w:left w:val="none" w:sz="0" w:space="0" w:color="auto"/>
            <w:bottom w:val="none" w:sz="0" w:space="0" w:color="auto"/>
            <w:right w:val="none" w:sz="0" w:space="0" w:color="auto"/>
          </w:divBdr>
        </w:div>
      </w:divsChild>
    </w:div>
    <w:div w:id="496304906">
      <w:bodyDiv w:val="1"/>
      <w:marLeft w:val="0"/>
      <w:marRight w:val="0"/>
      <w:marTop w:val="0"/>
      <w:marBottom w:val="0"/>
      <w:divBdr>
        <w:top w:val="none" w:sz="0" w:space="0" w:color="auto"/>
        <w:left w:val="none" w:sz="0" w:space="0" w:color="auto"/>
        <w:bottom w:val="none" w:sz="0" w:space="0" w:color="auto"/>
        <w:right w:val="none" w:sz="0" w:space="0" w:color="auto"/>
      </w:divBdr>
      <w:divsChild>
        <w:div w:id="158084093">
          <w:marLeft w:val="0"/>
          <w:marRight w:val="0"/>
          <w:marTop w:val="0"/>
          <w:marBottom w:val="0"/>
          <w:divBdr>
            <w:top w:val="none" w:sz="0" w:space="0" w:color="auto"/>
            <w:left w:val="none" w:sz="0" w:space="0" w:color="auto"/>
            <w:bottom w:val="none" w:sz="0" w:space="0" w:color="auto"/>
            <w:right w:val="none" w:sz="0" w:space="0" w:color="auto"/>
          </w:divBdr>
        </w:div>
        <w:div w:id="796336575">
          <w:marLeft w:val="0"/>
          <w:marRight w:val="0"/>
          <w:marTop w:val="0"/>
          <w:marBottom w:val="0"/>
          <w:divBdr>
            <w:top w:val="none" w:sz="0" w:space="0" w:color="auto"/>
            <w:left w:val="none" w:sz="0" w:space="0" w:color="auto"/>
            <w:bottom w:val="none" w:sz="0" w:space="0" w:color="auto"/>
            <w:right w:val="none" w:sz="0" w:space="0" w:color="auto"/>
          </w:divBdr>
        </w:div>
        <w:div w:id="848645429">
          <w:marLeft w:val="0"/>
          <w:marRight w:val="0"/>
          <w:marTop w:val="0"/>
          <w:marBottom w:val="0"/>
          <w:divBdr>
            <w:top w:val="none" w:sz="0" w:space="0" w:color="auto"/>
            <w:left w:val="none" w:sz="0" w:space="0" w:color="auto"/>
            <w:bottom w:val="none" w:sz="0" w:space="0" w:color="auto"/>
            <w:right w:val="none" w:sz="0" w:space="0" w:color="auto"/>
          </w:divBdr>
        </w:div>
        <w:div w:id="1993023519">
          <w:marLeft w:val="0"/>
          <w:marRight w:val="0"/>
          <w:marTop w:val="0"/>
          <w:marBottom w:val="0"/>
          <w:divBdr>
            <w:top w:val="none" w:sz="0" w:space="0" w:color="auto"/>
            <w:left w:val="none" w:sz="0" w:space="0" w:color="auto"/>
            <w:bottom w:val="none" w:sz="0" w:space="0" w:color="auto"/>
            <w:right w:val="none" w:sz="0" w:space="0" w:color="auto"/>
          </w:divBdr>
        </w:div>
        <w:div w:id="1746951310">
          <w:marLeft w:val="0"/>
          <w:marRight w:val="0"/>
          <w:marTop w:val="0"/>
          <w:marBottom w:val="0"/>
          <w:divBdr>
            <w:top w:val="none" w:sz="0" w:space="0" w:color="auto"/>
            <w:left w:val="none" w:sz="0" w:space="0" w:color="auto"/>
            <w:bottom w:val="none" w:sz="0" w:space="0" w:color="auto"/>
            <w:right w:val="none" w:sz="0" w:space="0" w:color="auto"/>
          </w:divBdr>
        </w:div>
        <w:div w:id="1356687588">
          <w:marLeft w:val="0"/>
          <w:marRight w:val="0"/>
          <w:marTop w:val="0"/>
          <w:marBottom w:val="0"/>
          <w:divBdr>
            <w:top w:val="none" w:sz="0" w:space="0" w:color="auto"/>
            <w:left w:val="none" w:sz="0" w:space="0" w:color="auto"/>
            <w:bottom w:val="none" w:sz="0" w:space="0" w:color="auto"/>
            <w:right w:val="none" w:sz="0" w:space="0" w:color="auto"/>
          </w:divBdr>
        </w:div>
        <w:div w:id="635570565">
          <w:marLeft w:val="0"/>
          <w:marRight w:val="0"/>
          <w:marTop w:val="0"/>
          <w:marBottom w:val="0"/>
          <w:divBdr>
            <w:top w:val="none" w:sz="0" w:space="0" w:color="auto"/>
            <w:left w:val="none" w:sz="0" w:space="0" w:color="auto"/>
            <w:bottom w:val="none" w:sz="0" w:space="0" w:color="auto"/>
            <w:right w:val="none" w:sz="0" w:space="0" w:color="auto"/>
          </w:divBdr>
        </w:div>
        <w:div w:id="1289245059">
          <w:marLeft w:val="0"/>
          <w:marRight w:val="0"/>
          <w:marTop w:val="0"/>
          <w:marBottom w:val="0"/>
          <w:divBdr>
            <w:top w:val="none" w:sz="0" w:space="0" w:color="auto"/>
            <w:left w:val="none" w:sz="0" w:space="0" w:color="auto"/>
            <w:bottom w:val="none" w:sz="0" w:space="0" w:color="auto"/>
            <w:right w:val="none" w:sz="0" w:space="0" w:color="auto"/>
          </w:divBdr>
        </w:div>
        <w:div w:id="571158011">
          <w:marLeft w:val="0"/>
          <w:marRight w:val="0"/>
          <w:marTop w:val="0"/>
          <w:marBottom w:val="0"/>
          <w:divBdr>
            <w:top w:val="none" w:sz="0" w:space="0" w:color="auto"/>
            <w:left w:val="none" w:sz="0" w:space="0" w:color="auto"/>
            <w:bottom w:val="none" w:sz="0" w:space="0" w:color="auto"/>
            <w:right w:val="none" w:sz="0" w:space="0" w:color="auto"/>
          </w:divBdr>
        </w:div>
      </w:divsChild>
    </w:div>
    <w:div w:id="626358731">
      <w:bodyDiv w:val="1"/>
      <w:marLeft w:val="0"/>
      <w:marRight w:val="0"/>
      <w:marTop w:val="0"/>
      <w:marBottom w:val="0"/>
      <w:divBdr>
        <w:top w:val="none" w:sz="0" w:space="0" w:color="auto"/>
        <w:left w:val="none" w:sz="0" w:space="0" w:color="auto"/>
        <w:bottom w:val="none" w:sz="0" w:space="0" w:color="auto"/>
        <w:right w:val="none" w:sz="0" w:space="0" w:color="auto"/>
      </w:divBdr>
      <w:divsChild>
        <w:div w:id="513999135">
          <w:marLeft w:val="0"/>
          <w:marRight w:val="0"/>
          <w:marTop w:val="0"/>
          <w:marBottom w:val="0"/>
          <w:divBdr>
            <w:top w:val="none" w:sz="0" w:space="0" w:color="auto"/>
            <w:left w:val="none" w:sz="0" w:space="0" w:color="auto"/>
            <w:bottom w:val="none" w:sz="0" w:space="0" w:color="auto"/>
            <w:right w:val="none" w:sz="0" w:space="0" w:color="auto"/>
          </w:divBdr>
        </w:div>
        <w:div w:id="2020693890">
          <w:marLeft w:val="0"/>
          <w:marRight w:val="0"/>
          <w:marTop w:val="0"/>
          <w:marBottom w:val="0"/>
          <w:divBdr>
            <w:top w:val="none" w:sz="0" w:space="0" w:color="auto"/>
            <w:left w:val="none" w:sz="0" w:space="0" w:color="auto"/>
            <w:bottom w:val="none" w:sz="0" w:space="0" w:color="auto"/>
            <w:right w:val="none" w:sz="0" w:space="0" w:color="auto"/>
          </w:divBdr>
        </w:div>
        <w:div w:id="829833422">
          <w:marLeft w:val="0"/>
          <w:marRight w:val="0"/>
          <w:marTop w:val="0"/>
          <w:marBottom w:val="0"/>
          <w:divBdr>
            <w:top w:val="none" w:sz="0" w:space="0" w:color="auto"/>
            <w:left w:val="none" w:sz="0" w:space="0" w:color="auto"/>
            <w:bottom w:val="none" w:sz="0" w:space="0" w:color="auto"/>
            <w:right w:val="none" w:sz="0" w:space="0" w:color="auto"/>
          </w:divBdr>
        </w:div>
        <w:div w:id="1039740825">
          <w:marLeft w:val="0"/>
          <w:marRight w:val="0"/>
          <w:marTop w:val="0"/>
          <w:marBottom w:val="0"/>
          <w:divBdr>
            <w:top w:val="none" w:sz="0" w:space="0" w:color="auto"/>
            <w:left w:val="none" w:sz="0" w:space="0" w:color="auto"/>
            <w:bottom w:val="none" w:sz="0" w:space="0" w:color="auto"/>
            <w:right w:val="none" w:sz="0" w:space="0" w:color="auto"/>
          </w:divBdr>
        </w:div>
      </w:divsChild>
    </w:div>
    <w:div w:id="1028947597">
      <w:bodyDiv w:val="1"/>
      <w:marLeft w:val="0"/>
      <w:marRight w:val="0"/>
      <w:marTop w:val="0"/>
      <w:marBottom w:val="0"/>
      <w:divBdr>
        <w:top w:val="none" w:sz="0" w:space="0" w:color="auto"/>
        <w:left w:val="none" w:sz="0" w:space="0" w:color="auto"/>
        <w:bottom w:val="none" w:sz="0" w:space="0" w:color="auto"/>
        <w:right w:val="none" w:sz="0" w:space="0" w:color="auto"/>
      </w:divBdr>
      <w:divsChild>
        <w:div w:id="1768236000">
          <w:marLeft w:val="0"/>
          <w:marRight w:val="0"/>
          <w:marTop w:val="0"/>
          <w:marBottom w:val="0"/>
          <w:divBdr>
            <w:top w:val="none" w:sz="0" w:space="0" w:color="auto"/>
            <w:left w:val="none" w:sz="0" w:space="0" w:color="auto"/>
            <w:bottom w:val="none" w:sz="0" w:space="0" w:color="auto"/>
            <w:right w:val="none" w:sz="0" w:space="0" w:color="auto"/>
          </w:divBdr>
        </w:div>
        <w:div w:id="1470128384">
          <w:marLeft w:val="0"/>
          <w:marRight w:val="0"/>
          <w:marTop w:val="0"/>
          <w:marBottom w:val="0"/>
          <w:divBdr>
            <w:top w:val="none" w:sz="0" w:space="0" w:color="auto"/>
            <w:left w:val="none" w:sz="0" w:space="0" w:color="auto"/>
            <w:bottom w:val="none" w:sz="0" w:space="0" w:color="auto"/>
            <w:right w:val="none" w:sz="0" w:space="0" w:color="auto"/>
          </w:divBdr>
        </w:div>
        <w:div w:id="1572500536">
          <w:marLeft w:val="0"/>
          <w:marRight w:val="0"/>
          <w:marTop w:val="0"/>
          <w:marBottom w:val="0"/>
          <w:divBdr>
            <w:top w:val="none" w:sz="0" w:space="0" w:color="auto"/>
            <w:left w:val="none" w:sz="0" w:space="0" w:color="auto"/>
            <w:bottom w:val="none" w:sz="0" w:space="0" w:color="auto"/>
            <w:right w:val="none" w:sz="0" w:space="0" w:color="auto"/>
          </w:divBdr>
        </w:div>
        <w:div w:id="1111973592">
          <w:marLeft w:val="0"/>
          <w:marRight w:val="0"/>
          <w:marTop w:val="0"/>
          <w:marBottom w:val="0"/>
          <w:divBdr>
            <w:top w:val="none" w:sz="0" w:space="0" w:color="auto"/>
            <w:left w:val="none" w:sz="0" w:space="0" w:color="auto"/>
            <w:bottom w:val="none" w:sz="0" w:space="0" w:color="auto"/>
            <w:right w:val="none" w:sz="0" w:space="0" w:color="auto"/>
          </w:divBdr>
        </w:div>
        <w:div w:id="647586457">
          <w:marLeft w:val="0"/>
          <w:marRight w:val="0"/>
          <w:marTop w:val="0"/>
          <w:marBottom w:val="0"/>
          <w:divBdr>
            <w:top w:val="none" w:sz="0" w:space="0" w:color="auto"/>
            <w:left w:val="none" w:sz="0" w:space="0" w:color="auto"/>
            <w:bottom w:val="none" w:sz="0" w:space="0" w:color="auto"/>
            <w:right w:val="none" w:sz="0" w:space="0" w:color="auto"/>
          </w:divBdr>
        </w:div>
      </w:divsChild>
    </w:div>
    <w:div w:id="1167669707">
      <w:bodyDiv w:val="1"/>
      <w:marLeft w:val="0"/>
      <w:marRight w:val="0"/>
      <w:marTop w:val="0"/>
      <w:marBottom w:val="0"/>
      <w:divBdr>
        <w:top w:val="none" w:sz="0" w:space="0" w:color="auto"/>
        <w:left w:val="none" w:sz="0" w:space="0" w:color="auto"/>
        <w:bottom w:val="none" w:sz="0" w:space="0" w:color="auto"/>
        <w:right w:val="none" w:sz="0" w:space="0" w:color="auto"/>
      </w:divBdr>
    </w:div>
    <w:div w:id="1568225148">
      <w:bodyDiv w:val="1"/>
      <w:marLeft w:val="0"/>
      <w:marRight w:val="0"/>
      <w:marTop w:val="0"/>
      <w:marBottom w:val="0"/>
      <w:divBdr>
        <w:top w:val="none" w:sz="0" w:space="0" w:color="auto"/>
        <w:left w:val="none" w:sz="0" w:space="0" w:color="auto"/>
        <w:bottom w:val="none" w:sz="0" w:space="0" w:color="auto"/>
        <w:right w:val="none" w:sz="0" w:space="0" w:color="auto"/>
      </w:divBdr>
    </w:div>
    <w:div w:id="1730569610">
      <w:bodyDiv w:val="1"/>
      <w:marLeft w:val="0"/>
      <w:marRight w:val="0"/>
      <w:marTop w:val="0"/>
      <w:marBottom w:val="0"/>
      <w:divBdr>
        <w:top w:val="none" w:sz="0" w:space="0" w:color="auto"/>
        <w:left w:val="none" w:sz="0" w:space="0" w:color="auto"/>
        <w:bottom w:val="none" w:sz="0" w:space="0" w:color="auto"/>
        <w:right w:val="none" w:sz="0" w:space="0" w:color="auto"/>
      </w:divBdr>
      <w:divsChild>
        <w:div w:id="446898212">
          <w:marLeft w:val="0"/>
          <w:marRight w:val="0"/>
          <w:marTop w:val="0"/>
          <w:marBottom w:val="0"/>
          <w:divBdr>
            <w:top w:val="none" w:sz="0" w:space="0" w:color="auto"/>
            <w:left w:val="none" w:sz="0" w:space="0" w:color="auto"/>
            <w:bottom w:val="none" w:sz="0" w:space="0" w:color="auto"/>
            <w:right w:val="none" w:sz="0" w:space="0" w:color="auto"/>
          </w:divBdr>
        </w:div>
        <w:div w:id="294414840">
          <w:marLeft w:val="0"/>
          <w:marRight w:val="0"/>
          <w:marTop w:val="0"/>
          <w:marBottom w:val="0"/>
          <w:divBdr>
            <w:top w:val="none" w:sz="0" w:space="0" w:color="auto"/>
            <w:left w:val="none" w:sz="0" w:space="0" w:color="auto"/>
            <w:bottom w:val="none" w:sz="0" w:space="0" w:color="auto"/>
            <w:right w:val="none" w:sz="0" w:space="0" w:color="auto"/>
          </w:divBdr>
        </w:div>
        <w:div w:id="33039512">
          <w:marLeft w:val="0"/>
          <w:marRight w:val="0"/>
          <w:marTop w:val="0"/>
          <w:marBottom w:val="0"/>
          <w:divBdr>
            <w:top w:val="none" w:sz="0" w:space="0" w:color="auto"/>
            <w:left w:val="none" w:sz="0" w:space="0" w:color="auto"/>
            <w:bottom w:val="none" w:sz="0" w:space="0" w:color="auto"/>
            <w:right w:val="none" w:sz="0" w:space="0" w:color="auto"/>
          </w:divBdr>
        </w:div>
        <w:div w:id="2004896726">
          <w:marLeft w:val="0"/>
          <w:marRight w:val="0"/>
          <w:marTop w:val="0"/>
          <w:marBottom w:val="0"/>
          <w:divBdr>
            <w:top w:val="none" w:sz="0" w:space="0" w:color="auto"/>
            <w:left w:val="none" w:sz="0" w:space="0" w:color="auto"/>
            <w:bottom w:val="none" w:sz="0" w:space="0" w:color="auto"/>
            <w:right w:val="none" w:sz="0" w:space="0" w:color="auto"/>
          </w:divBdr>
        </w:div>
        <w:div w:id="1764716106">
          <w:marLeft w:val="0"/>
          <w:marRight w:val="0"/>
          <w:marTop w:val="0"/>
          <w:marBottom w:val="0"/>
          <w:divBdr>
            <w:top w:val="none" w:sz="0" w:space="0" w:color="auto"/>
            <w:left w:val="none" w:sz="0" w:space="0" w:color="auto"/>
            <w:bottom w:val="none" w:sz="0" w:space="0" w:color="auto"/>
            <w:right w:val="none" w:sz="0" w:space="0" w:color="auto"/>
          </w:divBdr>
        </w:div>
        <w:div w:id="667174222">
          <w:marLeft w:val="0"/>
          <w:marRight w:val="0"/>
          <w:marTop w:val="0"/>
          <w:marBottom w:val="0"/>
          <w:divBdr>
            <w:top w:val="none" w:sz="0" w:space="0" w:color="auto"/>
            <w:left w:val="none" w:sz="0" w:space="0" w:color="auto"/>
            <w:bottom w:val="none" w:sz="0" w:space="0" w:color="auto"/>
            <w:right w:val="none" w:sz="0" w:space="0" w:color="auto"/>
          </w:divBdr>
        </w:div>
        <w:div w:id="1639408750">
          <w:marLeft w:val="0"/>
          <w:marRight w:val="0"/>
          <w:marTop w:val="0"/>
          <w:marBottom w:val="0"/>
          <w:divBdr>
            <w:top w:val="none" w:sz="0" w:space="0" w:color="auto"/>
            <w:left w:val="none" w:sz="0" w:space="0" w:color="auto"/>
            <w:bottom w:val="none" w:sz="0" w:space="0" w:color="auto"/>
            <w:right w:val="none" w:sz="0" w:space="0" w:color="auto"/>
          </w:divBdr>
        </w:div>
        <w:div w:id="1663466743">
          <w:marLeft w:val="0"/>
          <w:marRight w:val="0"/>
          <w:marTop w:val="0"/>
          <w:marBottom w:val="0"/>
          <w:divBdr>
            <w:top w:val="none" w:sz="0" w:space="0" w:color="auto"/>
            <w:left w:val="none" w:sz="0" w:space="0" w:color="auto"/>
            <w:bottom w:val="none" w:sz="0" w:space="0" w:color="auto"/>
            <w:right w:val="none" w:sz="0" w:space="0" w:color="auto"/>
          </w:divBdr>
        </w:div>
        <w:div w:id="780151663">
          <w:marLeft w:val="0"/>
          <w:marRight w:val="0"/>
          <w:marTop w:val="0"/>
          <w:marBottom w:val="0"/>
          <w:divBdr>
            <w:top w:val="none" w:sz="0" w:space="0" w:color="auto"/>
            <w:left w:val="none" w:sz="0" w:space="0" w:color="auto"/>
            <w:bottom w:val="none" w:sz="0" w:space="0" w:color="auto"/>
            <w:right w:val="none" w:sz="0" w:space="0" w:color="auto"/>
          </w:divBdr>
        </w:div>
        <w:div w:id="1463502724">
          <w:marLeft w:val="0"/>
          <w:marRight w:val="0"/>
          <w:marTop w:val="0"/>
          <w:marBottom w:val="0"/>
          <w:divBdr>
            <w:top w:val="none" w:sz="0" w:space="0" w:color="auto"/>
            <w:left w:val="none" w:sz="0" w:space="0" w:color="auto"/>
            <w:bottom w:val="none" w:sz="0" w:space="0" w:color="auto"/>
            <w:right w:val="none" w:sz="0" w:space="0" w:color="auto"/>
          </w:divBdr>
        </w:div>
        <w:div w:id="940916716">
          <w:marLeft w:val="0"/>
          <w:marRight w:val="0"/>
          <w:marTop w:val="0"/>
          <w:marBottom w:val="0"/>
          <w:divBdr>
            <w:top w:val="none" w:sz="0" w:space="0" w:color="auto"/>
            <w:left w:val="none" w:sz="0" w:space="0" w:color="auto"/>
            <w:bottom w:val="none" w:sz="0" w:space="0" w:color="auto"/>
            <w:right w:val="none" w:sz="0" w:space="0" w:color="auto"/>
          </w:divBdr>
        </w:div>
        <w:div w:id="1317489945">
          <w:marLeft w:val="0"/>
          <w:marRight w:val="0"/>
          <w:marTop w:val="0"/>
          <w:marBottom w:val="0"/>
          <w:divBdr>
            <w:top w:val="none" w:sz="0" w:space="0" w:color="auto"/>
            <w:left w:val="none" w:sz="0" w:space="0" w:color="auto"/>
            <w:bottom w:val="none" w:sz="0" w:space="0" w:color="auto"/>
            <w:right w:val="none" w:sz="0" w:space="0" w:color="auto"/>
          </w:divBdr>
        </w:div>
        <w:div w:id="1253853254">
          <w:marLeft w:val="0"/>
          <w:marRight w:val="0"/>
          <w:marTop w:val="0"/>
          <w:marBottom w:val="0"/>
          <w:divBdr>
            <w:top w:val="none" w:sz="0" w:space="0" w:color="auto"/>
            <w:left w:val="none" w:sz="0" w:space="0" w:color="auto"/>
            <w:bottom w:val="none" w:sz="0" w:space="0" w:color="auto"/>
            <w:right w:val="none" w:sz="0" w:space="0" w:color="auto"/>
          </w:divBdr>
        </w:div>
        <w:div w:id="1394742932">
          <w:marLeft w:val="0"/>
          <w:marRight w:val="0"/>
          <w:marTop w:val="0"/>
          <w:marBottom w:val="0"/>
          <w:divBdr>
            <w:top w:val="none" w:sz="0" w:space="0" w:color="auto"/>
            <w:left w:val="none" w:sz="0" w:space="0" w:color="auto"/>
            <w:bottom w:val="none" w:sz="0" w:space="0" w:color="auto"/>
            <w:right w:val="none" w:sz="0" w:space="0" w:color="auto"/>
          </w:divBdr>
        </w:div>
        <w:div w:id="803814549">
          <w:marLeft w:val="0"/>
          <w:marRight w:val="0"/>
          <w:marTop w:val="0"/>
          <w:marBottom w:val="0"/>
          <w:divBdr>
            <w:top w:val="none" w:sz="0" w:space="0" w:color="auto"/>
            <w:left w:val="none" w:sz="0" w:space="0" w:color="auto"/>
            <w:bottom w:val="none" w:sz="0" w:space="0" w:color="auto"/>
            <w:right w:val="none" w:sz="0" w:space="0" w:color="auto"/>
          </w:divBdr>
        </w:div>
        <w:div w:id="1063523687">
          <w:marLeft w:val="0"/>
          <w:marRight w:val="0"/>
          <w:marTop w:val="0"/>
          <w:marBottom w:val="0"/>
          <w:divBdr>
            <w:top w:val="none" w:sz="0" w:space="0" w:color="auto"/>
            <w:left w:val="none" w:sz="0" w:space="0" w:color="auto"/>
            <w:bottom w:val="none" w:sz="0" w:space="0" w:color="auto"/>
            <w:right w:val="none" w:sz="0" w:space="0" w:color="auto"/>
          </w:divBdr>
        </w:div>
        <w:div w:id="342559978">
          <w:marLeft w:val="0"/>
          <w:marRight w:val="0"/>
          <w:marTop w:val="0"/>
          <w:marBottom w:val="0"/>
          <w:divBdr>
            <w:top w:val="none" w:sz="0" w:space="0" w:color="auto"/>
            <w:left w:val="none" w:sz="0" w:space="0" w:color="auto"/>
            <w:bottom w:val="none" w:sz="0" w:space="0" w:color="auto"/>
            <w:right w:val="none" w:sz="0" w:space="0" w:color="auto"/>
          </w:divBdr>
        </w:div>
        <w:div w:id="1910647300">
          <w:marLeft w:val="0"/>
          <w:marRight w:val="0"/>
          <w:marTop w:val="0"/>
          <w:marBottom w:val="0"/>
          <w:divBdr>
            <w:top w:val="none" w:sz="0" w:space="0" w:color="auto"/>
            <w:left w:val="none" w:sz="0" w:space="0" w:color="auto"/>
            <w:bottom w:val="none" w:sz="0" w:space="0" w:color="auto"/>
            <w:right w:val="none" w:sz="0" w:space="0" w:color="auto"/>
          </w:divBdr>
        </w:div>
      </w:divsChild>
    </w:div>
    <w:div w:id="187337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2130</TotalTime>
  <Pages>10</Pages>
  <Words>2990</Words>
  <Characters>17644</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Pavel Malínek</cp:lastModifiedBy>
  <cp:revision>221</cp:revision>
  <cp:lastPrinted>2018-04-09T09:12:00Z</cp:lastPrinted>
  <dcterms:created xsi:type="dcterms:W3CDTF">2018-08-03T06:31:00Z</dcterms:created>
  <dcterms:modified xsi:type="dcterms:W3CDTF">2023-02-02T12:53:00Z</dcterms:modified>
</cp:coreProperties>
</file>