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29651" w14:textId="77777777" w:rsidR="003475CB" w:rsidRDefault="003475CB" w:rsidP="003475CB">
      <w:r>
        <w:t>Situační mapka veřejného osvětlení</w:t>
      </w:r>
    </w:p>
    <w:p w14:paraId="78FD8E5E" w14:textId="77777777" w:rsidR="003475CB" w:rsidRDefault="003475CB" w:rsidP="003475CB">
      <w:proofErr w:type="spellStart"/>
      <w:r>
        <w:t>p.p.č</w:t>
      </w:r>
      <w:proofErr w:type="spellEnd"/>
      <w:r>
        <w:t xml:space="preserve">. 1093/25, </w:t>
      </w:r>
      <w:proofErr w:type="spellStart"/>
      <w:r>
        <w:t>k.ú</w:t>
      </w:r>
      <w:proofErr w:type="spellEnd"/>
      <w:r>
        <w:t xml:space="preserve">. Šumperk </w:t>
      </w:r>
    </w:p>
    <w:p w14:paraId="324BB066" w14:textId="77777777" w:rsidR="003475CB" w:rsidRDefault="003475CB" w:rsidP="003475CB"/>
    <w:p w14:paraId="1CBB0376" w14:textId="77777777" w:rsidR="003475CB" w:rsidRDefault="003475CB" w:rsidP="003475CB">
      <w:r>
        <w:t xml:space="preserve">              </w:t>
      </w:r>
    </w:p>
    <w:p w14:paraId="62D4EF7B" w14:textId="3BB850CB" w:rsidR="003475CB" w:rsidRDefault="003475CB" w:rsidP="003475CB">
      <w:r>
        <w:rPr>
          <w:noProof/>
        </w:rPr>
        <w:drawing>
          <wp:inline distT="0" distB="0" distL="0" distR="0" wp14:anchorId="3B5131C6" wp14:editId="12C8C849">
            <wp:extent cx="5760720" cy="5036185"/>
            <wp:effectExtent l="0" t="0" r="0" b="0"/>
            <wp:docPr id="195236695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9" r="2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3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7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CB"/>
    <w:rsid w:val="0034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B099"/>
  <w15:chartTrackingRefBased/>
  <w15:docId w15:val="{4B0F4715-9187-43BE-9A73-EB40CC0E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CB"/>
    <w:pPr>
      <w:spacing w:after="0" w:line="240" w:lineRule="auto"/>
      <w:jc w:val="both"/>
    </w:pPr>
    <w:rPr>
      <w:rFonts w:ascii="Franklin Gothic Book" w:eastAsia="Times New Roman" w:hAnsi="Franklin Gothic Book" w:cs="Times New Roman"/>
      <w:kern w:val="0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3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Vitásková Bohdana</dc:creator>
  <cp:keywords/>
  <dc:description/>
  <cp:lastModifiedBy>Vitásková Bohdana</cp:lastModifiedBy>
  <cp:revision>1</cp:revision>
  <dcterms:created xsi:type="dcterms:W3CDTF">2023-12-18T14:14:00Z</dcterms:created>
  <dcterms:modified xsi:type="dcterms:W3CDTF">2023-12-18T14:14:00Z</dcterms:modified>
</cp:coreProperties>
</file>