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6DC75" w14:textId="77777777" w:rsidR="006442BA" w:rsidRDefault="0091205C">
      <w:pPr>
        <w:keepNext/>
        <w:pBdr>
          <w:top w:val="nil"/>
          <w:left w:val="nil"/>
          <w:bottom w:val="nil"/>
          <w:right w:val="nil"/>
          <w:between w:val="nil"/>
        </w:pBdr>
        <w:spacing w:before="240" w:after="60"/>
        <w:jc w:val="center"/>
        <w:rPr>
          <w:rFonts w:ascii="Cambria" w:eastAsia="Cambria" w:hAnsi="Cambria" w:cs="Cambria"/>
          <w:b/>
          <w:color w:val="000000"/>
          <w:sz w:val="44"/>
          <w:szCs w:val="44"/>
        </w:rPr>
      </w:pPr>
      <w:r>
        <w:rPr>
          <w:rFonts w:ascii="Cambria" w:eastAsia="Cambria" w:hAnsi="Cambria" w:cs="Cambria"/>
          <w:b/>
          <w:color w:val="000000"/>
          <w:sz w:val="44"/>
          <w:szCs w:val="44"/>
        </w:rPr>
        <w:t>REALIZAČNÍ SMLOUVA O DÍLO</w:t>
      </w:r>
    </w:p>
    <w:p w14:paraId="35E459CF" w14:textId="77777777" w:rsidR="006442BA" w:rsidRDefault="006442BA">
      <w:pPr>
        <w:jc w:val="both"/>
      </w:pPr>
    </w:p>
    <w:p w14:paraId="145623DB" w14:textId="77777777" w:rsidR="006442BA" w:rsidRDefault="0091205C">
      <w:pPr>
        <w:jc w:val="both"/>
      </w:pPr>
      <w:bookmarkStart w:id="0" w:name="_heading=h.gjdgxs" w:colFirst="0" w:colLast="0"/>
      <w:bookmarkEnd w:id="0"/>
      <w:r>
        <w:t>uzavřená podle ustanovení § 2586 a následujících zákona č. 89/2012 Sb., občanský zákoník</w:t>
      </w:r>
    </w:p>
    <w:p w14:paraId="47AA513D" w14:textId="77777777" w:rsidR="006442BA" w:rsidRDefault="006442BA">
      <w:pPr>
        <w:jc w:val="both"/>
      </w:pPr>
    </w:p>
    <w:p w14:paraId="6BFB7257"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I. – Smluvní strany</w:t>
      </w:r>
    </w:p>
    <w:p w14:paraId="285E6400" w14:textId="77777777" w:rsidR="006442BA" w:rsidRDefault="006442BA">
      <w:pPr>
        <w:jc w:val="both"/>
      </w:pPr>
    </w:p>
    <w:p w14:paraId="482F1929" w14:textId="77777777" w:rsidR="006442BA" w:rsidRDefault="0091205C">
      <w:pPr>
        <w:numPr>
          <w:ilvl w:val="1"/>
          <w:numId w:val="1"/>
        </w:numPr>
        <w:pBdr>
          <w:top w:val="nil"/>
          <w:left w:val="nil"/>
          <w:bottom w:val="nil"/>
          <w:right w:val="nil"/>
          <w:between w:val="nil"/>
        </w:pBdr>
        <w:rPr>
          <w:color w:val="000000"/>
        </w:rPr>
      </w:pPr>
      <w:r>
        <w:rPr>
          <w:b/>
          <w:color w:val="000000"/>
        </w:rPr>
        <w:t>Objednatel</w:t>
      </w:r>
      <w:r>
        <w:rPr>
          <w:color w:val="000000"/>
        </w:rPr>
        <w:t>:</w:t>
      </w:r>
      <w:r>
        <w:rPr>
          <w:color w:val="000000"/>
        </w:rPr>
        <w:tab/>
        <w:t xml:space="preserve">Město </w:t>
      </w:r>
      <w:r>
        <w:t>Šumperk</w:t>
      </w:r>
    </w:p>
    <w:p w14:paraId="51E50678" w14:textId="7BB36951" w:rsidR="006442BA" w:rsidRPr="00D347C6" w:rsidRDefault="0091205C">
      <w:pPr>
        <w:ind w:left="510"/>
        <w:jc w:val="both"/>
      </w:pPr>
      <w:r w:rsidRPr="00D347C6">
        <w:t>adresa:</w:t>
      </w:r>
      <w:r w:rsidRPr="00D347C6">
        <w:tab/>
      </w:r>
      <w:r w:rsidRPr="00D347C6">
        <w:tab/>
        <w:t>náměstí Míru</w:t>
      </w:r>
      <w:r w:rsidR="00371492" w:rsidRPr="00D347C6">
        <w:t xml:space="preserve"> 364/</w:t>
      </w:r>
      <w:r w:rsidRPr="00D347C6">
        <w:t>1, 787 01 Šumperk</w:t>
      </w:r>
    </w:p>
    <w:p w14:paraId="5A361BDC" w14:textId="117ECB4B" w:rsidR="006442BA" w:rsidRPr="00D347C6" w:rsidRDefault="0091205C">
      <w:pPr>
        <w:ind w:left="510"/>
        <w:jc w:val="both"/>
      </w:pPr>
      <w:r w:rsidRPr="00D347C6">
        <w:t>IČ</w:t>
      </w:r>
      <w:r w:rsidR="00371492" w:rsidRPr="00D347C6">
        <w:t>O</w:t>
      </w:r>
      <w:r w:rsidRPr="00D347C6">
        <w:t>:</w:t>
      </w:r>
      <w:r w:rsidRPr="00D347C6">
        <w:tab/>
      </w:r>
      <w:r w:rsidRPr="00D347C6">
        <w:tab/>
        <w:t>00303461</w:t>
      </w:r>
    </w:p>
    <w:p w14:paraId="68D7A0D5" w14:textId="77777777" w:rsidR="006442BA" w:rsidRDefault="0091205C">
      <w:pPr>
        <w:ind w:left="510"/>
        <w:jc w:val="both"/>
      </w:pPr>
      <w:r>
        <w:t>DIČ:</w:t>
      </w:r>
      <w:r>
        <w:tab/>
      </w:r>
      <w:r>
        <w:tab/>
        <w:t>CZ00303461</w:t>
      </w:r>
    </w:p>
    <w:p w14:paraId="33420A62" w14:textId="224BE1F0" w:rsidR="006442BA" w:rsidRPr="002564F6" w:rsidRDefault="0091205C">
      <w:pPr>
        <w:ind w:left="510"/>
        <w:jc w:val="both"/>
      </w:pPr>
      <w:r w:rsidRPr="002564F6">
        <w:t xml:space="preserve">zastoupen: </w:t>
      </w:r>
      <w:r w:rsidRPr="002564F6">
        <w:tab/>
        <w:t xml:space="preserve">Mgr. </w:t>
      </w:r>
      <w:r w:rsidR="001647E8" w:rsidRPr="002564F6">
        <w:t>Karel Hošek</w:t>
      </w:r>
      <w:r w:rsidRPr="002564F6">
        <w:t xml:space="preserve">, </w:t>
      </w:r>
      <w:r w:rsidR="001647E8" w:rsidRPr="002564F6">
        <w:t>2. místo</w:t>
      </w:r>
      <w:r w:rsidRPr="002564F6">
        <w:t>starosta</w:t>
      </w:r>
    </w:p>
    <w:p w14:paraId="079526E0" w14:textId="77777777" w:rsidR="006442BA" w:rsidRPr="002564F6" w:rsidRDefault="0091205C">
      <w:pPr>
        <w:ind w:left="510"/>
        <w:jc w:val="both"/>
      </w:pPr>
      <w:r w:rsidRPr="002564F6">
        <w:t>telefon:</w:t>
      </w:r>
      <w:r w:rsidRPr="002564F6">
        <w:tab/>
      </w:r>
      <w:r w:rsidRPr="002564F6">
        <w:tab/>
        <w:t>583 388 111</w:t>
      </w:r>
    </w:p>
    <w:p w14:paraId="0001079E" w14:textId="4B5556B4" w:rsidR="006442BA" w:rsidRDefault="0091205C">
      <w:pPr>
        <w:ind w:left="510"/>
        <w:jc w:val="both"/>
      </w:pPr>
      <w:r w:rsidRPr="002564F6">
        <w:t>e-mail:</w:t>
      </w:r>
      <w:r w:rsidRPr="002564F6">
        <w:tab/>
      </w:r>
      <w:r w:rsidRPr="002564F6">
        <w:tab/>
      </w:r>
      <w:r w:rsidR="001647E8" w:rsidRPr="002564F6">
        <w:t>karel.hosek</w:t>
      </w:r>
      <w:r w:rsidRPr="002564F6">
        <w:t>@sumperk.cz</w:t>
      </w:r>
    </w:p>
    <w:p w14:paraId="428DDA44" w14:textId="77777777" w:rsidR="006442BA" w:rsidRDefault="006442BA">
      <w:pPr>
        <w:ind w:left="510"/>
        <w:jc w:val="both"/>
      </w:pPr>
    </w:p>
    <w:p w14:paraId="56FB4070" w14:textId="77777777" w:rsidR="006442BA" w:rsidRDefault="006442BA">
      <w:pPr>
        <w:ind w:left="510"/>
        <w:jc w:val="both"/>
      </w:pPr>
    </w:p>
    <w:p w14:paraId="7FE3F94D" w14:textId="77777777" w:rsidR="006442BA" w:rsidRDefault="0091205C">
      <w:pPr>
        <w:numPr>
          <w:ilvl w:val="1"/>
          <w:numId w:val="1"/>
        </w:numPr>
        <w:pBdr>
          <w:top w:val="nil"/>
          <w:left w:val="nil"/>
          <w:bottom w:val="nil"/>
          <w:right w:val="nil"/>
          <w:between w:val="nil"/>
        </w:pBdr>
        <w:jc w:val="both"/>
        <w:rPr>
          <w:color w:val="000000"/>
        </w:rPr>
      </w:pPr>
      <w:r>
        <w:rPr>
          <w:b/>
          <w:color w:val="000000"/>
        </w:rPr>
        <w:t>Zhotovitel</w:t>
      </w:r>
      <w:r>
        <w:rPr>
          <w:color w:val="000000"/>
        </w:rPr>
        <w:t>:</w:t>
      </w:r>
      <w:r>
        <w:rPr>
          <w:color w:val="000000"/>
        </w:rPr>
        <w:tab/>
      </w:r>
      <w:r>
        <w:rPr>
          <w:color w:val="000000"/>
          <w:highlight w:val="cyan"/>
        </w:rPr>
        <w:t>(DOPLNÍ ÚČASTNÍK)</w:t>
      </w:r>
    </w:p>
    <w:p w14:paraId="67DFFF66" w14:textId="77777777" w:rsidR="006442BA" w:rsidRDefault="0091205C">
      <w:pPr>
        <w:ind w:left="2124"/>
        <w:jc w:val="both"/>
      </w:pPr>
      <w:r>
        <w:t xml:space="preserve">zapsaná v obchodním rejstříku vedeném </w:t>
      </w:r>
      <w:r>
        <w:rPr>
          <w:highlight w:val="cyan"/>
        </w:rPr>
        <w:t>(DOPLNÍ ÚČASTNÍK)</w:t>
      </w:r>
      <w:r>
        <w:t xml:space="preserve"> v oddílu </w:t>
      </w:r>
      <w:r>
        <w:rPr>
          <w:highlight w:val="cyan"/>
        </w:rPr>
        <w:t>(DOPLNÍ ÚČASTNÍK)</w:t>
      </w:r>
      <w:r>
        <w:t xml:space="preserve">, vložka </w:t>
      </w:r>
      <w:r>
        <w:rPr>
          <w:highlight w:val="cyan"/>
        </w:rPr>
        <w:t>(DOPLNÍ ÚČASTNÍK)</w:t>
      </w:r>
    </w:p>
    <w:p w14:paraId="1755D2C9" w14:textId="77777777" w:rsidR="006442BA" w:rsidRDefault="0091205C">
      <w:pPr>
        <w:ind w:left="510"/>
        <w:jc w:val="both"/>
      </w:pPr>
      <w:r>
        <w:t>se sídlem:</w:t>
      </w:r>
      <w:r>
        <w:tab/>
      </w:r>
      <w:r>
        <w:rPr>
          <w:highlight w:val="cyan"/>
        </w:rPr>
        <w:t>(DOPLNÍ ÚČASTNÍK)</w:t>
      </w:r>
    </w:p>
    <w:p w14:paraId="52841D9E" w14:textId="4849BE42" w:rsidR="006442BA" w:rsidRDefault="0091205C">
      <w:pPr>
        <w:ind w:left="510"/>
        <w:jc w:val="both"/>
      </w:pPr>
      <w:r w:rsidRPr="00D347C6">
        <w:t>IČ</w:t>
      </w:r>
      <w:r w:rsidR="00371492" w:rsidRPr="00D347C6">
        <w:t>O</w:t>
      </w:r>
      <w:r w:rsidRPr="00D347C6">
        <w:t>:</w:t>
      </w:r>
      <w:r>
        <w:tab/>
      </w:r>
      <w:r>
        <w:tab/>
      </w:r>
      <w:r>
        <w:rPr>
          <w:highlight w:val="cyan"/>
        </w:rPr>
        <w:t>(DOPLNÍ ÚČASTNÍK)</w:t>
      </w:r>
    </w:p>
    <w:p w14:paraId="317123DF" w14:textId="77777777" w:rsidR="006442BA" w:rsidRDefault="0091205C">
      <w:pPr>
        <w:ind w:left="510"/>
        <w:jc w:val="both"/>
      </w:pPr>
      <w:r>
        <w:t>DIČ:</w:t>
      </w:r>
      <w:r>
        <w:tab/>
      </w:r>
      <w:r>
        <w:tab/>
      </w:r>
      <w:r>
        <w:rPr>
          <w:highlight w:val="cyan"/>
        </w:rPr>
        <w:t>(DOPLNÍ ÚČASTNÍK)</w:t>
      </w:r>
    </w:p>
    <w:p w14:paraId="5C79E3F2" w14:textId="77777777" w:rsidR="006442BA" w:rsidRDefault="0091205C">
      <w:pPr>
        <w:ind w:left="510"/>
        <w:jc w:val="both"/>
      </w:pPr>
      <w:r>
        <w:t>zastoupen:</w:t>
      </w:r>
      <w:r>
        <w:tab/>
      </w:r>
      <w:r>
        <w:rPr>
          <w:highlight w:val="cyan"/>
        </w:rPr>
        <w:t>(DOPLNÍ ÚČASTNÍK)</w:t>
      </w:r>
    </w:p>
    <w:p w14:paraId="4B2AB51F" w14:textId="77777777" w:rsidR="006442BA" w:rsidRDefault="0091205C">
      <w:pPr>
        <w:ind w:left="510"/>
        <w:jc w:val="both"/>
      </w:pPr>
      <w:r>
        <w:t>číslo účtu:</w:t>
      </w:r>
      <w:r>
        <w:tab/>
      </w:r>
      <w:r>
        <w:rPr>
          <w:highlight w:val="cyan"/>
        </w:rPr>
        <w:t>(DOPLNÍ ÚČASTNÍK)</w:t>
      </w:r>
    </w:p>
    <w:p w14:paraId="407349EB" w14:textId="77777777" w:rsidR="006442BA" w:rsidRDefault="0091205C">
      <w:pPr>
        <w:ind w:left="510"/>
        <w:jc w:val="both"/>
      </w:pPr>
      <w:r>
        <w:t>telefon:</w:t>
      </w:r>
      <w:r>
        <w:tab/>
      </w:r>
      <w:r>
        <w:tab/>
      </w:r>
      <w:r>
        <w:rPr>
          <w:highlight w:val="cyan"/>
        </w:rPr>
        <w:t>(DOPLNÍ ÚČASTNÍK)</w:t>
      </w:r>
    </w:p>
    <w:p w14:paraId="21E7862D" w14:textId="77777777" w:rsidR="006442BA" w:rsidRDefault="0091205C">
      <w:pPr>
        <w:ind w:left="510"/>
        <w:jc w:val="both"/>
      </w:pPr>
      <w:r>
        <w:t>e-mail:</w:t>
      </w:r>
      <w:r>
        <w:tab/>
      </w:r>
      <w:r>
        <w:tab/>
      </w:r>
      <w:r>
        <w:rPr>
          <w:highlight w:val="cyan"/>
        </w:rPr>
        <w:t>(DOPLNÍ ÚČASTNÍK)</w:t>
      </w:r>
    </w:p>
    <w:p w14:paraId="4A1342F7" w14:textId="77777777" w:rsidR="006442BA" w:rsidRDefault="0091205C">
      <w:pPr>
        <w:ind w:left="510"/>
        <w:jc w:val="both"/>
      </w:pPr>
      <w:r>
        <w:tab/>
      </w:r>
    </w:p>
    <w:p w14:paraId="5FFCD6AB" w14:textId="77777777" w:rsidR="006442BA" w:rsidRDefault="0091205C">
      <w:pPr>
        <w:ind w:left="510"/>
        <w:jc w:val="both"/>
      </w:pPr>
      <w:r>
        <w:t>Zástupce pověřený jednáním ve věcech</w:t>
      </w:r>
    </w:p>
    <w:p w14:paraId="01C44F44" w14:textId="77777777" w:rsidR="006442BA" w:rsidRDefault="0091205C">
      <w:pPr>
        <w:ind w:left="510"/>
        <w:jc w:val="both"/>
      </w:pPr>
      <w:r>
        <w:t xml:space="preserve">a) smluvních: </w:t>
      </w:r>
      <w:r>
        <w:rPr>
          <w:highlight w:val="cyan"/>
        </w:rPr>
        <w:t>(DOPLNÍ ÚČASTNÍK)</w:t>
      </w:r>
    </w:p>
    <w:p w14:paraId="6321A1D1" w14:textId="77777777" w:rsidR="006442BA" w:rsidRDefault="0091205C">
      <w:pPr>
        <w:ind w:left="510"/>
        <w:jc w:val="both"/>
      </w:pPr>
      <w:r>
        <w:t xml:space="preserve">b) technických: </w:t>
      </w:r>
      <w:r>
        <w:rPr>
          <w:highlight w:val="cyan"/>
        </w:rPr>
        <w:t>(DOPLNÍ ÚČASTNÍK)</w:t>
      </w:r>
    </w:p>
    <w:p w14:paraId="1C49BF06" w14:textId="77777777" w:rsidR="006442BA" w:rsidRDefault="006442BA">
      <w:pPr>
        <w:jc w:val="both"/>
      </w:pPr>
    </w:p>
    <w:p w14:paraId="54320978" w14:textId="77777777" w:rsidR="006442BA" w:rsidRDefault="0091205C">
      <w:pPr>
        <w:jc w:val="both"/>
      </w:pPr>
      <w:r>
        <w:t>Objednatel a zhotovitel (společně jako „smluvní strany“) uzavírají tuto smlouvu o dílo (dále jen „smlouva“), kterou se zhotovitel zavazuje k provedení díla dle této smlouvy a objednatel k převzetí díla a k zaplacení smluvní ceny za dílo, a to za podmínek v této smlouvě uvedených.</w:t>
      </w:r>
    </w:p>
    <w:p w14:paraId="1EA21497" w14:textId="77777777" w:rsidR="006442BA" w:rsidRDefault="006442BA">
      <w:pPr>
        <w:jc w:val="both"/>
      </w:pPr>
    </w:p>
    <w:p w14:paraId="4AFCB015"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II. – Předmět díla a podmínky plnění díla</w:t>
      </w:r>
    </w:p>
    <w:p w14:paraId="5AFBFD8E" w14:textId="16A21F48" w:rsidR="006442BA" w:rsidRDefault="0091205C">
      <w:pPr>
        <w:numPr>
          <w:ilvl w:val="1"/>
          <w:numId w:val="12"/>
        </w:numPr>
        <w:pBdr>
          <w:top w:val="nil"/>
          <w:left w:val="nil"/>
          <w:bottom w:val="nil"/>
          <w:right w:val="nil"/>
          <w:between w:val="nil"/>
        </w:pBdr>
        <w:jc w:val="both"/>
        <w:rPr>
          <w:color w:val="000000"/>
        </w:rPr>
      </w:pPr>
      <w:bookmarkStart w:id="1" w:name="_heading=h.30j0zll" w:colFirst="0" w:colLast="0"/>
      <w:bookmarkEnd w:id="1"/>
      <w:r>
        <w:rPr>
          <w:color w:val="000000"/>
        </w:rPr>
        <w:t>Předmětem díla je provedení dodávek a prací při realizaci projektu „</w:t>
      </w:r>
      <w:r>
        <w:t xml:space="preserve">Technologický park města Šumperk se zapojením formou </w:t>
      </w:r>
      <w:proofErr w:type="spellStart"/>
      <w:r>
        <w:t>mikrogrid</w:t>
      </w:r>
      <w:proofErr w:type="spellEnd"/>
      <w:r w:rsidRPr="00D347C6">
        <w:t xml:space="preserve">” </w:t>
      </w:r>
      <w:r w:rsidR="00371492" w:rsidRPr="00D347C6">
        <w:t xml:space="preserve">na </w:t>
      </w:r>
      <w:r w:rsidR="001647E8" w:rsidRPr="00D347C6">
        <w:t>území</w:t>
      </w:r>
      <w:r w:rsidRPr="00D347C6">
        <w:t xml:space="preserve"> </w:t>
      </w:r>
      <w:r>
        <w:rPr>
          <w:color w:val="000000"/>
        </w:rPr>
        <w:t xml:space="preserve">města </w:t>
      </w:r>
      <w:r>
        <w:t>Šumperk</w:t>
      </w:r>
      <w:r>
        <w:rPr>
          <w:color w:val="000000"/>
        </w:rPr>
        <w:t xml:space="preserve"> a provedení dalších prací a dodávek, o kterých tak stanoví cenová nabídka zhotovitele podaná v rámci veřejné zakázky objednatele s názvem „</w:t>
      </w:r>
      <w:r>
        <w:t xml:space="preserve">Technologický park města Šumperk se zapojením formou </w:t>
      </w:r>
      <w:proofErr w:type="spellStart"/>
      <w:r>
        <w:t>mikrogrid</w:t>
      </w:r>
      <w:proofErr w:type="spellEnd"/>
      <w:r>
        <w:rPr>
          <w:color w:val="000000"/>
        </w:rPr>
        <w:t xml:space="preserve">“, která tvoří jako příloha č. 1 nedílnou přílohu této smlouvy. Součástí plnění je též výstavba nebo vybudování souvisejících technických a technologických zařízení stanovených v dokumentaci zakázky. </w:t>
      </w:r>
      <w:r>
        <w:rPr>
          <w:color w:val="000000"/>
        </w:rPr>
        <w:lastRenderedPageBreak/>
        <w:t>Předmětem plnění je zejména provedení díla (dále také jako „Stavba“) dle rozpočtu, který tvoří nedílnou přílohu této smlouvy.</w:t>
      </w:r>
    </w:p>
    <w:p w14:paraId="103B07F5" w14:textId="77777777" w:rsidR="006442BA" w:rsidRDefault="006442BA">
      <w:pPr>
        <w:jc w:val="both"/>
      </w:pPr>
    </w:p>
    <w:p w14:paraId="43ACED8A" w14:textId="77777777" w:rsidR="006442BA" w:rsidRDefault="0091205C">
      <w:pPr>
        <w:numPr>
          <w:ilvl w:val="1"/>
          <w:numId w:val="12"/>
        </w:numPr>
        <w:pBdr>
          <w:top w:val="nil"/>
          <w:left w:val="nil"/>
          <w:bottom w:val="nil"/>
          <w:right w:val="nil"/>
          <w:between w:val="nil"/>
        </w:pBdr>
        <w:jc w:val="both"/>
        <w:rPr>
          <w:color w:val="000000"/>
        </w:rPr>
      </w:pPr>
      <w:r>
        <w:rPr>
          <w:color w:val="000000"/>
        </w:rPr>
        <w:t xml:space="preserve">Technické parametry díla:  </w:t>
      </w:r>
    </w:p>
    <w:p w14:paraId="5C218F10" w14:textId="77777777" w:rsidR="006442BA" w:rsidRDefault="006442BA">
      <w:pPr>
        <w:pBdr>
          <w:top w:val="nil"/>
          <w:left w:val="nil"/>
          <w:bottom w:val="nil"/>
          <w:right w:val="nil"/>
          <w:between w:val="nil"/>
        </w:pBdr>
        <w:ind w:left="510"/>
        <w:jc w:val="both"/>
        <w:rPr>
          <w:color w:val="000000"/>
        </w:rPr>
      </w:pPr>
    </w:p>
    <w:p w14:paraId="0E7A410B" w14:textId="77777777" w:rsidR="006442BA" w:rsidRDefault="0091205C">
      <w:pPr>
        <w:pBdr>
          <w:top w:val="nil"/>
          <w:left w:val="nil"/>
          <w:bottom w:val="nil"/>
          <w:right w:val="nil"/>
          <w:between w:val="nil"/>
        </w:pBdr>
        <w:ind w:left="510"/>
        <w:jc w:val="both"/>
      </w:pPr>
      <w:r>
        <w:t>Dílo dle této smlouvy se skládá zejména z následujících dílčích dodávek, služeb a stavebních prací:</w:t>
      </w:r>
    </w:p>
    <w:p w14:paraId="031DE983" w14:textId="77777777" w:rsidR="006442BA" w:rsidRDefault="0091205C">
      <w:pPr>
        <w:numPr>
          <w:ilvl w:val="2"/>
          <w:numId w:val="12"/>
        </w:numPr>
        <w:jc w:val="both"/>
      </w:pPr>
      <w:r>
        <w:t>Renovace střechy MŠ Šumavská 1916/15, 787 01 Šumperk jako součást přípravy pro instalaci FVE</w:t>
      </w:r>
    </w:p>
    <w:p w14:paraId="2D940801" w14:textId="3B262FFC" w:rsidR="006442BA" w:rsidRDefault="0091205C">
      <w:pPr>
        <w:numPr>
          <w:ilvl w:val="2"/>
          <w:numId w:val="12"/>
        </w:numPr>
        <w:jc w:val="both"/>
      </w:pPr>
      <w:r>
        <w:t>Vybudování inženýrských sítí a modernizace elektroinstalace pro propojení budov ZŠ Šumavská 2325/21 a MŠ Šumavská 1916/15, 787 01 Šumperk včetně rozvodů pro veřejné osvětlení (VO) s rozvaděči a auto</w:t>
      </w:r>
      <w:r w:rsidR="00741D95">
        <w:t xml:space="preserve"> </w:t>
      </w:r>
      <w:r>
        <w:t>nabíječkami</w:t>
      </w:r>
    </w:p>
    <w:p w14:paraId="2303D7CC" w14:textId="77777777" w:rsidR="006442BA" w:rsidRDefault="0091205C">
      <w:pPr>
        <w:numPr>
          <w:ilvl w:val="2"/>
          <w:numId w:val="12"/>
        </w:numPr>
        <w:pBdr>
          <w:top w:val="nil"/>
          <w:left w:val="nil"/>
          <w:bottom w:val="nil"/>
          <w:right w:val="nil"/>
          <w:between w:val="nil"/>
        </w:pBdr>
        <w:jc w:val="both"/>
      </w:pPr>
      <w:r>
        <w:t>Výstavba FVE na třech objektech: ZŠ Šumavská 2325/21, 787 01 Šumperk; MŠ Šumavská 1916/15, 787 01 Šumperk; ZŠ Sluneční 2692/38, 787 01 Šumperk</w:t>
      </w:r>
    </w:p>
    <w:p w14:paraId="657A77E3" w14:textId="77777777" w:rsidR="006442BA" w:rsidRDefault="0091205C">
      <w:pPr>
        <w:numPr>
          <w:ilvl w:val="2"/>
          <w:numId w:val="12"/>
        </w:numPr>
        <w:pBdr>
          <w:top w:val="nil"/>
          <w:left w:val="nil"/>
          <w:bottom w:val="nil"/>
          <w:right w:val="nil"/>
          <w:between w:val="nil"/>
        </w:pBdr>
        <w:jc w:val="both"/>
      </w:pPr>
      <w:r>
        <w:t xml:space="preserve">Výstavba nového odběrného místa a </w:t>
      </w:r>
      <w:proofErr w:type="spellStart"/>
      <w:r>
        <w:t>mikrogridu</w:t>
      </w:r>
      <w:proofErr w:type="spellEnd"/>
      <w:r>
        <w:t xml:space="preserve"> s hlavním rozvaděčem a velkokapacitním bateriovým úložištěm (BESS)</w:t>
      </w:r>
    </w:p>
    <w:p w14:paraId="265623F2" w14:textId="77777777" w:rsidR="006442BA" w:rsidRDefault="0091205C">
      <w:pPr>
        <w:numPr>
          <w:ilvl w:val="2"/>
          <w:numId w:val="12"/>
        </w:numPr>
        <w:pBdr>
          <w:top w:val="nil"/>
          <w:left w:val="nil"/>
          <w:bottom w:val="nil"/>
          <w:right w:val="nil"/>
          <w:between w:val="nil"/>
        </w:pBdr>
        <w:jc w:val="both"/>
      </w:pPr>
      <w:r>
        <w:t xml:space="preserve">Integrace a uvedení do provozu energetického managementu zahrnujícího řídicí software, měřicí a řídicí prvky v rámci propojení všech prvků </w:t>
      </w:r>
      <w:proofErr w:type="spellStart"/>
      <w:r>
        <w:t>mikrogridu</w:t>
      </w:r>
      <w:proofErr w:type="spellEnd"/>
    </w:p>
    <w:p w14:paraId="51ADC4A5" w14:textId="77777777" w:rsidR="006442BA" w:rsidRDefault="0091205C">
      <w:pPr>
        <w:numPr>
          <w:ilvl w:val="2"/>
          <w:numId w:val="12"/>
        </w:numPr>
        <w:pBdr>
          <w:top w:val="nil"/>
          <w:left w:val="nil"/>
          <w:bottom w:val="nil"/>
          <w:right w:val="nil"/>
          <w:between w:val="nil"/>
        </w:pBdr>
        <w:jc w:val="both"/>
        <w:rPr>
          <w:color w:val="000000"/>
        </w:rPr>
      </w:pPr>
      <w:r>
        <w:t>Zajištění a realizace pravidelného servisu a údržby částí díla dle bodů 2.2.c</w:t>
      </w:r>
      <w:r>
        <w:rPr>
          <w:color w:val="000000"/>
        </w:rPr>
        <w:t>) - 2.2.</w:t>
      </w:r>
      <w:r>
        <w:t>e</w:t>
      </w:r>
      <w:r>
        <w:rPr>
          <w:color w:val="000000"/>
        </w:rPr>
        <w:t xml:space="preserve">) této smlouvy v souladu s podmínkami dotačního programu </w:t>
      </w:r>
      <w:proofErr w:type="gramStart"/>
      <w:r>
        <w:rPr>
          <w:color w:val="000000"/>
        </w:rPr>
        <w:t>MODF - RES</w:t>
      </w:r>
      <w:proofErr w:type="gramEnd"/>
      <w:r>
        <w:rPr>
          <w:color w:val="000000"/>
        </w:rPr>
        <w:t>+ Č. 4/2024, po dobu 5 let od předložení podkladů o ukončení realizace projektu k Závěrečnému vyhodnocení akce.</w:t>
      </w:r>
    </w:p>
    <w:p w14:paraId="125DBD98" w14:textId="77777777" w:rsidR="006442BA" w:rsidRDefault="006442BA">
      <w:pPr>
        <w:pBdr>
          <w:top w:val="nil"/>
          <w:left w:val="nil"/>
          <w:bottom w:val="nil"/>
          <w:right w:val="nil"/>
          <w:between w:val="nil"/>
        </w:pBdr>
        <w:ind w:left="510"/>
        <w:jc w:val="both"/>
        <w:rPr>
          <w:color w:val="000000"/>
          <w:highlight w:val="green"/>
        </w:rPr>
      </w:pPr>
    </w:p>
    <w:p w14:paraId="313F26EB" w14:textId="77777777" w:rsidR="006442BA" w:rsidRDefault="0091205C">
      <w:pPr>
        <w:pBdr>
          <w:top w:val="nil"/>
          <w:left w:val="nil"/>
          <w:bottom w:val="nil"/>
          <w:right w:val="nil"/>
          <w:between w:val="nil"/>
        </w:pBdr>
        <w:ind w:left="510"/>
        <w:jc w:val="both"/>
      </w:pPr>
      <w:r>
        <w:t xml:space="preserve">Předpokládaný, a zároveň minimální instalovaný společný výkon všech elektráren činí 196,2 </w:t>
      </w:r>
      <w:proofErr w:type="spellStart"/>
      <w:r>
        <w:t>kWp</w:t>
      </w:r>
      <w:proofErr w:type="spellEnd"/>
      <w:r>
        <w:t xml:space="preserve">. Součástí dílčích částí díla dle bodů 2.2.b) - 2.2.d) této smlouvy je rovněž zajištění připojení dokončeného díla včetně uvedení do plného provozu a následná instalace energetického managementu ve formě hardwaru včetně řídícího softwaru a měřících a řídících prvků pro optimalizaci výroby a spotřeby energie v místech instalace. </w:t>
      </w:r>
    </w:p>
    <w:p w14:paraId="5EC4CFC6" w14:textId="77777777" w:rsidR="006442BA" w:rsidRDefault="006442BA">
      <w:pPr>
        <w:pBdr>
          <w:top w:val="nil"/>
          <w:left w:val="nil"/>
          <w:bottom w:val="nil"/>
          <w:right w:val="nil"/>
          <w:between w:val="nil"/>
        </w:pBdr>
        <w:ind w:left="510"/>
        <w:jc w:val="both"/>
      </w:pPr>
    </w:p>
    <w:p w14:paraId="3F63C6EE" w14:textId="77777777" w:rsidR="006442BA" w:rsidRDefault="0091205C">
      <w:pPr>
        <w:pBdr>
          <w:top w:val="nil"/>
          <w:left w:val="nil"/>
          <w:bottom w:val="nil"/>
          <w:right w:val="nil"/>
          <w:between w:val="nil"/>
        </w:pBdr>
        <w:ind w:left="510"/>
        <w:jc w:val="both"/>
        <w:rPr>
          <w:color w:val="000000"/>
        </w:rPr>
      </w:pPr>
      <w:r>
        <w:t>Součástí dílčích částí díla dle bodů 2.2.b) - 2.2.d) této smlouvy je dále uvedení FVE do provozu včetně kolaudace, provedených platných revizí, zajištění souhlasných stanovisek distribuční společnosti a doložení dokumentace,</w:t>
      </w:r>
      <w:r>
        <w:rPr>
          <w:color w:val="000000"/>
        </w:rPr>
        <w:t xml:space="preserve"> která se vyžaduje k udělení licence Energetického regulačního úřadu. Součástí díla je také zaškolení obsluhy elektráren.</w:t>
      </w:r>
    </w:p>
    <w:p w14:paraId="71D376CB" w14:textId="77777777" w:rsidR="006442BA" w:rsidRDefault="006442BA">
      <w:pPr>
        <w:pBdr>
          <w:top w:val="nil"/>
          <w:left w:val="nil"/>
          <w:bottom w:val="nil"/>
          <w:right w:val="nil"/>
          <w:between w:val="nil"/>
        </w:pBdr>
        <w:ind w:left="510"/>
        <w:jc w:val="both"/>
        <w:rPr>
          <w:color w:val="000000"/>
        </w:rPr>
      </w:pPr>
    </w:p>
    <w:p w14:paraId="58813DE2" w14:textId="77777777" w:rsidR="006442BA" w:rsidRDefault="0091205C">
      <w:pPr>
        <w:pBdr>
          <w:top w:val="nil"/>
          <w:left w:val="nil"/>
          <w:bottom w:val="nil"/>
          <w:right w:val="nil"/>
          <w:between w:val="nil"/>
        </w:pBdr>
        <w:ind w:left="510"/>
        <w:jc w:val="both"/>
        <w:rPr>
          <w:color w:val="000000"/>
        </w:rPr>
      </w:pPr>
      <w:r>
        <w:rPr>
          <w:color w:val="000000"/>
        </w:rPr>
        <w:t>Součástí dílčí části díla dle bodu 2.2.</w:t>
      </w:r>
      <w:r>
        <w:t>c</w:t>
      </w:r>
      <w:r>
        <w:rPr>
          <w:color w:val="000000"/>
        </w:rPr>
        <w:t>) této smlouvy je též „uvedení výrobny do provozu“ (UPOS) dle podmínek provozovatele distribuční sítě, dále zkušební provoz dílčí části díla a „Umožnění trvalého provozu“ (UTP) dle podmínek provozovatele distribuční sítě. Dílčí část díla dle bodu 2.2.</w:t>
      </w:r>
      <w:r>
        <w:t>c</w:t>
      </w:r>
      <w:r>
        <w:rPr>
          <w:color w:val="000000"/>
        </w:rPr>
        <w:t>) je zcela ukončena, je-li provedena a předána bez vad a nedodělků a obdrží schválení distributora k trvalému provozu.</w:t>
      </w:r>
    </w:p>
    <w:p w14:paraId="712FF5EB" w14:textId="77777777" w:rsidR="006442BA" w:rsidRDefault="006442BA">
      <w:pPr>
        <w:pBdr>
          <w:top w:val="nil"/>
          <w:left w:val="nil"/>
          <w:bottom w:val="nil"/>
          <w:right w:val="nil"/>
          <w:between w:val="nil"/>
        </w:pBdr>
        <w:ind w:left="510"/>
        <w:jc w:val="both"/>
        <w:rPr>
          <w:color w:val="000000"/>
        </w:rPr>
      </w:pPr>
    </w:p>
    <w:p w14:paraId="57FA2B03" w14:textId="12F5DC07" w:rsidR="006442BA" w:rsidRDefault="0091205C">
      <w:pPr>
        <w:pBdr>
          <w:top w:val="nil"/>
          <w:left w:val="nil"/>
          <w:bottom w:val="nil"/>
          <w:right w:val="nil"/>
          <w:between w:val="nil"/>
        </w:pBdr>
        <w:ind w:left="510"/>
        <w:jc w:val="both"/>
        <w:rPr>
          <w:color w:val="000000"/>
        </w:rPr>
      </w:pPr>
      <w:r>
        <w:rPr>
          <w:color w:val="000000"/>
        </w:rPr>
        <w:t xml:space="preserve">Použité komponenty musí disponovat certifikáty, které budou potvrzeny akreditovanými certifikačními orgány (akreditovaný subjekt podle </w:t>
      </w:r>
      <w:r w:rsidR="00F02914" w:rsidRPr="002564F6">
        <w:rPr>
          <w:color w:val="000000"/>
        </w:rPr>
        <w:t>ČSN</w:t>
      </w:r>
      <w:r w:rsidRPr="002564F6">
        <w:rPr>
          <w:color w:val="000000"/>
        </w:rPr>
        <w:t xml:space="preserve"> EN ISO</w:t>
      </w:r>
      <w:r>
        <w:rPr>
          <w:color w:val="000000"/>
        </w:rPr>
        <w:t>/IEC17065:2013 nebo subjekt uzna</w:t>
      </w:r>
      <w:r>
        <w:t>ný prostřednictvím</w:t>
      </w:r>
      <w:r>
        <w:rPr>
          <w:color w:val="000000"/>
        </w:rPr>
        <w:t xml:space="preserve"> IECEE, viz. seznam na www.iecee.org/dyn/www/</w:t>
      </w:r>
      <w:proofErr w:type="spellStart"/>
      <w:r>
        <w:rPr>
          <w:color w:val="000000"/>
        </w:rPr>
        <w:t>f?p</w:t>
      </w:r>
      <w:proofErr w:type="spellEnd"/>
      <w:r>
        <w:rPr>
          <w:color w:val="000000"/>
        </w:rPr>
        <w:t>=106:41:0.). Certifikáty budou předány po realizaci díla.</w:t>
      </w:r>
    </w:p>
    <w:p w14:paraId="3350E8A2" w14:textId="77777777" w:rsidR="006442BA" w:rsidRDefault="006442BA">
      <w:pPr>
        <w:pBdr>
          <w:top w:val="nil"/>
          <w:left w:val="nil"/>
          <w:bottom w:val="nil"/>
          <w:right w:val="nil"/>
          <w:between w:val="nil"/>
        </w:pBdr>
        <w:ind w:left="510"/>
        <w:jc w:val="both"/>
        <w:rPr>
          <w:color w:val="000000"/>
        </w:rPr>
      </w:pPr>
    </w:p>
    <w:p w14:paraId="41F960D3" w14:textId="77777777" w:rsidR="006442BA" w:rsidRDefault="0091205C">
      <w:pPr>
        <w:pBdr>
          <w:top w:val="nil"/>
          <w:left w:val="nil"/>
          <w:bottom w:val="nil"/>
          <w:right w:val="nil"/>
          <w:between w:val="nil"/>
        </w:pBdr>
        <w:ind w:left="510"/>
        <w:jc w:val="both"/>
        <w:rPr>
          <w:color w:val="000000"/>
          <w:highlight w:val="green"/>
        </w:rPr>
      </w:pPr>
      <w:bookmarkStart w:id="2" w:name="_heading=h.1fob9te" w:colFirst="0" w:colLast="0"/>
      <w:bookmarkEnd w:id="2"/>
      <w:r>
        <w:rPr>
          <w:color w:val="000000"/>
        </w:rPr>
        <w:t xml:space="preserve">Další podrobné informace o podmínkách výstavby, rozsahu souvisejících dodávek a prací, podobě objektů a požadovaných vlastnostech stanoví příloha zadávací dokumentace </w:t>
      </w:r>
      <w:r>
        <w:rPr>
          <w:color w:val="000000"/>
        </w:rPr>
        <w:lastRenderedPageBreak/>
        <w:t>zakázky „</w:t>
      </w:r>
      <w:r>
        <w:t xml:space="preserve">Technologický park města Šumperk se zapojením formou </w:t>
      </w:r>
      <w:proofErr w:type="spellStart"/>
      <w:r>
        <w:t>mikrogrid</w:t>
      </w:r>
      <w:proofErr w:type="spellEnd"/>
      <w:r>
        <w:t xml:space="preserve">“ </w:t>
      </w:r>
      <w:r>
        <w:rPr>
          <w:color w:val="000000"/>
        </w:rPr>
        <w:t>s názvem 04_Podkladové dokumenty, jež tvoří v elektronické podobě nedílnou přílohu této smlouvy.</w:t>
      </w:r>
    </w:p>
    <w:p w14:paraId="17044D8E" w14:textId="77777777" w:rsidR="006442BA" w:rsidRDefault="006442BA">
      <w:pPr>
        <w:pBdr>
          <w:top w:val="nil"/>
          <w:left w:val="nil"/>
          <w:bottom w:val="nil"/>
          <w:right w:val="nil"/>
          <w:between w:val="nil"/>
        </w:pBdr>
        <w:ind w:left="510"/>
        <w:jc w:val="both"/>
        <w:rPr>
          <w:color w:val="000000"/>
        </w:rPr>
      </w:pPr>
    </w:p>
    <w:p w14:paraId="1B1FFE54" w14:textId="77777777" w:rsidR="006442BA" w:rsidRPr="004C3C29" w:rsidRDefault="0091205C">
      <w:pPr>
        <w:numPr>
          <w:ilvl w:val="1"/>
          <w:numId w:val="12"/>
        </w:numPr>
        <w:pBdr>
          <w:top w:val="nil"/>
          <w:left w:val="nil"/>
          <w:bottom w:val="nil"/>
          <w:right w:val="nil"/>
          <w:between w:val="nil"/>
        </w:pBdr>
        <w:jc w:val="both"/>
        <w:rPr>
          <w:b/>
          <w:bCs/>
          <w:color w:val="000000"/>
        </w:rPr>
      </w:pPr>
      <w:r w:rsidRPr="004C3C29">
        <w:rPr>
          <w:b/>
          <w:bCs/>
          <w:color w:val="000000"/>
        </w:rPr>
        <w:t>Dílo bude provedeno:</w:t>
      </w:r>
    </w:p>
    <w:p w14:paraId="356CA9C5" w14:textId="77777777" w:rsidR="006442BA" w:rsidRDefault="0091205C">
      <w:pPr>
        <w:numPr>
          <w:ilvl w:val="2"/>
          <w:numId w:val="12"/>
        </w:numPr>
        <w:pBdr>
          <w:top w:val="nil"/>
          <w:left w:val="nil"/>
          <w:bottom w:val="nil"/>
          <w:right w:val="nil"/>
          <w:between w:val="nil"/>
        </w:pBdr>
        <w:jc w:val="both"/>
        <w:rPr>
          <w:color w:val="000000"/>
        </w:rPr>
      </w:pPr>
      <w:r>
        <w:rPr>
          <w:color w:val="000000"/>
        </w:rPr>
        <w:t>dle požadavků a podmínek zadavatele uvedených ve všech částech zadávací dokumentace k veřejné zakázce vyhlašované objednatelem s názvem „</w:t>
      </w:r>
      <w:r>
        <w:t xml:space="preserve">Technologický park města Šumperk se zapojením formou </w:t>
      </w:r>
      <w:proofErr w:type="spellStart"/>
      <w:r>
        <w:t>mikrogrid</w:t>
      </w:r>
      <w:proofErr w:type="spellEnd"/>
      <w:r>
        <w:rPr>
          <w:color w:val="000000"/>
        </w:rPr>
        <w:t>“;</w:t>
      </w:r>
    </w:p>
    <w:p w14:paraId="24B9A876" w14:textId="77777777" w:rsidR="006442BA" w:rsidRDefault="006442BA">
      <w:pPr>
        <w:pBdr>
          <w:top w:val="nil"/>
          <w:left w:val="nil"/>
          <w:bottom w:val="nil"/>
          <w:right w:val="nil"/>
          <w:between w:val="nil"/>
        </w:pBdr>
        <w:ind w:left="510"/>
        <w:jc w:val="both"/>
        <w:rPr>
          <w:color w:val="000000"/>
        </w:rPr>
      </w:pPr>
    </w:p>
    <w:p w14:paraId="01806BB2" w14:textId="77777777" w:rsidR="006442BA" w:rsidRDefault="0091205C">
      <w:pPr>
        <w:numPr>
          <w:ilvl w:val="2"/>
          <w:numId w:val="12"/>
        </w:numPr>
        <w:pBdr>
          <w:top w:val="nil"/>
          <w:left w:val="nil"/>
          <w:bottom w:val="nil"/>
          <w:right w:val="nil"/>
          <w:between w:val="nil"/>
        </w:pBdr>
        <w:jc w:val="both"/>
        <w:rPr>
          <w:color w:val="000000"/>
        </w:rPr>
      </w:pPr>
      <w:r>
        <w:rPr>
          <w:color w:val="000000"/>
        </w:rPr>
        <w:t>dle nabídky zhotovitele podané ve výběrovém řízení s názvem „</w:t>
      </w:r>
      <w:r>
        <w:t xml:space="preserve">Technologický park města Šumperk se zapojením formou </w:t>
      </w:r>
      <w:proofErr w:type="spellStart"/>
      <w:r>
        <w:t>mikrogrid</w:t>
      </w:r>
      <w:proofErr w:type="spellEnd"/>
      <w:r>
        <w:rPr>
          <w:color w:val="000000"/>
        </w:rPr>
        <w:t>“ ze dne: …………………. (bude doplněno před podpisem smlouvy);</w:t>
      </w:r>
    </w:p>
    <w:p w14:paraId="36B04150" w14:textId="77777777" w:rsidR="006442BA" w:rsidRDefault="006442BA">
      <w:pPr>
        <w:pBdr>
          <w:top w:val="nil"/>
          <w:left w:val="nil"/>
          <w:bottom w:val="nil"/>
          <w:right w:val="nil"/>
          <w:between w:val="nil"/>
        </w:pBdr>
        <w:ind w:left="510"/>
        <w:jc w:val="both"/>
        <w:rPr>
          <w:color w:val="000000"/>
        </w:rPr>
      </w:pPr>
    </w:p>
    <w:p w14:paraId="22C67601" w14:textId="77777777" w:rsidR="006442BA" w:rsidRDefault="0091205C">
      <w:pPr>
        <w:numPr>
          <w:ilvl w:val="2"/>
          <w:numId w:val="12"/>
        </w:numPr>
        <w:pBdr>
          <w:top w:val="nil"/>
          <w:left w:val="nil"/>
          <w:bottom w:val="nil"/>
          <w:right w:val="nil"/>
          <w:between w:val="nil"/>
        </w:pBdr>
        <w:jc w:val="both"/>
        <w:rPr>
          <w:color w:val="000000"/>
        </w:rPr>
      </w:pPr>
      <w:r>
        <w:rPr>
          <w:color w:val="000000"/>
        </w:rPr>
        <w:t>dle výkazu výměr/položkového rozpočtu, předloženého zhotovitelem v rámci nabídky ve výběrovém řízení s názvem „</w:t>
      </w:r>
      <w:r>
        <w:t xml:space="preserve">Technologický park města Šumperk se zapojením formou </w:t>
      </w:r>
      <w:proofErr w:type="spellStart"/>
      <w:r>
        <w:t>mikrogrid</w:t>
      </w:r>
      <w:proofErr w:type="spellEnd"/>
      <w:r>
        <w:rPr>
          <w:color w:val="000000"/>
        </w:rPr>
        <w:t xml:space="preserve">“ zadavatele </w:t>
      </w:r>
      <w:r>
        <w:t>Město Šumperk</w:t>
      </w:r>
      <w:r>
        <w:rPr>
          <w:color w:val="000000"/>
        </w:rPr>
        <w:t>;</w:t>
      </w:r>
    </w:p>
    <w:p w14:paraId="32A9BE6F" w14:textId="77777777" w:rsidR="006442BA" w:rsidRDefault="006442BA">
      <w:pPr>
        <w:pBdr>
          <w:top w:val="nil"/>
          <w:left w:val="nil"/>
          <w:bottom w:val="nil"/>
          <w:right w:val="nil"/>
          <w:between w:val="nil"/>
        </w:pBdr>
        <w:ind w:left="510"/>
        <w:jc w:val="both"/>
        <w:rPr>
          <w:color w:val="000000"/>
        </w:rPr>
      </w:pPr>
    </w:p>
    <w:p w14:paraId="34FB7966" w14:textId="77777777" w:rsidR="006442BA" w:rsidRDefault="0091205C">
      <w:pPr>
        <w:numPr>
          <w:ilvl w:val="2"/>
          <w:numId w:val="12"/>
        </w:numPr>
        <w:pBdr>
          <w:top w:val="nil"/>
          <w:left w:val="nil"/>
          <w:bottom w:val="nil"/>
          <w:right w:val="nil"/>
          <w:between w:val="nil"/>
        </w:pBdr>
        <w:jc w:val="both"/>
        <w:rPr>
          <w:color w:val="000000"/>
        </w:rPr>
      </w:pPr>
      <w:r>
        <w:rPr>
          <w:color w:val="000000"/>
        </w:rPr>
        <w:t>dle podkladových dokumentů pro realizaci stavby (Příloha č. 4 ZD);</w:t>
      </w:r>
    </w:p>
    <w:p w14:paraId="2E6D0610" w14:textId="77777777" w:rsidR="006442BA" w:rsidRDefault="006442BA">
      <w:pPr>
        <w:pBdr>
          <w:top w:val="nil"/>
          <w:left w:val="nil"/>
          <w:bottom w:val="nil"/>
          <w:right w:val="nil"/>
          <w:between w:val="nil"/>
        </w:pBdr>
        <w:ind w:left="510"/>
        <w:jc w:val="both"/>
        <w:rPr>
          <w:color w:val="000000"/>
        </w:rPr>
      </w:pPr>
    </w:p>
    <w:p w14:paraId="278E5CA5" w14:textId="77777777" w:rsidR="006442BA" w:rsidRDefault="0091205C">
      <w:pPr>
        <w:numPr>
          <w:ilvl w:val="2"/>
          <w:numId w:val="12"/>
        </w:numPr>
        <w:pBdr>
          <w:top w:val="nil"/>
          <w:left w:val="nil"/>
          <w:bottom w:val="nil"/>
          <w:right w:val="nil"/>
          <w:between w:val="nil"/>
        </w:pBdr>
        <w:jc w:val="both"/>
        <w:rPr>
          <w:color w:val="000000"/>
        </w:rPr>
      </w:pPr>
      <w:r>
        <w:rPr>
          <w:color w:val="000000"/>
        </w:rPr>
        <w:t>dle dalších podmínek dotčených orgánů (včetně závazných stanovisek zveřejněných v rámci projektové dokumentace stavby), platných právních předpisů a vyhlášek a souvisejících závazných technických předpisů a směrnic;</w:t>
      </w:r>
    </w:p>
    <w:p w14:paraId="1B84EEB3" w14:textId="77777777" w:rsidR="006442BA" w:rsidRDefault="006442BA">
      <w:pPr>
        <w:pBdr>
          <w:top w:val="nil"/>
          <w:left w:val="nil"/>
          <w:bottom w:val="nil"/>
          <w:right w:val="nil"/>
          <w:between w:val="nil"/>
        </w:pBdr>
        <w:ind w:left="510"/>
        <w:jc w:val="both"/>
        <w:rPr>
          <w:color w:val="000000"/>
        </w:rPr>
      </w:pPr>
    </w:p>
    <w:p w14:paraId="55C60AD0" w14:textId="77777777" w:rsidR="006442BA" w:rsidRDefault="0091205C">
      <w:pPr>
        <w:numPr>
          <w:ilvl w:val="2"/>
          <w:numId w:val="12"/>
        </w:numPr>
        <w:pBdr>
          <w:top w:val="nil"/>
          <w:left w:val="nil"/>
          <w:bottom w:val="nil"/>
          <w:right w:val="nil"/>
          <w:between w:val="nil"/>
        </w:pBdr>
        <w:jc w:val="both"/>
        <w:rPr>
          <w:color w:val="000000"/>
        </w:rPr>
      </w:pPr>
      <w:r>
        <w:rPr>
          <w:color w:val="000000"/>
        </w:rPr>
        <w:t>neobsahuje-li žádný z výše uvedených dokumentů informace nutné k určení konkrétní podoby díla, nebo jsou-li mezi sebou výše uvedené dokumenty v rozporu, postupuje zhotovitel podle pokynů objednatele, nebo určeného technického dozoru investora. V případě rozporu mezi rozsahem díla popsaným v zadávací dokumentaci k zakázce a ve výkazu výměr/položkovém rozpočtu má přednost údaj uvedený v položkovém rozpočtu.</w:t>
      </w:r>
    </w:p>
    <w:p w14:paraId="2999B9D6" w14:textId="77777777" w:rsidR="006442BA" w:rsidRDefault="006442BA">
      <w:pPr>
        <w:pBdr>
          <w:top w:val="nil"/>
          <w:left w:val="nil"/>
          <w:bottom w:val="nil"/>
          <w:right w:val="nil"/>
          <w:between w:val="nil"/>
        </w:pBdr>
        <w:ind w:left="510"/>
        <w:jc w:val="both"/>
        <w:rPr>
          <w:color w:val="000000"/>
        </w:rPr>
      </w:pPr>
    </w:p>
    <w:p w14:paraId="097B0C48" w14:textId="77777777" w:rsidR="006442BA" w:rsidRDefault="0091205C">
      <w:pPr>
        <w:numPr>
          <w:ilvl w:val="1"/>
          <w:numId w:val="12"/>
        </w:numPr>
        <w:pBdr>
          <w:top w:val="nil"/>
          <w:left w:val="nil"/>
          <w:bottom w:val="nil"/>
          <w:right w:val="nil"/>
          <w:between w:val="nil"/>
        </w:pBdr>
        <w:jc w:val="both"/>
        <w:rPr>
          <w:color w:val="000000"/>
        </w:rPr>
      </w:pPr>
      <w:r>
        <w:rPr>
          <w:color w:val="000000"/>
        </w:rPr>
        <w:t>Zhotovitel je povinen provést dílo na svůj náklad a na své nebezpečí.</w:t>
      </w:r>
    </w:p>
    <w:p w14:paraId="5092C8D9" w14:textId="77777777" w:rsidR="006442BA" w:rsidRDefault="006442BA">
      <w:pPr>
        <w:pBdr>
          <w:top w:val="nil"/>
          <w:left w:val="nil"/>
          <w:bottom w:val="nil"/>
          <w:right w:val="nil"/>
          <w:between w:val="nil"/>
        </w:pBdr>
        <w:ind w:left="510"/>
        <w:jc w:val="both"/>
        <w:rPr>
          <w:color w:val="000000"/>
        </w:rPr>
      </w:pPr>
    </w:p>
    <w:p w14:paraId="2A300A7E" w14:textId="77777777" w:rsidR="006442BA" w:rsidRDefault="0091205C">
      <w:pPr>
        <w:numPr>
          <w:ilvl w:val="1"/>
          <w:numId w:val="12"/>
        </w:numPr>
        <w:pBdr>
          <w:top w:val="nil"/>
          <w:left w:val="nil"/>
          <w:bottom w:val="nil"/>
          <w:right w:val="nil"/>
          <w:between w:val="nil"/>
        </w:pBdr>
        <w:jc w:val="both"/>
        <w:rPr>
          <w:color w:val="000000"/>
        </w:rPr>
      </w:pPr>
      <w:r>
        <w:rPr>
          <w:color w:val="000000"/>
        </w:rPr>
        <w:t>Objednatel se zavazuje dokončené dílo bez vad a nedodělků převzít a zaplatit níže sjednanou smluvní cenu dle článku IV. bodu 1 této smlouvy.</w:t>
      </w:r>
    </w:p>
    <w:p w14:paraId="100F5F90" w14:textId="77777777" w:rsidR="006442BA" w:rsidRDefault="006442BA">
      <w:pPr>
        <w:pBdr>
          <w:top w:val="nil"/>
          <w:left w:val="nil"/>
          <w:bottom w:val="nil"/>
          <w:right w:val="nil"/>
          <w:between w:val="nil"/>
        </w:pBdr>
        <w:ind w:left="510"/>
        <w:jc w:val="both"/>
        <w:rPr>
          <w:color w:val="000000"/>
        </w:rPr>
      </w:pPr>
    </w:p>
    <w:p w14:paraId="38D1DE58" w14:textId="77777777" w:rsidR="006442BA" w:rsidRDefault="0091205C">
      <w:pPr>
        <w:numPr>
          <w:ilvl w:val="1"/>
          <w:numId w:val="12"/>
        </w:numPr>
        <w:pBdr>
          <w:top w:val="nil"/>
          <w:left w:val="nil"/>
          <w:bottom w:val="nil"/>
          <w:right w:val="nil"/>
          <w:between w:val="nil"/>
        </w:pBdr>
        <w:jc w:val="both"/>
        <w:rPr>
          <w:color w:val="000000"/>
        </w:rPr>
      </w:pPr>
      <w:r>
        <w:rPr>
          <w:color w:val="000000"/>
        </w:rPr>
        <w:t>Dojde-li při realizaci díla k změnám, doplňkům, rozšíření nebo zúžení předmětu díla vyplývajícím z podmínek při provádění díla, je zhotovitel povinen provést soupis těchto změn, doplňků, rozšíření nebo zúžení, ocenit je podle jednotkových cen použitých pro návrh ceny díla a předložit tento soupis objednateli k odsouhlasení formou dodatku ke smlouvě. Teprve po jeho odsouhlasení má právo na realizaci těchto změn a na jejich úhradu. Pokud tak zhotovitel neučiní, má se za to, že práce a dodávky jím realizované byly v předmětu díla a v jeho ceně zahrnuty. Veškeré změny musí být zaznamenány zápisem do stavebního deníku.</w:t>
      </w:r>
    </w:p>
    <w:p w14:paraId="664BB74C" w14:textId="77777777" w:rsidR="006442BA" w:rsidRDefault="006442BA">
      <w:pPr>
        <w:pBdr>
          <w:top w:val="nil"/>
          <w:left w:val="nil"/>
          <w:bottom w:val="nil"/>
          <w:right w:val="nil"/>
          <w:between w:val="nil"/>
        </w:pBdr>
        <w:ind w:left="510"/>
        <w:jc w:val="both"/>
        <w:rPr>
          <w:color w:val="000000"/>
        </w:rPr>
      </w:pPr>
    </w:p>
    <w:p w14:paraId="01C3DCF1" w14:textId="77777777" w:rsidR="006442BA" w:rsidRDefault="0091205C">
      <w:pPr>
        <w:numPr>
          <w:ilvl w:val="1"/>
          <w:numId w:val="12"/>
        </w:numPr>
        <w:pBdr>
          <w:top w:val="nil"/>
          <w:left w:val="nil"/>
          <w:bottom w:val="nil"/>
          <w:right w:val="nil"/>
          <w:between w:val="nil"/>
        </w:pBdr>
        <w:jc w:val="both"/>
        <w:rPr>
          <w:color w:val="000000"/>
        </w:rPr>
      </w:pPr>
      <w:r>
        <w:rPr>
          <w:color w:val="000000"/>
        </w:rPr>
        <w:t xml:space="preserve">Objednatel si vyhrazuje právo upravit (změnit), zúžit nebo rozšířit předmět díla o další práce a dodávky, a to i bez souhlasu zhotovitele, který je povinen tyto práce za úhradu zajistit. V případě zúžení předmětu díla (méněprací) budou náklady na méněpráce </w:t>
      </w:r>
      <w:r>
        <w:rPr>
          <w:color w:val="000000"/>
        </w:rPr>
        <w:lastRenderedPageBreak/>
        <w:t>odečteny od ceny díla ve výši součtu veškerých odpovídajících položek a nákladů neprovedených dle položkového rozpočtu, který je součástí této smlouvy. V případě požadavku zhotovitele na provedení víceprací, jejichž cenu není možné určit podle stávajícího položkového rozpočtu, cenu těchto víceprací určí následná dohoda smluvních stran. Pokud k této dohodě nedojde, je objednatel oprávněn zajistit tyto vícepráce třetí stranou, není-li to vyloučeno podmínkami při provádění díla.</w:t>
      </w:r>
    </w:p>
    <w:p w14:paraId="51FFC677" w14:textId="77777777" w:rsidR="006442BA" w:rsidRDefault="006442BA">
      <w:pPr>
        <w:pBdr>
          <w:top w:val="nil"/>
          <w:left w:val="nil"/>
          <w:bottom w:val="nil"/>
          <w:right w:val="nil"/>
          <w:between w:val="nil"/>
        </w:pBdr>
        <w:ind w:left="510"/>
        <w:jc w:val="both"/>
        <w:rPr>
          <w:color w:val="000000"/>
        </w:rPr>
      </w:pPr>
    </w:p>
    <w:p w14:paraId="5C6DB6EC" w14:textId="77777777" w:rsidR="006442BA" w:rsidRDefault="0091205C">
      <w:pPr>
        <w:numPr>
          <w:ilvl w:val="1"/>
          <w:numId w:val="12"/>
        </w:numPr>
        <w:pBdr>
          <w:top w:val="nil"/>
          <w:left w:val="nil"/>
          <w:bottom w:val="nil"/>
          <w:right w:val="nil"/>
          <w:between w:val="nil"/>
        </w:pBdr>
        <w:jc w:val="both"/>
        <w:rPr>
          <w:color w:val="000000"/>
        </w:rPr>
      </w:pPr>
      <w:r>
        <w:rPr>
          <w:color w:val="000000"/>
        </w:rPr>
        <w:t>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zhotovitel učiní, je povinen na písemné vyzvání objednatele provést okamžitou nápravu a veškeré náklady s tím spojené nese výhradně zhotovitel.</w:t>
      </w:r>
    </w:p>
    <w:p w14:paraId="780F5798" w14:textId="77777777" w:rsidR="006442BA" w:rsidRDefault="006442BA">
      <w:pPr>
        <w:pBdr>
          <w:top w:val="nil"/>
          <w:left w:val="nil"/>
          <w:bottom w:val="nil"/>
          <w:right w:val="nil"/>
          <w:between w:val="nil"/>
        </w:pBdr>
        <w:ind w:left="510"/>
        <w:jc w:val="both"/>
        <w:rPr>
          <w:color w:val="000000"/>
        </w:rPr>
      </w:pPr>
    </w:p>
    <w:p w14:paraId="7FA05694" w14:textId="77777777" w:rsidR="006442BA" w:rsidRDefault="0091205C">
      <w:pPr>
        <w:numPr>
          <w:ilvl w:val="1"/>
          <w:numId w:val="12"/>
        </w:numPr>
        <w:pBdr>
          <w:top w:val="nil"/>
          <w:left w:val="nil"/>
          <w:bottom w:val="nil"/>
          <w:right w:val="nil"/>
          <w:between w:val="nil"/>
        </w:pBdr>
        <w:jc w:val="both"/>
        <w:rPr>
          <w:color w:val="000000"/>
        </w:rPr>
      </w:pPr>
      <w:r>
        <w:rPr>
          <w:color w:val="000000"/>
        </w:rPr>
        <w:t>Zhotovitel potvrzuje, že se v plném rozsahu seznámil s rozsahem a povahou díla, že jsou mu známy veškeré technické, kvalitativní a jiné podmínky nezbytné k realizaci díla a že disponuje sám i s poddodavateli takovými kapacitami a odbornými znalostmi, které jsou k provedení díla nezbytné.</w:t>
      </w:r>
    </w:p>
    <w:p w14:paraId="45266F6A" w14:textId="77777777" w:rsidR="006442BA" w:rsidRDefault="006442BA">
      <w:pPr>
        <w:pBdr>
          <w:top w:val="nil"/>
          <w:left w:val="nil"/>
          <w:bottom w:val="nil"/>
          <w:right w:val="nil"/>
          <w:between w:val="nil"/>
        </w:pBdr>
        <w:ind w:left="510"/>
        <w:jc w:val="both"/>
        <w:rPr>
          <w:color w:val="000000"/>
        </w:rPr>
      </w:pPr>
    </w:p>
    <w:p w14:paraId="6E8D14E4" w14:textId="77777777" w:rsidR="006442BA" w:rsidRDefault="0091205C">
      <w:pPr>
        <w:numPr>
          <w:ilvl w:val="1"/>
          <w:numId w:val="12"/>
        </w:numPr>
        <w:pBdr>
          <w:top w:val="nil"/>
          <w:left w:val="nil"/>
          <w:bottom w:val="nil"/>
          <w:right w:val="nil"/>
          <w:between w:val="nil"/>
        </w:pBdr>
        <w:jc w:val="both"/>
        <w:rPr>
          <w:color w:val="000000"/>
        </w:rPr>
      </w:pPr>
      <w:r>
        <w:rPr>
          <w:color w:val="000000"/>
        </w:rPr>
        <w:t>Zhotovitel je povinen předložit objednateli písemný seznam všech svých poddodavatelů ještě před uzavřením smluvních vztahů s nimi ke schválení. Objednatel si vyhrazuje právo vyloučit z tohoto seznamu ty poddodavatele, se kterými má nebo v minulosti měl špatné zkušenosti nebo u nichž existují zákonné důvody, pro něž se na zhotovení díla podílet nemohou. Zhotovitel pak zajistí jiného poddodavatele. Zhotovitel není oprávněn zajišťovat plnění díla pomocí poddodavatele, kterého objednatel neschválil. Provádění díla pomocí poddodavatele, jehož objednatel vyloučil ze seznamu, je podstatným porušením smlouvy.</w:t>
      </w:r>
    </w:p>
    <w:p w14:paraId="3567516F" w14:textId="77777777" w:rsidR="006442BA" w:rsidRDefault="006442BA">
      <w:pPr>
        <w:pBdr>
          <w:top w:val="nil"/>
          <w:left w:val="nil"/>
          <w:bottom w:val="nil"/>
          <w:right w:val="nil"/>
          <w:between w:val="nil"/>
        </w:pBdr>
        <w:ind w:left="510"/>
        <w:jc w:val="both"/>
        <w:rPr>
          <w:color w:val="000000"/>
        </w:rPr>
      </w:pPr>
    </w:p>
    <w:p w14:paraId="57ABEAA9" w14:textId="77777777" w:rsidR="006442BA" w:rsidRDefault="0091205C">
      <w:pPr>
        <w:numPr>
          <w:ilvl w:val="1"/>
          <w:numId w:val="12"/>
        </w:numPr>
        <w:pBdr>
          <w:top w:val="nil"/>
          <w:left w:val="nil"/>
          <w:bottom w:val="nil"/>
          <w:right w:val="nil"/>
          <w:between w:val="nil"/>
        </w:pBdr>
        <w:jc w:val="both"/>
        <w:rPr>
          <w:color w:val="000000"/>
        </w:rPr>
      </w:pPr>
      <w:r>
        <w:rPr>
          <w:color w:val="000000"/>
        </w:rPr>
        <w:t>Požadovaná kvalita je vymezena primárně projektovou dokumentací nebo podmínkami zadání zakázky, dále obecně závaznými právními a technickými předpisy, normami ČSN a předpisy ESČ. Pokud porušením těchto předpisů vznikne škoda, nese ji pouze zhotovitel. Tam, kde požadovanou kvalitu nelze vymezit podle výše uvedených norem nebo ji zjistit z dokumentace dle článku II. odst. 3 smlouvy, je požadována nejméně kvalita srovnatelná s jinými díly obdobného druhu.</w:t>
      </w:r>
    </w:p>
    <w:p w14:paraId="79563F57" w14:textId="77777777" w:rsidR="006442BA" w:rsidRDefault="006442BA">
      <w:pPr>
        <w:pBdr>
          <w:top w:val="nil"/>
          <w:left w:val="nil"/>
          <w:bottom w:val="nil"/>
          <w:right w:val="nil"/>
          <w:between w:val="nil"/>
        </w:pBdr>
        <w:ind w:left="510"/>
        <w:jc w:val="both"/>
        <w:rPr>
          <w:color w:val="000000"/>
        </w:rPr>
      </w:pPr>
    </w:p>
    <w:p w14:paraId="7CC8E6A9" w14:textId="77777777" w:rsidR="006442BA" w:rsidRDefault="0091205C">
      <w:pPr>
        <w:numPr>
          <w:ilvl w:val="1"/>
          <w:numId w:val="12"/>
        </w:numPr>
        <w:pBdr>
          <w:top w:val="nil"/>
          <w:left w:val="nil"/>
          <w:bottom w:val="nil"/>
          <w:right w:val="nil"/>
          <w:between w:val="nil"/>
        </w:pBdr>
        <w:jc w:val="both"/>
        <w:rPr>
          <w:color w:val="000000"/>
        </w:rPr>
      </w:pPr>
      <w:r>
        <w:rPr>
          <w:color w:val="000000"/>
        </w:rPr>
        <w:t>Zhotovitel zajistí veškeré zkoušky požadované objednatelem k předání díla a souvisejících technologií.</w:t>
      </w:r>
    </w:p>
    <w:p w14:paraId="4245DD8D" w14:textId="77777777" w:rsidR="006442BA" w:rsidRDefault="006442BA">
      <w:pPr>
        <w:pBdr>
          <w:top w:val="nil"/>
          <w:left w:val="nil"/>
          <w:bottom w:val="nil"/>
          <w:right w:val="nil"/>
          <w:between w:val="nil"/>
        </w:pBdr>
        <w:ind w:left="510"/>
        <w:jc w:val="both"/>
        <w:rPr>
          <w:color w:val="000000"/>
        </w:rPr>
      </w:pPr>
    </w:p>
    <w:p w14:paraId="0D514351" w14:textId="77777777" w:rsidR="006442BA" w:rsidRDefault="0091205C">
      <w:pPr>
        <w:numPr>
          <w:ilvl w:val="1"/>
          <w:numId w:val="12"/>
        </w:numPr>
        <w:pBdr>
          <w:top w:val="nil"/>
          <w:left w:val="nil"/>
          <w:bottom w:val="nil"/>
          <w:right w:val="nil"/>
          <w:between w:val="nil"/>
        </w:pBdr>
        <w:jc w:val="both"/>
        <w:rPr>
          <w:color w:val="000000"/>
        </w:rPr>
      </w:pPr>
      <w:r>
        <w:rPr>
          <w:color w:val="000000"/>
        </w:rPr>
        <w:t xml:space="preserve">Zhotovitel je povinen dodržovat veškeré předpisy </w:t>
      </w:r>
      <w:r>
        <w:t>BOZP</w:t>
      </w:r>
      <w:r>
        <w:rPr>
          <w:color w:val="000000"/>
        </w:rPr>
        <w:t xml:space="preserve"> a PO a poučit v tomto směru případně dotčené třetí osoby.</w:t>
      </w:r>
    </w:p>
    <w:p w14:paraId="01902CC8" w14:textId="77777777" w:rsidR="006442BA" w:rsidRDefault="006442BA">
      <w:pPr>
        <w:pBdr>
          <w:top w:val="nil"/>
          <w:left w:val="nil"/>
          <w:bottom w:val="nil"/>
          <w:right w:val="nil"/>
          <w:between w:val="nil"/>
        </w:pBdr>
        <w:ind w:left="510"/>
        <w:jc w:val="both"/>
        <w:rPr>
          <w:color w:val="000000"/>
        </w:rPr>
      </w:pPr>
    </w:p>
    <w:p w14:paraId="1312AA88" w14:textId="77777777" w:rsidR="006442BA" w:rsidRDefault="0091205C">
      <w:pPr>
        <w:numPr>
          <w:ilvl w:val="1"/>
          <w:numId w:val="12"/>
        </w:numPr>
        <w:pBdr>
          <w:top w:val="nil"/>
          <w:left w:val="nil"/>
          <w:bottom w:val="nil"/>
          <w:right w:val="nil"/>
          <w:between w:val="nil"/>
        </w:pBdr>
        <w:jc w:val="both"/>
        <w:rPr>
          <w:color w:val="000000"/>
        </w:rPr>
      </w:pPr>
      <w:r>
        <w:rPr>
          <w:color w:val="000000"/>
        </w:rPr>
        <w:t>Práce, které již v průběhu provádění vykazují nedostatky nebo odporují smlouvě, musí zhotovitel nahradit bezvadnými pracemi, respektive odpovídajícími projektové dokumentaci. Vznikne-li touto náhradou objednateli škoda, hradí ji zhotovitel. Neodstranění těchto nedostatků v přiměřené lhůtě stanovené objednatelem opravňuje objednatele odstoupit od smlouvy.</w:t>
      </w:r>
    </w:p>
    <w:p w14:paraId="4E24EDE3" w14:textId="77777777" w:rsidR="006442BA" w:rsidRDefault="006442BA">
      <w:pPr>
        <w:pBdr>
          <w:top w:val="nil"/>
          <w:left w:val="nil"/>
          <w:bottom w:val="nil"/>
          <w:right w:val="nil"/>
          <w:between w:val="nil"/>
        </w:pBdr>
        <w:ind w:left="510"/>
        <w:jc w:val="both"/>
        <w:rPr>
          <w:color w:val="000000"/>
        </w:rPr>
      </w:pPr>
    </w:p>
    <w:p w14:paraId="79C6F192" w14:textId="77777777" w:rsidR="006442BA" w:rsidRPr="00F02914" w:rsidRDefault="0091205C">
      <w:pPr>
        <w:numPr>
          <w:ilvl w:val="1"/>
          <w:numId w:val="12"/>
        </w:numPr>
        <w:pBdr>
          <w:top w:val="nil"/>
          <w:left w:val="nil"/>
          <w:bottom w:val="nil"/>
          <w:right w:val="nil"/>
          <w:between w:val="nil"/>
        </w:pBdr>
        <w:jc w:val="both"/>
        <w:rPr>
          <w:color w:val="000000"/>
        </w:rPr>
      </w:pPr>
      <w:r w:rsidRPr="00F02914">
        <w:rPr>
          <w:color w:val="000000"/>
        </w:rPr>
        <w:lastRenderedPageBreak/>
        <w:t>Odbornou úroveň realizovaného díla jako celku zabezpečí zhotovitel odpovědnou osobou – autorizovanou osobou ve smyslu zákona č. 360/1992 Sb. – o výkonu povolání autorizovaných architektů a o výkonu povolání autorizovaných inženýrů a techniků činných ve výstavbě ve znění pozdějších předpisů. Autorizovaná osoba musí disponovat specializací nejméně v jednom z oborů IT00, TT00, IE02 nebo TE03. Tato odpovědná osoba potvrdí stavební deník před zahájením prací na provedení díla a po dokončení díla otiskem svého autorizačního razítka a připojením vlastnoručního podpisu.</w:t>
      </w:r>
    </w:p>
    <w:p w14:paraId="602E56F0" w14:textId="77777777" w:rsidR="006442BA" w:rsidRDefault="006442BA">
      <w:pPr>
        <w:pBdr>
          <w:top w:val="nil"/>
          <w:left w:val="nil"/>
          <w:bottom w:val="nil"/>
          <w:right w:val="nil"/>
          <w:between w:val="nil"/>
        </w:pBdr>
        <w:ind w:left="720"/>
        <w:rPr>
          <w:color w:val="000000"/>
        </w:rPr>
      </w:pPr>
    </w:p>
    <w:p w14:paraId="6CCA1A6A" w14:textId="77777777" w:rsidR="006442BA" w:rsidRDefault="0091205C">
      <w:pPr>
        <w:numPr>
          <w:ilvl w:val="1"/>
          <w:numId w:val="12"/>
        </w:numPr>
        <w:pBdr>
          <w:top w:val="nil"/>
          <w:left w:val="nil"/>
          <w:bottom w:val="nil"/>
          <w:right w:val="nil"/>
          <w:between w:val="nil"/>
        </w:pBdr>
        <w:jc w:val="both"/>
        <w:rPr>
          <w:color w:val="000000"/>
        </w:rPr>
      </w:pPr>
      <w:r>
        <w:rPr>
          <w:color w:val="000000"/>
        </w:rPr>
        <w:t xml:space="preserve">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  </w:t>
      </w:r>
    </w:p>
    <w:p w14:paraId="20643D8F" w14:textId="77777777" w:rsidR="006442BA" w:rsidRDefault="0091205C">
      <w:pPr>
        <w:numPr>
          <w:ilvl w:val="2"/>
          <w:numId w:val="12"/>
        </w:numPr>
        <w:pBdr>
          <w:top w:val="nil"/>
          <w:left w:val="nil"/>
          <w:bottom w:val="nil"/>
          <w:right w:val="nil"/>
          <w:between w:val="nil"/>
        </w:pBdr>
        <w:jc w:val="both"/>
        <w:rPr>
          <w:color w:val="000000"/>
        </w:rPr>
      </w:pPr>
      <w:r>
        <w:rPr>
          <w:color w:val="000000"/>
        </w:rPr>
        <w:t>zjistí-li při provádění díla skryté překážky bránící řádnému provedení díla; zhotovitel je povinen navrhnout objednateli další postup;</w:t>
      </w:r>
    </w:p>
    <w:p w14:paraId="409A63E7" w14:textId="77777777" w:rsidR="006442BA" w:rsidRDefault="0091205C">
      <w:pPr>
        <w:numPr>
          <w:ilvl w:val="2"/>
          <w:numId w:val="12"/>
        </w:numPr>
        <w:pBdr>
          <w:top w:val="nil"/>
          <w:left w:val="nil"/>
          <w:bottom w:val="nil"/>
          <w:right w:val="nil"/>
          <w:between w:val="nil"/>
        </w:pBdr>
        <w:jc w:val="both"/>
        <w:rPr>
          <w:color w:val="000000"/>
        </w:rPr>
      </w:pPr>
      <w:r>
        <w:rPr>
          <w:color w:val="000000"/>
        </w:rPr>
        <w:t>o případné nevhodnosti realizace vyžadovaných prací.</w:t>
      </w:r>
    </w:p>
    <w:p w14:paraId="7DF75D4C" w14:textId="77777777" w:rsidR="006442BA" w:rsidRDefault="006442BA">
      <w:pPr>
        <w:jc w:val="both"/>
      </w:pPr>
    </w:p>
    <w:p w14:paraId="15C31849" w14:textId="77777777" w:rsidR="006442BA" w:rsidRDefault="0091205C" w:rsidP="00741D95">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III. – Doba a místo plnění</w:t>
      </w:r>
    </w:p>
    <w:p w14:paraId="78875CBE" w14:textId="06A0EF90" w:rsidR="006442BA" w:rsidRDefault="0091205C" w:rsidP="00741D95">
      <w:pPr>
        <w:numPr>
          <w:ilvl w:val="1"/>
          <w:numId w:val="13"/>
        </w:numPr>
        <w:pBdr>
          <w:top w:val="nil"/>
          <w:left w:val="nil"/>
          <w:bottom w:val="nil"/>
          <w:right w:val="nil"/>
          <w:between w:val="nil"/>
        </w:pBdr>
        <w:jc w:val="both"/>
        <w:rPr>
          <w:color w:val="000000"/>
        </w:rPr>
      </w:pPr>
      <w:r w:rsidRPr="004419FF">
        <w:rPr>
          <w:color w:val="000000"/>
        </w:rPr>
        <w:t xml:space="preserve">Zhotovitel zahájí plnění smlouvy nejdříve po obdržení písemné výzvy od objednatele. </w:t>
      </w:r>
      <w:r>
        <w:rPr>
          <w:color w:val="000000"/>
        </w:rPr>
        <w:t>Objednatel písemnou výzvu k zahájení plnění doručuje buď na adresu zhotovitele nebo na kontaktní e-mailovou adresu zhotovitele. Objednatel není zásadně odpovědný za jakékoliv náklady, které zhotoviteli vzniknou v souvislosti s plněním této smlouvy do okamžiku, než je mu doručena výzva k zahájení plnění.</w:t>
      </w:r>
    </w:p>
    <w:p w14:paraId="7BFDD603" w14:textId="77777777" w:rsidR="006442BA" w:rsidRDefault="006442BA">
      <w:pPr>
        <w:jc w:val="both"/>
      </w:pPr>
    </w:p>
    <w:p w14:paraId="54082DFF" w14:textId="77777777" w:rsidR="006442BA" w:rsidRDefault="0091205C">
      <w:pPr>
        <w:numPr>
          <w:ilvl w:val="1"/>
          <w:numId w:val="13"/>
        </w:numPr>
        <w:pBdr>
          <w:top w:val="nil"/>
          <w:left w:val="nil"/>
          <w:bottom w:val="nil"/>
          <w:right w:val="nil"/>
          <w:between w:val="nil"/>
        </w:pBdr>
        <w:jc w:val="both"/>
        <w:rPr>
          <w:color w:val="000000"/>
        </w:rPr>
      </w:pPr>
      <w:r>
        <w:rPr>
          <w:color w:val="000000"/>
        </w:rPr>
        <w:t>Zhotovitel se zavazuje dílo řádně a včas provést, a to v následujících termínech:</w:t>
      </w:r>
    </w:p>
    <w:p w14:paraId="58D961AF" w14:textId="77777777" w:rsidR="006442BA" w:rsidRPr="00987B20" w:rsidRDefault="006442BA">
      <w:pPr>
        <w:pBdr>
          <w:top w:val="nil"/>
          <w:left w:val="nil"/>
          <w:bottom w:val="nil"/>
          <w:right w:val="nil"/>
          <w:between w:val="nil"/>
        </w:pBdr>
        <w:jc w:val="both"/>
        <w:rPr>
          <w:rFonts w:ascii="Arial" w:hAnsi="Arial" w:cs="Arial"/>
          <w:color w:val="000000"/>
          <w:sz w:val="22"/>
          <w:szCs w:val="22"/>
        </w:rPr>
      </w:pPr>
    </w:p>
    <w:p w14:paraId="0BD90374" w14:textId="77777777" w:rsidR="00D347C6" w:rsidRPr="000F50DC" w:rsidRDefault="00D347C6" w:rsidP="00D347C6">
      <w:pPr>
        <w:spacing w:line="259" w:lineRule="auto"/>
        <w:rPr>
          <w:rFonts w:asciiTheme="minorHAnsi" w:hAnsiTheme="minorHAnsi" w:cstheme="minorHAnsi"/>
          <w:b/>
          <w:bCs/>
        </w:rPr>
      </w:pPr>
      <w:r w:rsidRPr="000F50DC">
        <w:rPr>
          <w:rFonts w:asciiTheme="minorHAnsi" w:hAnsiTheme="minorHAnsi" w:cstheme="minorHAnsi"/>
          <w:b/>
          <w:bCs/>
        </w:rPr>
        <w:t xml:space="preserve">Doba plnění jednotlivých fází zakázky: </w:t>
      </w:r>
    </w:p>
    <w:p w14:paraId="1F662055" w14:textId="76BC6E81" w:rsidR="00D347C6" w:rsidRPr="000F50DC" w:rsidRDefault="00D347C6" w:rsidP="00D347C6">
      <w:pPr>
        <w:pStyle w:val="Odstavecseseznamem"/>
        <w:numPr>
          <w:ilvl w:val="0"/>
          <w:numId w:val="16"/>
        </w:numPr>
        <w:spacing w:line="259" w:lineRule="auto"/>
        <w:rPr>
          <w:rFonts w:asciiTheme="minorHAnsi" w:hAnsiTheme="minorHAnsi" w:cstheme="minorHAnsi"/>
        </w:rPr>
      </w:pPr>
      <w:r w:rsidRPr="000F50DC">
        <w:rPr>
          <w:rFonts w:asciiTheme="minorHAnsi" w:hAnsiTheme="minorHAnsi" w:cstheme="minorHAnsi"/>
          <w:b/>
          <w:bCs/>
        </w:rPr>
        <w:t>Fáze 1:</w:t>
      </w:r>
      <w:r w:rsidRPr="000F50DC">
        <w:rPr>
          <w:rFonts w:asciiTheme="minorHAnsi" w:hAnsiTheme="minorHAnsi" w:cstheme="minorHAnsi"/>
        </w:rPr>
        <w:t xml:space="preserve"> dokončení výkopových prací pro rozvody NN při ZŠ a MŠ Šumavská dle PD vyjma montáže BESS nejpozději </w:t>
      </w:r>
      <w:r w:rsidRPr="000F50DC">
        <w:rPr>
          <w:rFonts w:asciiTheme="minorHAnsi" w:hAnsiTheme="minorHAnsi" w:cstheme="minorHAnsi"/>
          <w:color w:val="EE0000"/>
          <w:highlight w:val="yellow"/>
        </w:rPr>
        <w:t>do 10.</w:t>
      </w:r>
      <w:r w:rsidR="000F50DC" w:rsidRPr="000F50DC">
        <w:rPr>
          <w:rFonts w:asciiTheme="minorHAnsi" w:hAnsiTheme="minorHAnsi" w:cstheme="minorHAnsi"/>
          <w:color w:val="EE0000"/>
          <w:highlight w:val="yellow"/>
        </w:rPr>
        <w:t xml:space="preserve"> 4. 2026</w:t>
      </w:r>
    </w:p>
    <w:p w14:paraId="2BF31048" w14:textId="283363ED" w:rsidR="00D347C6" w:rsidRPr="000F50DC" w:rsidRDefault="00D347C6" w:rsidP="00D347C6">
      <w:pPr>
        <w:pStyle w:val="Odstavecseseznamem"/>
        <w:numPr>
          <w:ilvl w:val="0"/>
          <w:numId w:val="16"/>
        </w:numPr>
        <w:spacing w:line="259" w:lineRule="auto"/>
        <w:rPr>
          <w:rFonts w:asciiTheme="minorHAnsi" w:hAnsiTheme="minorHAnsi" w:cstheme="minorHAnsi"/>
        </w:rPr>
      </w:pPr>
      <w:r w:rsidRPr="000F50DC">
        <w:rPr>
          <w:rFonts w:asciiTheme="minorHAnsi" w:hAnsiTheme="minorHAnsi" w:cstheme="minorHAnsi"/>
          <w:b/>
          <w:bCs/>
        </w:rPr>
        <w:t>Fáze 2:</w:t>
      </w:r>
      <w:r w:rsidRPr="000F50DC">
        <w:rPr>
          <w:rFonts w:asciiTheme="minorHAnsi" w:hAnsiTheme="minorHAnsi" w:cstheme="minorHAnsi"/>
        </w:rPr>
        <w:t xml:space="preserve"> instalace FVE a baterie na </w:t>
      </w:r>
      <w:r w:rsidRPr="000F50DC">
        <w:rPr>
          <w:rFonts w:asciiTheme="minorHAnsi" w:eastAsia="Arial" w:hAnsiTheme="minorHAnsi" w:cstheme="minorHAnsi"/>
        </w:rPr>
        <w:t>ZŠ Sluneční 2692/38</w:t>
      </w:r>
      <w:r w:rsidRPr="000F50DC">
        <w:rPr>
          <w:rFonts w:asciiTheme="minorHAnsi" w:hAnsiTheme="minorHAnsi" w:cstheme="minorHAnsi"/>
        </w:rPr>
        <w:t xml:space="preserve"> nejpozději do </w:t>
      </w:r>
      <w:r w:rsidRPr="000F50DC">
        <w:rPr>
          <w:rFonts w:asciiTheme="minorHAnsi" w:hAnsiTheme="minorHAnsi" w:cstheme="minorHAnsi"/>
          <w:color w:val="EE0000"/>
          <w:highlight w:val="yellow"/>
        </w:rPr>
        <w:t>10.</w:t>
      </w:r>
      <w:r w:rsidR="000F50DC" w:rsidRPr="000F50DC">
        <w:rPr>
          <w:rFonts w:asciiTheme="minorHAnsi" w:hAnsiTheme="minorHAnsi" w:cstheme="minorHAnsi"/>
          <w:color w:val="EE0000"/>
          <w:highlight w:val="yellow"/>
        </w:rPr>
        <w:t xml:space="preserve"> </w:t>
      </w:r>
      <w:r w:rsidRPr="000F50DC">
        <w:rPr>
          <w:rFonts w:asciiTheme="minorHAnsi" w:hAnsiTheme="minorHAnsi" w:cstheme="minorHAnsi"/>
          <w:color w:val="EE0000"/>
          <w:highlight w:val="yellow"/>
        </w:rPr>
        <w:t>12.</w:t>
      </w:r>
      <w:r w:rsidR="000F50DC" w:rsidRPr="000F50DC">
        <w:rPr>
          <w:rFonts w:asciiTheme="minorHAnsi" w:hAnsiTheme="minorHAnsi" w:cstheme="minorHAnsi"/>
          <w:color w:val="EE0000"/>
          <w:highlight w:val="yellow"/>
        </w:rPr>
        <w:t xml:space="preserve"> </w:t>
      </w:r>
      <w:r w:rsidRPr="000F50DC">
        <w:rPr>
          <w:rFonts w:asciiTheme="minorHAnsi" w:hAnsiTheme="minorHAnsi" w:cstheme="minorHAnsi"/>
          <w:color w:val="EE0000"/>
          <w:highlight w:val="yellow"/>
        </w:rPr>
        <w:t>2025</w:t>
      </w:r>
    </w:p>
    <w:p w14:paraId="26C464DD" w14:textId="053181AF" w:rsidR="00D347C6" w:rsidRPr="000F50DC" w:rsidRDefault="00D347C6" w:rsidP="00D347C6">
      <w:pPr>
        <w:pStyle w:val="Odstavecseseznamem"/>
        <w:numPr>
          <w:ilvl w:val="0"/>
          <w:numId w:val="16"/>
        </w:numPr>
        <w:spacing w:line="259" w:lineRule="auto"/>
        <w:rPr>
          <w:rFonts w:asciiTheme="minorHAnsi" w:hAnsiTheme="minorHAnsi" w:cstheme="minorHAnsi"/>
        </w:rPr>
      </w:pPr>
      <w:r w:rsidRPr="000F50DC">
        <w:rPr>
          <w:rFonts w:asciiTheme="minorHAnsi" w:hAnsiTheme="minorHAnsi" w:cstheme="minorHAnsi"/>
          <w:b/>
          <w:bCs/>
        </w:rPr>
        <w:t>Fáze 3:</w:t>
      </w:r>
      <w:r w:rsidRPr="000F50DC">
        <w:rPr>
          <w:rFonts w:asciiTheme="minorHAnsi" w:hAnsiTheme="minorHAnsi" w:cstheme="minorHAnsi"/>
        </w:rPr>
        <w:t xml:space="preserve"> instalace BESS nejpozději </w:t>
      </w:r>
      <w:r w:rsidRPr="000F50DC">
        <w:rPr>
          <w:rFonts w:asciiTheme="minorHAnsi" w:hAnsiTheme="minorHAnsi" w:cstheme="minorHAnsi"/>
          <w:color w:val="EE0000"/>
          <w:highlight w:val="yellow"/>
        </w:rPr>
        <w:t xml:space="preserve">do 30. </w:t>
      </w:r>
      <w:r w:rsidR="000F50DC" w:rsidRPr="000F50DC">
        <w:rPr>
          <w:rFonts w:asciiTheme="minorHAnsi" w:hAnsiTheme="minorHAnsi" w:cstheme="minorHAnsi"/>
          <w:color w:val="EE0000"/>
          <w:highlight w:val="yellow"/>
        </w:rPr>
        <w:t>5</w:t>
      </w:r>
      <w:r w:rsidRPr="000F50DC">
        <w:rPr>
          <w:rFonts w:asciiTheme="minorHAnsi" w:hAnsiTheme="minorHAnsi" w:cstheme="minorHAnsi"/>
          <w:color w:val="EE0000"/>
          <w:highlight w:val="yellow"/>
        </w:rPr>
        <w:t>. 2026</w:t>
      </w:r>
      <w:r w:rsidRPr="000F50DC">
        <w:rPr>
          <w:rFonts w:asciiTheme="minorHAnsi" w:hAnsiTheme="minorHAnsi" w:cstheme="minorHAnsi"/>
          <w:color w:val="EE0000"/>
        </w:rPr>
        <w:t xml:space="preserve"> </w:t>
      </w:r>
    </w:p>
    <w:p w14:paraId="575E296E" w14:textId="6B63C341" w:rsidR="00D347C6" w:rsidRPr="000F50DC" w:rsidRDefault="00D347C6" w:rsidP="00D347C6">
      <w:pPr>
        <w:pStyle w:val="Odstavecseseznamem"/>
        <w:numPr>
          <w:ilvl w:val="0"/>
          <w:numId w:val="16"/>
        </w:numPr>
        <w:spacing w:line="259" w:lineRule="auto"/>
        <w:rPr>
          <w:rFonts w:asciiTheme="minorHAnsi" w:hAnsiTheme="minorHAnsi" w:cstheme="minorHAnsi"/>
        </w:rPr>
      </w:pPr>
      <w:r w:rsidRPr="000F50DC">
        <w:rPr>
          <w:rFonts w:asciiTheme="minorHAnsi" w:hAnsiTheme="minorHAnsi" w:cstheme="minorHAnsi"/>
          <w:b/>
          <w:bCs/>
        </w:rPr>
        <w:t>Fáze 4:</w:t>
      </w:r>
      <w:r w:rsidRPr="000F50DC">
        <w:rPr>
          <w:rFonts w:asciiTheme="minorHAnsi" w:hAnsiTheme="minorHAnsi" w:cstheme="minorHAnsi"/>
        </w:rPr>
        <w:t xml:space="preserve"> oprava střechy MŠ Šumavská nejpozději </w:t>
      </w:r>
      <w:r w:rsidRPr="000F50DC">
        <w:rPr>
          <w:rFonts w:asciiTheme="minorHAnsi" w:hAnsiTheme="minorHAnsi" w:cstheme="minorHAnsi"/>
          <w:color w:val="EE0000"/>
          <w:highlight w:val="yellow"/>
        </w:rPr>
        <w:t>30.</w:t>
      </w:r>
      <w:r w:rsidR="000F50DC" w:rsidRPr="000F50DC">
        <w:rPr>
          <w:rFonts w:asciiTheme="minorHAnsi" w:hAnsiTheme="minorHAnsi" w:cstheme="minorHAnsi"/>
          <w:color w:val="EE0000"/>
          <w:highlight w:val="yellow"/>
        </w:rPr>
        <w:t xml:space="preserve"> 6</w:t>
      </w:r>
      <w:r w:rsidRPr="000F50DC">
        <w:rPr>
          <w:rFonts w:asciiTheme="minorHAnsi" w:hAnsiTheme="minorHAnsi" w:cstheme="minorHAnsi"/>
          <w:color w:val="EE0000"/>
          <w:highlight w:val="yellow"/>
        </w:rPr>
        <w:t>.</w:t>
      </w:r>
      <w:r w:rsidR="000F50DC" w:rsidRPr="000F50DC">
        <w:rPr>
          <w:rFonts w:asciiTheme="minorHAnsi" w:hAnsiTheme="minorHAnsi" w:cstheme="minorHAnsi"/>
          <w:color w:val="EE0000"/>
          <w:highlight w:val="yellow"/>
        </w:rPr>
        <w:t xml:space="preserve"> </w:t>
      </w:r>
      <w:r w:rsidRPr="000F50DC">
        <w:rPr>
          <w:rFonts w:asciiTheme="minorHAnsi" w:hAnsiTheme="minorHAnsi" w:cstheme="minorHAnsi"/>
          <w:color w:val="EE0000"/>
          <w:highlight w:val="yellow"/>
        </w:rPr>
        <w:t>2026</w:t>
      </w:r>
    </w:p>
    <w:p w14:paraId="5268552D" w14:textId="18A69532" w:rsidR="00D347C6" w:rsidRPr="000F50DC" w:rsidRDefault="00D347C6" w:rsidP="00D347C6">
      <w:pPr>
        <w:pStyle w:val="Odstavecseseznamem"/>
        <w:numPr>
          <w:ilvl w:val="0"/>
          <w:numId w:val="16"/>
        </w:numPr>
        <w:spacing w:line="259" w:lineRule="auto"/>
        <w:rPr>
          <w:rFonts w:asciiTheme="minorHAnsi" w:hAnsiTheme="minorHAnsi" w:cstheme="minorHAnsi"/>
        </w:rPr>
      </w:pPr>
      <w:r w:rsidRPr="000F50DC">
        <w:rPr>
          <w:rFonts w:asciiTheme="minorHAnsi" w:hAnsiTheme="minorHAnsi" w:cstheme="minorHAnsi"/>
          <w:b/>
          <w:bCs/>
        </w:rPr>
        <w:t>Fáze 5:</w:t>
      </w:r>
      <w:r w:rsidRPr="000F50DC">
        <w:rPr>
          <w:rFonts w:asciiTheme="minorHAnsi" w:hAnsiTheme="minorHAnsi" w:cstheme="minorHAnsi"/>
        </w:rPr>
        <w:t xml:space="preserve"> kompletní dokončení instalací a </w:t>
      </w:r>
      <w:r w:rsidRPr="000F50DC">
        <w:rPr>
          <w:rFonts w:asciiTheme="minorHAnsi" w:eastAsia="Arial" w:hAnsiTheme="minorHAnsi" w:cstheme="minorHAnsi"/>
        </w:rPr>
        <w:t>hlavních realizačních částí zakázky</w:t>
      </w:r>
      <w:r w:rsidRPr="000F50DC">
        <w:rPr>
          <w:rFonts w:asciiTheme="minorHAnsi" w:hAnsiTheme="minorHAnsi" w:cstheme="minorHAnsi"/>
        </w:rPr>
        <w:t xml:space="preserve"> </w:t>
      </w:r>
      <w:r w:rsidRPr="000F50DC">
        <w:rPr>
          <w:rFonts w:asciiTheme="minorHAnsi" w:hAnsiTheme="minorHAnsi" w:cstheme="minorHAnsi"/>
          <w:color w:val="EE0000"/>
          <w:highlight w:val="yellow"/>
        </w:rPr>
        <w:t>30.</w:t>
      </w:r>
      <w:r w:rsidR="000F50DC" w:rsidRPr="000F50DC">
        <w:rPr>
          <w:rFonts w:asciiTheme="minorHAnsi" w:hAnsiTheme="minorHAnsi" w:cstheme="minorHAnsi"/>
          <w:color w:val="EE0000"/>
          <w:highlight w:val="yellow"/>
        </w:rPr>
        <w:t xml:space="preserve"> 7</w:t>
      </w:r>
      <w:r w:rsidRPr="000F50DC">
        <w:rPr>
          <w:rFonts w:asciiTheme="minorHAnsi" w:hAnsiTheme="minorHAnsi" w:cstheme="minorHAnsi"/>
          <w:color w:val="EE0000"/>
          <w:highlight w:val="yellow"/>
        </w:rPr>
        <w:t>.</w:t>
      </w:r>
      <w:r w:rsidR="000F50DC" w:rsidRPr="000F50DC">
        <w:rPr>
          <w:rFonts w:asciiTheme="minorHAnsi" w:hAnsiTheme="minorHAnsi" w:cstheme="minorHAnsi"/>
          <w:color w:val="EE0000"/>
          <w:highlight w:val="yellow"/>
        </w:rPr>
        <w:t xml:space="preserve"> </w:t>
      </w:r>
      <w:r w:rsidRPr="000F50DC">
        <w:rPr>
          <w:rFonts w:asciiTheme="minorHAnsi" w:hAnsiTheme="minorHAnsi" w:cstheme="minorHAnsi"/>
          <w:color w:val="EE0000"/>
          <w:highlight w:val="yellow"/>
        </w:rPr>
        <w:t>2026</w:t>
      </w:r>
    </w:p>
    <w:p w14:paraId="07986EA0" w14:textId="1B140493" w:rsidR="00D347C6" w:rsidRPr="000F50DC" w:rsidRDefault="00D347C6" w:rsidP="00D347C6">
      <w:pPr>
        <w:pStyle w:val="Odstavecseseznamem"/>
        <w:numPr>
          <w:ilvl w:val="0"/>
          <w:numId w:val="16"/>
        </w:numPr>
        <w:spacing w:line="259" w:lineRule="auto"/>
        <w:rPr>
          <w:rFonts w:asciiTheme="minorHAnsi" w:hAnsiTheme="minorHAnsi" w:cstheme="minorHAnsi"/>
          <w:color w:val="FF0000"/>
        </w:rPr>
      </w:pPr>
      <w:r w:rsidRPr="000F50DC">
        <w:rPr>
          <w:rFonts w:asciiTheme="minorHAnsi" w:hAnsiTheme="minorHAnsi" w:cstheme="minorHAnsi"/>
          <w:b/>
          <w:bCs/>
        </w:rPr>
        <w:t>Fáze 6:</w:t>
      </w:r>
      <w:r w:rsidRPr="000F50DC">
        <w:rPr>
          <w:rFonts w:asciiTheme="minorHAnsi" w:hAnsiTheme="minorHAnsi" w:cstheme="minorHAnsi"/>
        </w:rPr>
        <w:t xml:space="preserve"> </w:t>
      </w:r>
      <w:r w:rsidRPr="000F50DC">
        <w:rPr>
          <w:rFonts w:asciiTheme="minorHAnsi" w:eastAsia="Arial" w:hAnsiTheme="minorHAnsi" w:cstheme="minorHAnsi"/>
        </w:rPr>
        <w:t xml:space="preserve">předání díla do zkušebního provozu a zhotovitele zažádá u distributora o první paralelní připojení nejpozději </w:t>
      </w:r>
      <w:r w:rsidRPr="000F50DC">
        <w:rPr>
          <w:rFonts w:asciiTheme="minorHAnsi" w:eastAsia="Arial" w:hAnsiTheme="minorHAnsi" w:cstheme="minorHAnsi"/>
          <w:color w:val="EE0000"/>
          <w:highlight w:val="yellow"/>
        </w:rPr>
        <w:t xml:space="preserve">do </w:t>
      </w:r>
      <w:r w:rsidR="000F50DC" w:rsidRPr="000F50DC">
        <w:rPr>
          <w:rFonts w:asciiTheme="minorHAnsi" w:eastAsia="Arial" w:hAnsiTheme="minorHAnsi" w:cstheme="minorHAnsi"/>
          <w:color w:val="EE0000"/>
          <w:highlight w:val="yellow"/>
        </w:rPr>
        <w:t>31</w:t>
      </w:r>
      <w:r w:rsidRPr="000F50DC">
        <w:rPr>
          <w:rFonts w:asciiTheme="minorHAnsi" w:eastAsia="Arial" w:hAnsiTheme="minorHAnsi" w:cstheme="minorHAnsi"/>
          <w:color w:val="EE0000"/>
          <w:highlight w:val="yellow"/>
        </w:rPr>
        <w:t>.</w:t>
      </w:r>
      <w:r w:rsidR="000F50DC" w:rsidRPr="000F50DC">
        <w:rPr>
          <w:rFonts w:asciiTheme="minorHAnsi" w:eastAsia="Arial" w:hAnsiTheme="minorHAnsi" w:cstheme="minorHAnsi"/>
          <w:color w:val="EE0000"/>
          <w:highlight w:val="yellow"/>
        </w:rPr>
        <w:t xml:space="preserve"> </w:t>
      </w:r>
      <w:r w:rsidRPr="000F50DC">
        <w:rPr>
          <w:rFonts w:asciiTheme="minorHAnsi" w:eastAsia="Arial" w:hAnsiTheme="minorHAnsi" w:cstheme="minorHAnsi"/>
          <w:color w:val="EE0000"/>
          <w:highlight w:val="yellow"/>
        </w:rPr>
        <w:t>7.</w:t>
      </w:r>
      <w:r w:rsidR="000F50DC" w:rsidRPr="000F50DC">
        <w:rPr>
          <w:rFonts w:asciiTheme="minorHAnsi" w:eastAsia="Arial" w:hAnsiTheme="minorHAnsi" w:cstheme="minorHAnsi"/>
          <w:color w:val="EE0000"/>
          <w:highlight w:val="yellow"/>
        </w:rPr>
        <w:t xml:space="preserve"> </w:t>
      </w:r>
      <w:r w:rsidRPr="000F50DC">
        <w:rPr>
          <w:rFonts w:asciiTheme="minorHAnsi" w:eastAsia="Arial" w:hAnsiTheme="minorHAnsi" w:cstheme="minorHAnsi"/>
          <w:color w:val="EE0000"/>
          <w:highlight w:val="yellow"/>
        </w:rPr>
        <w:t>202</w:t>
      </w:r>
      <w:r w:rsidR="00C249E8" w:rsidRPr="000F50DC">
        <w:rPr>
          <w:rFonts w:asciiTheme="minorHAnsi" w:eastAsia="Arial" w:hAnsiTheme="minorHAnsi" w:cstheme="minorHAnsi"/>
          <w:color w:val="EE0000"/>
          <w:highlight w:val="yellow"/>
        </w:rPr>
        <w:t>6</w:t>
      </w:r>
    </w:p>
    <w:p w14:paraId="4B71AF2E" w14:textId="7DD8AA57" w:rsidR="006442BA" w:rsidRPr="000F50DC" w:rsidRDefault="00D347C6" w:rsidP="00D347C6">
      <w:pPr>
        <w:pStyle w:val="Odstavecseseznamem"/>
        <w:numPr>
          <w:ilvl w:val="0"/>
          <w:numId w:val="16"/>
        </w:numPr>
        <w:pBdr>
          <w:top w:val="nil"/>
          <w:left w:val="nil"/>
          <w:bottom w:val="nil"/>
          <w:right w:val="nil"/>
          <w:between w:val="nil"/>
        </w:pBdr>
        <w:jc w:val="both"/>
        <w:rPr>
          <w:rFonts w:asciiTheme="minorHAnsi" w:hAnsiTheme="minorHAnsi" w:cstheme="minorHAnsi"/>
          <w:color w:val="000000"/>
          <w:sz w:val="22"/>
          <w:szCs w:val="22"/>
        </w:rPr>
      </w:pPr>
      <w:r w:rsidRPr="000F50DC">
        <w:rPr>
          <w:rFonts w:asciiTheme="minorHAnsi" w:hAnsiTheme="minorHAnsi" w:cstheme="minorHAnsi"/>
          <w:b/>
          <w:bCs/>
        </w:rPr>
        <w:t>Fáze 7:</w:t>
      </w:r>
      <w:r w:rsidRPr="000F50DC">
        <w:rPr>
          <w:rFonts w:asciiTheme="minorHAnsi" w:hAnsiTheme="minorHAnsi" w:cstheme="minorHAnsi"/>
        </w:rPr>
        <w:t xml:space="preserve"> pilotní provoz a zhotovitel provede</w:t>
      </w:r>
      <w:r w:rsidRPr="000F50DC">
        <w:rPr>
          <w:rFonts w:asciiTheme="minorHAnsi" w:eastAsia="Arial" w:hAnsiTheme="minorHAnsi" w:cstheme="minorHAnsi"/>
        </w:rPr>
        <w:t xml:space="preserve"> kroky vedoucí ke schválení provozu a finálnímu předání díla bez vad a nedodělků, nejpozději </w:t>
      </w:r>
      <w:r w:rsidRPr="000F50DC">
        <w:rPr>
          <w:rFonts w:asciiTheme="minorHAnsi" w:eastAsia="Arial" w:hAnsiTheme="minorHAnsi" w:cstheme="minorHAnsi"/>
          <w:color w:val="EE0000"/>
          <w:highlight w:val="yellow"/>
        </w:rPr>
        <w:t>do 31. 8. 2026</w:t>
      </w:r>
    </w:p>
    <w:p w14:paraId="635A4ACC" w14:textId="77777777" w:rsidR="006442BA" w:rsidRDefault="006442BA">
      <w:pPr>
        <w:jc w:val="both"/>
      </w:pPr>
    </w:p>
    <w:p w14:paraId="19F44F86" w14:textId="77777777" w:rsidR="006442BA" w:rsidRDefault="0091205C">
      <w:pPr>
        <w:numPr>
          <w:ilvl w:val="1"/>
          <w:numId w:val="13"/>
        </w:numPr>
        <w:pBdr>
          <w:top w:val="nil"/>
          <w:left w:val="nil"/>
          <w:bottom w:val="nil"/>
          <w:right w:val="nil"/>
          <w:between w:val="nil"/>
        </w:pBdr>
        <w:jc w:val="both"/>
        <w:rPr>
          <w:color w:val="000000"/>
        </w:rPr>
      </w:pPr>
      <w:r>
        <w:rPr>
          <w:color w:val="000000"/>
        </w:rPr>
        <w:t>Prodlení s plněním termínů dle bodů 3.2.a) – 3.2.</w:t>
      </w:r>
      <w:r>
        <w:t>e</w:t>
      </w:r>
      <w:r>
        <w:rPr>
          <w:color w:val="000000"/>
        </w:rPr>
        <w:t>) o více než 90 dní je považováno za podstatné porušení smlouvy.</w:t>
      </w:r>
    </w:p>
    <w:p w14:paraId="4C9B923C" w14:textId="77777777" w:rsidR="006442BA" w:rsidRDefault="006442BA">
      <w:pPr>
        <w:jc w:val="both"/>
      </w:pPr>
    </w:p>
    <w:p w14:paraId="0745D760" w14:textId="77777777" w:rsidR="006442BA" w:rsidRDefault="0091205C">
      <w:pPr>
        <w:numPr>
          <w:ilvl w:val="1"/>
          <w:numId w:val="13"/>
        </w:numPr>
        <w:pBdr>
          <w:top w:val="nil"/>
          <w:left w:val="nil"/>
          <w:bottom w:val="nil"/>
          <w:right w:val="nil"/>
          <w:between w:val="nil"/>
        </w:pBdr>
        <w:jc w:val="both"/>
        <w:rPr>
          <w:color w:val="000000"/>
        </w:rPr>
      </w:pPr>
      <w:r>
        <w:rPr>
          <w:color w:val="000000"/>
        </w:rPr>
        <w:t xml:space="preserve">Místem plnění jsou pozemky </w:t>
      </w:r>
      <w:proofErr w:type="spellStart"/>
      <w:r>
        <w:rPr>
          <w:color w:val="000000"/>
        </w:rPr>
        <w:t>p.č</w:t>
      </w:r>
      <w:proofErr w:type="spellEnd"/>
      <w:r>
        <w:rPr>
          <w:color w:val="000000"/>
        </w:rPr>
        <w:t xml:space="preserve"> st. 298, 564/1, 564/8, 564/9, 817, 564/14 a</w:t>
      </w:r>
      <w:r>
        <w:t xml:space="preserve"> </w:t>
      </w:r>
      <w:r>
        <w:rPr>
          <w:color w:val="000000"/>
        </w:rPr>
        <w:t xml:space="preserve">564/15 v k. </w:t>
      </w:r>
      <w:proofErr w:type="spellStart"/>
      <w:r>
        <w:rPr>
          <w:color w:val="000000"/>
        </w:rPr>
        <w:t>ú.</w:t>
      </w:r>
      <w:proofErr w:type="spellEnd"/>
      <w:r>
        <w:rPr>
          <w:color w:val="000000"/>
        </w:rPr>
        <w:t xml:space="preserve"> Dolní Temenice [764442], st. 4473, 626, 11/7, 9/10 a 11/10 v k. </w:t>
      </w:r>
      <w:proofErr w:type="spellStart"/>
      <w:r>
        <w:rPr>
          <w:color w:val="000000"/>
        </w:rPr>
        <w:t>ú.</w:t>
      </w:r>
      <w:proofErr w:type="spellEnd"/>
      <w:r>
        <w:rPr>
          <w:color w:val="000000"/>
        </w:rPr>
        <w:t xml:space="preserve"> Šumperk [764264]</w:t>
      </w:r>
      <w:r>
        <w:t xml:space="preserve"> </w:t>
      </w:r>
      <w:r>
        <w:rPr>
          <w:color w:val="000000"/>
        </w:rPr>
        <w:t xml:space="preserve">v majetku města Šumperk a dále na pozemek 794/1 v k. </w:t>
      </w:r>
      <w:proofErr w:type="spellStart"/>
      <w:r>
        <w:rPr>
          <w:color w:val="000000"/>
        </w:rPr>
        <w:t>ú.</w:t>
      </w:r>
      <w:proofErr w:type="spellEnd"/>
      <w:r>
        <w:rPr>
          <w:color w:val="000000"/>
        </w:rPr>
        <w:t xml:space="preserve"> Šumperk [764264] v majetku</w:t>
      </w:r>
      <w:r>
        <w:t xml:space="preserve"> </w:t>
      </w:r>
      <w:r>
        <w:rPr>
          <w:color w:val="000000"/>
        </w:rPr>
        <w:lastRenderedPageBreak/>
        <w:t>Centrum</w:t>
      </w:r>
      <w:r>
        <w:t xml:space="preserve"> </w:t>
      </w:r>
      <w:r>
        <w:rPr>
          <w:color w:val="000000"/>
        </w:rPr>
        <w:t xml:space="preserve">sociálních služeb Pomněnka, </w:t>
      </w:r>
      <w:proofErr w:type="spellStart"/>
      <w:r>
        <w:rPr>
          <w:color w:val="000000"/>
        </w:rPr>
        <w:t>z.ú.</w:t>
      </w:r>
      <w:r>
        <w:t>a</w:t>
      </w:r>
      <w:proofErr w:type="spellEnd"/>
      <w:r>
        <w:t xml:space="preserve"> dále </w:t>
      </w:r>
      <w:proofErr w:type="spellStart"/>
      <w:r>
        <w:t>parc</w:t>
      </w:r>
      <w:proofErr w:type="spellEnd"/>
      <w:r>
        <w:t xml:space="preserve">. č. st. 539, v </w:t>
      </w:r>
      <w:proofErr w:type="spellStart"/>
      <w:r>
        <w:t>k.ú</w:t>
      </w:r>
      <w:proofErr w:type="spellEnd"/>
      <w:r>
        <w:t>. Šumperk (okres Šumperk); 764264.</w:t>
      </w:r>
    </w:p>
    <w:p w14:paraId="1D642D9B" w14:textId="77777777" w:rsidR="006442BA" w:rsidRDefault="006442BA">
      <w:pPr>
        <w:pBdr>
          <w:top w:val="nil"/>
          <w:left w:val="nil"/>
          <w:bottom w:val="nil"/>
          <w:right w:val="nil"/>
          <w:between w:val="nil"/>
        </w:pBdr>
        <w:ind w:left="510"/>
        <w:jc w:val="both"/>
      </w:pPr>
    </w:p>
    <w:p w14:paraId="273661D6" w14:textId="6753D6CF" w:rsidR="006442BA" w:rsidRDefault="0091205C">
      <w:pPr>
        <w:numPr>
          <w:ilvl w:val="1"/>
          <w:numId w:val="13"/>
        </w:numPr>
        <w:pBdr>
          <w:top w:val="nil"/>
          <w:left w:val="nil"/>
          <w:bottom w:val="nil"/>
          <w:right w:val="nil"/>
          <w:between w:val="nil"/>
        </w:pBdr>
        <w:jc w:val="both"/>
      </w:pPr>
      <w:r>
        <w:t>Zhotovitel je povinen realizaci stavebních prací koordinovat s provozem školských zařízení dotčených stavbou. Při realizaci nesmí dojít k zásadnímu narušení provozu školy a školky. Zhotovitel je povinen konzultovat harmonogram prací s vedením těchto zařízení a přizpůsobit činnosti tak, aby byla minimalizována omezení výuky a bezpečnostní rizika pro žáky, učitele a zaměstnance.</w:t>
      </w:r>
    </w:p>
    <w:p w14:paraId="6C541001" w14:textId="77777777" w:rsidR="006442BA" w:rsidRDefault="006442BA">
      <w:pPr>
        <w:jc w:val="both"/>
      </w:pPr>
    </w:p>
    <w:p w14:paraId="6FF6D838"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IV. - Cena</w:t>
      </w:r>
    </w:p>
    <w:p w14:paraId="6BD1BEDF" w14:textId="77777777" w:rsidR="006442BA" w:rsidRPr="00B10FEA" w:rsidRDefault="0091205C">
      <w:pPr>
        <w:numPr>
          <w:ilvl w:val="1"/>
          <w:numId w:val="14"/>
        </w:numPr>
        <w:pBdr>
          <w:top w:val="nil"/>
          <w:left w:val="nil"/>
          <w:bottom w:val="nil"/>
          <w:right w:val="nil"/>
          <w:between w:val="nil"/>
        </w:pBdr>
        <w:jc w:val="both"/>
        <w:rPr>
          <w:color w:val="000000"/>
        </w:rPr>
      </w:pPr>
      <w:r w:rsidRPr="00B10FEA">
        <w:rPr>
          <w:color w:val="000000"/>
        </w:rPr>
        <w:t>Cena za práce a dodávky uvedené v článku II. této smlouvy se sjednává, dle doložené cenové kalkulace zhotovitele, ve výši:</w:t>
      </w:r>
    </w:p>
    <w:p w14:paraId="68946BD1" w14:textId="77777777" w:rsidR="006442BA" w:rsidRPr="00B10FEA" w:rsidRDefault="006442BA">
      <w:pPr>
        <w:pBdr>
          <w:top w:val="nil"/>
          <w:left w:val="nil"/>
          <w:bottom w:val="nil"/>
          <w:right w:val="nil"/>
          <w:between w:val="nil"/>
        </w:pBdr>
        <w:ind w:left="510"/>
        <w:jc w:val="both"/>
        <w:rPr>
          <w:color w:val="000000"/>
        </w:rPr>
      </w:pPr>
    </w:p>
    <w:p w14:paraId="0C400C5B" w14:textId="723D7F9D" w:rsidR="00987B20" w:rsidRPr="00741D95" w:rsidRDefault="00793BFE" w:rsidP="00793BFE">
      <w:pPr>
        <w:pBdr>
          <w:top w:val="nil"/>
          <w:left w:val="nil"/>
          <w:bottom w:val="nil"/>
          <w:right w:val="nil"/>
          <w:between w:val="nil"/>
        </w:pBdr>
        <w:ind w:left="510"/>
        <w:jc w:val="both"/>
        <w:rPr>
          <w:color w:val="000000"/>
          <w:highlight w:val="cyan"/>
        </w:rPr>
      </w:pPr>
      <w:r w:rsidRPr="00741D95">
        <w:rPr>
          <w:color w:val="000000"/>
          <w:highlight w:val="cyan"/>
        </w:rPr>
        <w:t>Cena díla bez DPH:</w:t>
      </w:r>
      <w:r w:rsidRPr="00741D95">
        <w:rPr>
          <w:color w:val="000000"/>
          <w:highlight w:val="cyan"/>
        </w:rPr>
        <w:tab/>
      </w:r>
      <w:r w:rsidRPr="00741D95">
        <w:rPr>
          <w:color w:val="000000"/>
          <w:highlight w:val="cyan"/>
        </w:rPr>
        <w:tab/>
      </w:r>
      <w:r w:rsidRPr="00741D95">
        <w:rPr>
          <w:color w:val="000000"/>
          <w:highlight w:val="cyan"/>
        </w:rPr>
        <w:tab/>
        <w:t>DOPLNÍ ÚČASTNÍK Kč bez DPH</w:t>
      </w:r>
    </w:p>
    <w:p w14:paraId="10AA3716" w14:textId="4C7EA1BE" w:rsidR="00793BFE" w:rsidRPr="00741D95" w:rsidRDefault="00793BFE" w:rsidP="00793BFE">
      <w:pPr>
        <w:pBdr>
          <w:top w:val="nil"/>
          <w:left w:val="nil"/>
          <w:bottom w:val="nil"/>
          <w:right w:val="nil"/>
          <w:between w:val="nil"/>
        </w:pBdr>
        <w:ind w:left="510"/>
        <w:jc w:val="both"/>
        <w:rPr>
          <w:color w:val="000000"/>
          <w:highlight w:val="cyan"/>
        </w:rPr>
      </w:pPr>
      <w:r w:rsidRPr="00741D95">
        <w:rPr>
          <w:color w:val="000000"/>
          <w:highlight w:val="cyan"/>
        </w:rPr>
        <w:t>DPH:</w:t>
      </w:r>
      <w:r w:rsidRPr="00741D95">
        <w:rPr>
          <w:color w:val="000000"/>
          <w:highlight w:val="cyan"/>
        </w:rPr>
        <w:tab/>
      </w:r>
      <w:r w:rsidRPr="00741D95">
        <w:rPr>
          <w:color w:val="000000"/>
          <w:highlight w:val="cyan"/>
        </w:rPr>
        <w:tab/>
      </w:r>
      <w:r w:rsidRPr="00741D95">
        <w:rPr>
          <w:color w:val="000000"/>
          <w:highlight w:val="cyan"/>
        </w:rPr>
        <w:tab/>
      </w:r>
      <w:r w:rsidRPr="00741D95">
        <w:rPr>
          <w:color w:val="000000"/>
          <w:highlight w:val="cyan"/>
        </w:rPr>
        <w:tab/>
      </w:r>
      <w:r w:rsidRPr="00741D95">
        <w:rPr>
          <w:color w:val="000000"/>
          <w:highlight w:val="cyan"/>
        </w:rPr>
        <w:tab/>
        <w:t>DOPLNÍ ÚČASTNÍK Kč</w:t>
      </w:r>
    </w:p>
    <w:p w14:paraId="41CCD917" w14:textId="7A7328DA" w:rsidR="00793BFE" w:rsidRPr="00793BFE" w:rsidRDefault="00793BFE" w:rsidP="00793BFE">
      <w:pPr>
        <w:pBdr>
          <w:top w:val="nil"/>
          <w:left w:val="nil"/>
          <w:bottom w:val="nil"/>
          <w:right w:val="nil"/>
          <w:between w:val="nil"/>
        </w:pBdr>
        <w:ind w:left="510"/>
        <w:jc w:val="both"/>
        <w:rPr>
          <w:b/>
          <w:bCs/>
          <w:color w:val="000000"/>
        </w:rPr>
      </w:pPr>
      <w:r w:rsidRPr="00741D95">
        <w:rPr>
          <w:b/>
          <w:bCs/>
          <w:color w:val="000000"/>
          <w:highlight w:val="cyan"/>
        </w:rPr>
        <w:t>Cena díla s DPH:</w:t>
      </w:r>
      <w:r w:rsidRPr="00741D95">
        <w:rPr>
          <w:b/>
          <w:bCs/>
          <w:color w:val="000000"/>
          <w:highlight w:val="cyan"/>
        </w:rPr>
        <w:tab/>
      </w:r>
      <w:r w:rsidRPr="00741D95">
        <w:rPr>
          <w:b/>
          <w:bCs/>
          <w:color w:val="000000"/>
          <w:highlight w:val="cyan"/>
        </w:rPr>
        <w:tab/>
      </w:r>
      <w:r w:rsidRPr="00741D95">
        <w:rPr>
          <w:b/>
          <w:bCs/>
          <w:color w:val="000000"/>
          <w:highlight w:val="cyan"/>
        </w:rPr>
        <w:tab/>
      </w:r>
      <w:r w:rsidRPr="00741D95">
        <w:rPr>
          <w:b/>
          <w:bCs/>
          <w:color w:val="000000"/>
          <w:highlight w:val="cyan"/>
        </w:rPr>
        <w:tab/>
        <w:t>DOPLNÍ ÚČASTNÍK</w:t>
      </w:r>
      <w:r w:rsidR="00741D95">
        <w:rPr>
          <w:b/>
          <w:bCs/>
          <w:color w:val="000000"/>
          <w:highlight w:val="cyan"/>
        </w:rPr>
        <w:t xml:space="preserve"> Kč</w:t>
      </w:r>
      <w:r w:rsidRPr="00741D95">
        <w:rPr>
          <w:b/>
          <w:bCs/>
          <w:color w:val="000000"/>
          <w:highlight w:val="cyan"/>
        </w:rPr>
        <w:t xml:space="preserve"> s DPH</w:t>
      </w:r>
    </w:p>
    <w:p w14:paraId="3EAB44F7" w14:textId="77777777" w:rsidR="006442BA" w:rsidRDefault="0091205C">
      <w:pPr>
        <w:pBdr>
          <w:top w:val="nil"/>
          <w:left w:val="nil"/>
          <w:bottom w:val="nil"/>
          <w:right w:val="nil"/>
          <w:between w:val="nil"/>
        </w:pBdr>
        <w:ind w:left="510"/>
        <w:jc w:val="both"/>
        <w:rPr>
          <w:color w:val="000000"/>
        </w:rPr>
      </w:pPr>
      <w:r>
        <w:rPr>
          <w:color w:val="000000"/>
        </w:rPr>
        <w:tab/>
      </w:r>
    </w:p>
    <w:p w14:paraId="4B819B3C" w14:textId="77777777" w:rsidR="006442BA" w:rsidRDefault="006442BA">
      <w:pPr>
        <w:pBdr>
          <w:top w:val="nil"/>
          <w:left w:val="nil"/>
          <w:bottom w:val="nil"/>
          <w:right w:val="nil"/>
          <w:between w:val="nil"/>
        </w:pBdr>
        <w:ind w:left="510"/>
        <w:jc w:val="both"/>
        <w:rPr>
          <w:color w:val="000000"/>
        </w:rPr>
      </w:pPr>
    </w:p>
    <w:p w14:paraId="462D2F07" w14:textId="77777777" w:rsidR="006442BA" w:rsidRDefault="0091205C">
      <w:pPr>
        <w:numPr>
          <w:ilvl w:val="1"/>
          <w:numId w:val="14"/>
        </w:numPr>
        <w:pBdr>
          <w:top w:val="nil"/>
          <w:left w:val="nil"/>
          <w:bottom w:val="nil"/>
          <w:right w:val="nil"/>
          <w:between w:val="nil"/>
        </w:pBdr>
        <w:jc w:val="both"/>
        <w:rPr>
          <w:color w:val="000000"/>
        </w:rPr>
      </w:pPr>
      <w:r>
        <w:rPr>
          <w:color w:val="000000"/>
        </w:rPr>
        <w:t>Cena díla je stanovena na základě cenové nabídky zhotovitele, je dohodnuta jako cena pevná po celou dobu plnění smlouvy a jde o konečnou výši ceny díla. O případné změně ceny za splnění podmínek uvedených v článku II. této smlouvy jsou smluvní strany povinny uzavřít dodatek ke smlouvě. Do doby uzavření dodatku ke smlouvě o dílo nevzniká zhotoviteli právo na úhradu vyšší ceny, než která byla sjednána dle článku IV. bod 1. této smlouvy.</w:t>
      </w:r>
    </w:p>
    <w:p w14:paraId="4E71FE67" w14:textId="77777777" w:rsidR="006442BA" w:rsidRDefault="006442BA">
      <w:pPr>
        <w:pBdr>
          <w:top w:val="nil"/>
          <w:left w:val="nil"/>
          <w:bottom w:val="nil"/>
          <w:right w:val="nil"/>
          <w:between w:val="nil"/>
        </w:pBdr>
        <w:ind w:left="510"/>
        <w:jc w:val="both"/>
        <w:rPr>
          <w:color w:val="000000"/>
        </w:rPr>
      </w:pPr>
    </w:p>
    <w:p w14:paraId="06398D9D" w14:textId="77777777" w:rsidR="006442BA" w:rsidRDefault="0091205C">
      <w:pPr>
        <w:numPr>
          <w:ilvl w:val="1"/>
          <w:numId w:val="14"/>
        </w:numPr>
        <w:pBdr>
          <w:top w:val="nil"/>
          <w:left w:val="nil"/>
          <w:bottom w:val="nil"/>
          <w:right w:val="nil"/>
          <w:between w:val="nil"/>
        </w:pBdr>
        <w:jc w:val="both"/>
        <w:rPr>
          <w:color w:val="000000"/>
        </w:rPr>
      </w:pPr>
      <w:r>
        <w:rPr>
          <w:color w:val="000000"/>
        </w:rPr>
        <w:t>K ceně díla, blíže specifikované v tomto článku smlouvy, bude připočtena DPH dle platných právních předpisů.</w:t>
      </w:r>
    </w:p>
    <w:p w14:paraId="68FA6B7E" w14:textId="77777777" w:rsidR="006442BA" w:rsidRDefault="006442BA">
      <w:pPr>
        <w:pBdr>
          <w:top w:val="nil"/>
          <w:left w:val="nil"/>
          <w:bottom w:val="nil"/>
          <w:right w:val="nil"/>
          <w:between w:val="nil"/>
        </w:pBdr>
        <w:ind w:left="720"/>
        <w:rPr>
          <w:color w:val="000000"/>
        </w:rPr>
      </w:pPr>
    </w:p>
    <w:p w14:paraId="69FAA819" w14:textId="77777777" w:rsidR="006442BA" w:rsidRDefault="0091205C">
      <w:pPr>
        <w:numPr>
          <w:ilvl w:val="1"/>
          <w:numId w:val="14"/>
        </w:numPr>
        <w:pBdr>
          <w:top w:val="nil"/>
          <w:left w:val="nil"/>
          <w:bottom w:val="nil"/>
          <w:right w:val="nil"/>
          <w:between w:val="nil"/>
        </w:pBdr>
        <w:jc w:val="both"/>
        <w:rPr>
          <w:color w:val="000000"/>
        </w:rPr>
      </w:pPr>
      <w:r>
        <w:rPr>
          <w:color w:val="000000"/>
        </w:rPr>
        <w:t>Součástí sjednané ceny jsou veškeré práce a dodávky, poplatky a náklady zhotovitele nutné pro vybudování, provoz a demontáž zařízení staveniště a jiné náklady nezbytné pro řádné a úplné provedení díla, zejména:</w:t>
      </w:r>
    </w:p>
    <w:p w14:paraId="500FB36D" w14:textId="77777777" w:rsidR="006442BA" w:rsidRDefault="0091205C">
      <w:pPr>
        <w:numPr>
          <w:ilvl w:val="2"/>
          <w:numId w:val="14"/>
        </w:numPr>
        <w:pBdr>
          <w:top w:val="nil"/>
          <w:left w:val="nil"/>
          <w:bottom w:val="nil"/>
          <w:right w:val="nil"/>
          <w:between w:val="nil"/>
        </w:pBdr>
        <w:jc w:val="both"/>
        <w:rPr>
          <w:color w:val="000000"/>
        </w:rPr>
      </w:pPr>
      <w:r>
        <w:rPr>
          <w:color w:val="000000"/>
        </w:rPr>
        <w:t>náklady na zhotovení bezvadně funkčně způsobilého díla;</w:t>
      </w:r>
    </w:p>
    <w:p w14:paraId="05634F77" w14:textId="77777777" w:rsidR="006442BA" w:rsidRDefault="0091205C">
      <w:pPr>
        <w:numPr>
          <w:ilvl w:val="2"/>
          <w:numId w:val="14"/>
        </w:numPr>
        <w:pBdr>
          <w:top w:val="nil"/>
          <w:left w:val="nil"/>
          <w:bottom w:val="nil"/>
          <w:right w:val="nil"/>
          <w:between w:val="nil"/>
        </w:pBdr>
        <w:jc w:val="both"/>
        <w:rPr>
          <w:color w:val="000000"/>
        </w:rPr>
      </w:pPr>
      <w:r>
        <w:rPr>
          <w:color w:val="000000"/>
        </w:rPr>
        <w:t>náklady pro zajištění bezpečnosti práce a ochrany zdraví při práci, ochrany materiálů, součástí a dalších předmětů použitých při provádění díla;</w:t>
      </w:r>
    </w:p>
    <w:p w14:paraId="4DEC4D2A" w14:textId="77777777" w:rsidR="006442BA" w:rsidRDefault="0091205C">
      <w:pPr>
        <w:numPr>
          <w:ilvl w:val="2"/>
          <w:numId w:val="14"/>
        </w:numPr>
        <w:pBdr>
          <w:top w:val="nil"/>
          <w:left w:val="nil"/>
          <w:bottom w:val="nil"/>
          <w:right w:val="nil"/>
          <w:between w:val="nil"/>
        </w:pBdr>
        <w:jc w:val="both"/>
        <w:rPr>
          <w:color w:val="000000"/>
        </w:rPr>
      </w:pPr>
      <w:r>
        <w:rPr>
          <w:color w:val="000000"/>
        </w:rPr>
        <w:t>náklady na připomoci, pažení, přesuny hmot a skládkování, včetně poplatků za dopravu, za uložení sutě a zeminy na skládku;</w:t>
      </w:r>
    </w:p>
    <w:p w14:paraId="7D59224A" w14:textId="77777777" w:rsidR="006442BA" w:rsidRDefault="0091205C">
      <w:pPr>
        <w:numPr>
          <w:ilvl w:val="2"/>
          <w:numId w:val="14"/>
        </w:numPr>
        <w:pBdr>
          <w:top w:val="nil"/>
          <w:left w:val="nil"/>
          <w:bottom w:val="nil"/>
          <w:right w:val="nil"/>
          <w:between w:val="nil"/>
        </w:pBdr>
        <w:jc w:val="both"/>
        <w:rPr>
          <w:color w:val="000000"/>
        </w:rPr>
      </w:pPr>
      <w:r>
        <w:rPr>
          <w:color w:val="000000"/>
        </w:rPr>
        <w:t>náklady na likvidaci všech odpadů vzniklých při provádění díla;</w:t>
      </w:r>
    </w:p>
    <w:p w14:paraId="5F856F83" w14:textId="77777777" w:rsidR="006442BA" w:rsidRDefault="0091205C">
      <w:pPr>
        <w:numPr>
          <w:ilvl w:val="2"/>
          <w:numId w:val="14"/>
        </w:numPr>
        <w:pBdr>
          <w:top w:val="nil"/>
          <w:left w:val="nil"/>
          <w:bottom w:val="nil"/>
          <w:right w:val="nil"/>
          <w:between w:val="nil"/>
        </w:pBdr>
        <w:jc w:val="both"/>
        <w:rPr>
          <w:color w:val="000000"/>
        </w:rPr>
      </w:pPr>
      <w:r>
        <w:rPr>
          <w:color w:val="000000"/>
        </w:rPr>
        <w:t>náklady na zhotovení, montáž a demontáž zařízení staveniště;</w:t>
      </w:r>
    </w:p>
    <w:p w14:paraId="1D13CD88" w14:textId="3F7FFC95" w:rsidR="006442BA" w:rsidRDefault="0091205C">
      <w:pPr>
        <w:numPr>
          <w:ilvl w:val="2"/>
          <w:numId w:val="14"/>
        </w:numPr>
        <w:pBdr>
          <w:top w:val="nil"/>
          <w:left w:val="nil"/>
          <w:bottom w:val="nil"/>
          <w:right w:val="nil"/>
          <w:between w:val="nil"/>
        </w:pBdr>
        <w:jc w:val="both"/>
        <w:rPr>
          <w:color w:val="000000"/>
        </w:rPr>
      </w:pPr>
      <w:r>
        <w:rPr>
          <w:color w:val="000000"/>
        </w:rPr>
        <w:t>náklady na veškerá stavebně bezpečnostní opatření proveden</w:t>
      </w:r>
      <w:r w:rsidR="00793BFE">
        <w:rPr>
          <w:color w:val="000000"/>
        </w:rPr>
        <w:t>é</w:t>
      </w:r>
      <w:r>
        <w:rPr>
          <w:color w:val="000000"/>
        </w:rPr>
        <w:t xml:space="preserve"> při realizaci díla z důvodu ochrany třetích osob, zajištění požární a další bezpečnosti a zajištění eliminace emisí hluku a prachu v rozsahu stanovením závaznými právními předpisy nebo projektovou dokumentací;</w:t>
      </w:r>
    </w:p>
    <w:p w14:paraId="1BC0A530" w14:textId="77777777" w:rsidR="006442BA" w:rsidRDefault="0091205C">
      <w:pPr>
        <w:numPr>
          <w:ilvl w:val="2"/>
          <w:numId w:val="14"/>
        </w:numPr>
        <w:pBdr>
          <w:top w:val="nil"/>
          <w:left w:val="nil"/>
          <w:bottom w:val="nil"/>
          <w:right w:val="nil"/>
          <w:between w:val="nil"/>
        </w:pBdr>
        <w:jc w:val="both"/>
        <w:rPr>
          <w:color w:val="000000"/>
        </w:rPr>
      </w:pPr>
      <w:r>
        <w:rPr>
          <w:color w:val="000000"/>
        </w:rPr>
        <w:t>náklady na dopravně inženýrská opatření po dobu provádění díla včetně projednání s dotčenými orgány státní správy.</w:t>
      </w:r>
    </w:p>
    <w:p w14:paraId="488DE08E" w14:textId="77777777" w:rsidR="006442BA" w:rsidRDefault="006442BA">
      <w:pPr>
        <w:jc w:val="both"/>
      </w:pPr>
    </w:p>
    <w:p w14:paraId="05EC7152"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lastRenderedPageBreak/>
        <w:t>Článek V. – Fakturace a platební podmínky</w:t>
      </w:r>
    </w:p>
    <w:p w14:paraId="5AC40013" w14:textId="0C08AD2B" w:rsidR="006442BA" w:rsidRPr="00B10FEA" w:rsidRDefault="0091205C">
      <w:pPr>
        <w:numPr>
          <w:ilvl w:val="1"/>
          <w:numId w:val="2"/>
        </w:numPr>
        <w:pBdr>
          <w:top w:val="nil"/>
          <w:left w:val="nil"/>
          <w:bottom w:val="nil"/>
          <w:right w:val="nil"/>
          <w:between w:val="nil"/>
        </w:pBdr>
        <w:jc w:val="both"/>
        <w:rPr>
          <w:color w:val="000000"/>
        </w:rPr>
      </w:pPr>
      <w:r>
        <w:rPr>
          <w:color w:val="000000"/>
        </w:rPr>
        <w:t xml:space="preserve">Podkladem pro placení je faktura, která musí obsahovat, mimo údaje, jež musí obsahovat daňový doklad, označení banky a číslo účtu, na který má být platba uhrazena a soupis </w:t>
      </w:r>
      <w:r w:rsidRPr="00B10FEA">
        <w:rPr>
          <w:color w:val="000000"/>
        </w:rPr>
        <w:t>provedených prací odsouhlasený osobou provádějící technický dozor investora stavby nebo objednatelem.</w:t>
      </w:r>
      <w:r w:rsidR="00793BFE" w:rsidRPr="00B10FEA">
        <w:rPr>
          <w:color w:val="000000"/>
        </w:rPr>
        <w:t xml:space="preserve"> Dále na faktuře musí být uveden název akce a objekt ke kterému faktura náleží.</w:t>
      </w:r>
      <w:r w:rsidRPr="00B10FEA">
        <w:rPr>
          <w:color w:val="000000"/>
        </w:rPr>
        <w:t xml:space="preserve"> Sdělí-li objednatel před provedením fakturace zhotoviteli registrační číslo projektu, z nějž objednatel náklady na realizaci díla spolufinancuje, je zhotovitel do daňového dokladu povinen uvést též registrační číslo projektu nebo jiné údaje vyžadované poskytovatelem dotace předané objednatelem. Zhotovitel je oprávněn fakturovat pouze provedené práce, které byly provedeny bez vad.</w:t>
      </w:r>
    </w:p>
    <w:p w14:paraId="2C43B5F7" w14:textId="77777777" w:rsidR="006442BA" w:rsidRPr="00B10FEA" w:rsidRDefault="006442BA">
      <w:pPr>
        <w:pBdr>
          <w:top w:val="nil"/>
          <w:left w:val="nil"/>
          <w:bottom w:val="nil"/>
          <w:right w:val="nil"/>
          <w:between w:val="nil"/>
        </w:pBdr>
        <w:ind w:left="510"/>
        <w:jc w:val="both"/>
        <w:rPr>
          <w:color w:val="000000"/>
        </w:rPr>
      </w:pPr>
    </w:p>
    <w:p w14:paraId="2987F35B" w14:textId="474E4B7A" w:rsidR="006442BA" w:rsidRPr="00B10FEA" w:rsidRDefault="00793BFE" w:rsidP="00793BFE">
      <w:pPr>
        <w:pStyle w:val="Odstavecseseznamem"/>
        <w:numPr>
          <w:ilvl w:val="1"/>
          <w:numId w:val="2"/>
        </w:numPr>
        <w:pBdr>
          <w:top w:val="nil"/>
          <w:left w:val="nil"/>
          <w:bottom w:val="nil"/>
          <w:right w:val="nil"/>
          <w:between w:val="nil"/>
        </w:pBdr>
        <w:jc w:val="both"/>
        <w:rPr>
          <w:color w:val="000000"/>
        </w:rPr>
      </w:pPr>
      <w:r w:rsidRPr="00B10FEA">
        <w:rPr>
          <w:color w:val="000000"/>
        </w:rPr>
        <w:t xml:space="preserve">Objednatel jedná jako osoba povinná k dani ve smyslu § 92a odst. 1) zákona o DPH. Dodavatel je povinen při poskytnutí stavebních nebo montážních prací, které odpovídají kódům 41 až 43 klasifikace produkce CZ-CPA ve znění platném k 1.1. 2015, použít režim přenesené daňové povinnosti dle § 92e zákona o DPH. Daňový doklad musí obsahovat údaj“ „daň odvede zákazník“.  </w:t>
      </w:r>
    </w:p>
    <w:p w14:paraId="5BD580DC" w14:textId="77777777" w:rsidR="00793BFE" w:rsidRDefault="00793BFE">
      <w:pPr>
        <w:pBdr>
          <w:top w:val="nil"/>
          <w:left w:val="nil"/>
          <w:bottom w:val="nil"/>
          <w:right w:val="nil"/>
          <w:between w:val="nil"/>
        </w:pBdr>
        <w:ind w:left="510"/>
        <w:jc w:val="both"/>
        <w:rPr>
          <w:color w:val="000000"/>
        </w:rPr>
      </w:pPr>
    </w:p>
    <w:p w14:paraId="5F8FA207" w14:textId="36E08D2F" w:rsidR="006442BA" w:rsidRDefault="0091205C">
      <w:pPr>
        <w:numPr>
          <w:ilvl w:val="1"/>
          <w:numId w:val="2"/>
        </w:numPr>
        <w:pBdr>
          <w:top w:val="nil"/>
          <w:left w:val="nil"/>
          <w:bottom w:val="nil"/>
          <w:right w:val="nil"/>
          <w:between w:val="nil"/>
        </w:pBdr>
        <w:jc w:val="both"/>
        <w:rPr>
          <w:color w:val="000000"/>
        </w:rPr>
      </w:pPr>
      <w:r>
        <w:rPr>
          <w:color w:val="000000"/>
        </w:rPr>
        <w:t xml:space="preserve">Zhotovitel je povinen na faktuře vyznačit název a číslo zakázky, na jejímž základě je práce realizována. V záhlaví faktury (dodavatel) je nutné uvádět </w:t>
      </w:r>
      <w:r w:rsidR="00793BFE">
        <w:rPr>
          <w:color w:val="000000"/>
        </w:rPr>
        <w:t>–</w:t>
      </w:r>
      <w:r>
        <w:rPr>
          <w:color w:val="000000"/>
        </w:rPr>
        <w:t xml:space="preserve"> v případě fyzické osoby č. j. živnostenského listu a kdo ho vydal, v případě právnické osoby č. j. zápisu v obchodním rejstříku. Objednatel je oprávněn fakturu zhotoviteli vrátit, jestliže tato nemá náležitosti daňového dokladu či neobsahuje objednatelem požadované údaje, případně neodpovídá požadavkům objednatele, blíže specifikovaným v odst. 6 tohoto článku smlouvy. Po tuto dobu není objednatel v prodlení s úhradou faktury, nová lhůta splatnosti počíná plynout po doručení opravené faktury.</w:t>
      </w:r>
    </w:p>
    <w:p w14:paraId="2447DAAF" w14:textId="77777777" w:rsidR="006442BA" w:rsidRDefault="006442BA">
      <w:pPr>
        <w:pBdr>
          <w:top w:val="nil"/>
          <w:left w:val="nil"/>
          <w:bottom w:val="nil"/>
          <w:right w:val="nil"/>
          <w:between w:val="nil"/>
        </w:pBdr>
        <w:ind w:left="510"/>
        <w:jc w:val="both"/>
        <w:rPr>
          <w:color w:val="000000"/>
        </w:rPr>
      </w:pPr>
    </w:p>
    <w:p w14:paraId="739D33E1" w14:textId="77777777" w:rsidR="006442BA" w:rsidRDefault="0091205C">
      <w:pPr>
        <w:numPr>
          <w:ilvl w:val="1"/>
          <w:numId w:val="2"/>
        </w:numPr>
        <w:pBdr>
          <w:top w:val="nil"/>
          <w:left w:val="nil"/>
          <w:bottom w:val="nil"/>
          <w:right w:val="nil"/>
          <w:between w:val="nil"/>
        </w:pBdr>
        <w:jc w:val="both"/>
        <w:rPr>
          <w:color w:val="000000"/>
        </w:rPr>
      </w:pPr>
      <w:r>
        <w:rPr>
          <w:color w:val="000000"/>
        </w:rPr>
        <w:t>Faktura musí znít na:</w:t>
      </w:r>
    </w:p>
    <w:p w14:paraId="70DC2370" w14:textId="77777777" w:rsidR="006442BA" w:rsidRDefault="0091205C">
      <w:pPr>
        <w:pBdr>
          <w:top w:val="nil"/>
          <w:left w:val="nil"/>
          <w:bottom w:val="nil"/>
          <w:right w:val="nil"/>
          <w:between w:val="nil"/>
        </w:pBdr>
        <w:ind w:left="2634" w:firstLine="198"/>
        <w:jc w:val="both"/>
      </w:pPr>
      <w:r>
        <w:t>Město Šumperk</w:t>
      </w:r>
      <w:r>
        <w:rPr>
          <w:color w:val="000000"/>
        </w:rPr>
        <w:tab/>
      </w:r>
      <w:r>
        <w:rPr>
          <w:color w:val="000000"/>
        </w:rPr>
        <w:tab/>
      </w:r>
      <w:r>
        <w:rPr>
          <w:color w:val="000000"/>
        </w:rPr>
        <w:tab/>
      </w:r>
      <w:r>
        <w:rPr>
          <w:color w:val="000000"/>
        </w:rPr>
        <w:tab/>
      </w:r>
    </w:p>
    <w:p w14:paraId="484884AF" w14:textId="77777777" w:rsidR="006442BA" w:rsidRDefault="0091205C">
      <w:pPr>
        <w:pBdr>
          <w:top w:val="nil"/>
          <w:left w:val="nil"/>
          <w:bottom w:val="nil"/>
          <w:right w:val="nil"/>
          <w:between w:val="nil"/>
        </w:pBdr>
        <w:ind w:left="2634" w:firstLine="198"/>
        <w:jc w:val="both"/>
      </w:pPr>
      <w:r>
        <w:t>náměstí Míru 1</w:t>
      </w:r>
    </w:p>
    <w:p w14:paraId="2117174D" w14:textId="77777777" w:rsidR="006442BA" w:rsidRDefault="0091205C">
      <w:pPr>
        <w:pBdr>
          <w:top w:val="nil"/>
          <w:left w:val="nil"/>
          <w:bottom w:val="nil"/>
          <w:right w:val="nil"/>
          <w:between w:val="nil"/>
        </w:pBdr>
        <w:ind w:left="2634" w:firstLine="198"/>
        <w:jc w:val="both"/>
      </w:pPr>
      <w:r>
        <w:t>787 01 Šumperk</w:t>
      </w:r>
    </w:p>
    <w:p w14:paraId="0DE5A3C4" w14:textId="77777777" w:rsidR="006442BA" w:rsidRDefault="0091205C">
      <w:pPr>
        <w:pBdr>
          <w:top w:val="nil"/>
          <w:left w:val="nil"/>
          <w:bottom w:val="nil"/>
          <w:right w:val="nil"/>
          <w:between w:val="nil"/>
        </w:pBdr>
        <w:ind w:left="2634" w:firstLine="198"/>
        <w:jc w:val="both"/>
      </w:pPr>
      <w:r>
        <w:t>IČ 00303461</w:t>
      </w:r>
    </w:p>
    <w:p w14:paraId="3DC851EC" w14:textId="77777777" w:rsidR="006442BA" w:rsidRDefault="0091205C">
      <w:pPr>
        <w:pBdr>
          <w:top w:val="nil"/>
          <w:left w:val="nil"/>
          <w:bottom w:val="nil"/>
          <w:right w:val="nil"/>
          <w:between w:val="nil"/>
        </w:pBdr>
        <w:ind w:left="2634" w:firstLine="198"/>
        <w:jc w:val="both"/>
      </w:pPr>
      <w:r>
        <w:t>DIČ CZ00303461</w:t>
      </w:r>
    </w:p>
    <w:p w14:paraId="48FB9BA8" w14:textId="77777777" w:rsidR="006442BA" w:rsidRDefault="006442BA">
      <w:pPr>
        <w:pBdr>
          <w:top w:val="nil"/>
          <w:left w:val="nil"/>
          <w:bottom w:val="nil"/>
          <w:right w:val="nil"/>
          <w:between w:val="nil"/>
        </w:pBdr>
        <w:ind w:left="2634" w:firstLine="198"/>
        <w:jc w:val="both"/>
      </w:pPr>
    </w:p>
    <w:p w14:paraId="778F5C76" w14:textId="77777777" w:rsidR="006442BA" w:rsidRDefault="006442BA">
      <w:pPr>
        <w:pBdr>
          <w:top w:val="nil"/>
          <w:left w:val="nil"/>
          <w:bottom w:val="nil"/>
          <w:right w:val="nil"/>
          <w:between w:val="nil"/>
        </w:pBdr>
        <w:ind w:left="510"/>
        <w:jc w:val="both"/>
        <w:rPr>
          <w:color w:val="000000"/>
        </w:rPr>
      </w:pPr>
    </w:p>
    <w:p w14:paraId="51DB124D" w14:textId="77777777" w:rsidR="006442BA" w:rsidRDefault="0091205C">
      <w:pPr>
        <w:numPr>
          <w:ilvl w:val="1"/>
          <w:numId w:val="2"/>
        </w:numPr>
        <w:pBdr>
          <w:top w:val="nil"/>
          <w:left w:val="nil"/>
          <w:bottom w:val="nil"/>
          <w:right w:val="nil"/>
          <w:between w:val="nil"/>
        </w:pBdr>
        <w:jc w:val="both"/>
        <w:rPr>
          <w:color w:val="000000"/>
        </w:rPr>
      </w:pPr>
      <w:bookmarkStart w:id="3" w:name="_heading=h.3znysh7" w:colFirst="0" w:colLast="0"/>
      <w:bookmarkEnd w:id="3"/>
      <w:r>
        <w:rPr>
          <w:color w:val="000000"/>
        </w:rPr>
        <w:t>Cenu dílčích částí díla dle bodů 2.2.</w:t>
      </w:r>
      <w:r>
        <w:t>a</w:t>
      </w:r>
      <w:r>
        <w:rPr>
          <w:color w:val="000000"/>
        </w:rPr>
        <w:t>) – 2.2.</w:t>
      </w:r>
      <w:r>
        <w:t>e</w:t>
      </w:r>
      <w:r>
        <w:rPr>
          <w:color w:val="000000"/>
        </w:rPr>
        <w:t>) smlouvy je Zhotovitel oprávněn fakturovat dle odsouhlasené prostavěnosti akce do 90 % celkové ceny těchto dílčích částí díla. Dílčí fakturace je zhotovitel oprávněn provádět v četnosti jednou za 1 měsíc od zahájení výstavby. Zbývajících 10 % ceny dílčích částí díla dle bodů 2.2.</w:t>
      </w:r>
      <w:r>
        <w:t>a</w:t>
      </w:r>
      <w:r>
        <w:rPr>
          <w:color w:val="000000"/>
        </w:rPr>
        <w:t>) – 2.2.</w:t>
      </w:r>
      <w:r>
        <w:t>e</w:t>
      </w:r>
      <w:r>
        <w:rPr>
          <w:color w:val="000000"/>
        </w:rPr>
        <w:t xml:space="preserve">) smlouvy bude ponecháno na konečné vyúčtování, po předání a převzetí těchto dílčích částí díla bez vad a nedodělků. </w:t>
      </w:r>
    </w:p>
    <w:p w14:paraId="5C5A027E" w14:textId="77777777" w:rsidR="006442BA" w:rsidRDefault="006442BA">
      <w:pPr>
        <w:pBdr>
          <w:top w:val="nil"/>
          <w:left w:val="nil"/>
          <w:bottom w:val="nil"/>
          <w:right w:val="nil"/>
          <w:between w:val="nil"/>
        </w:pBdr>
        <w:ind w:left="510"/>
        <w:jc w:val="both"/>
      </w:pPr>
      <w:bookmarkStart w:id="4" w:name="_heading=h.7fwzbkxg7ax4" w:colFirst="0" w:colLast="0"/>
      <w:bookmarkEnd w:id="4"/>
    </w:p>
    <w:p w14:paraId="041E728B" w14:textId="4E89F34B" w:rsidR="006442BA" w:rsidRPr="00B10FEA" w:rsidRDefault="0091205C">
      <w:pPr>
        <w:numPr>
          <w:ilvl w:val="1"/>
          <w:numId w:val="2"/>
        </w:numPr>
        <w:pBdr>
          <w:top w:val="nil"/>
          <w:left w:val="nil"/>
          <w:bottom w:val="nil"/>
          <w:right w:val="nil"/>
          <w:between w:val="nil"/>
        </w:pBdr>
        <w:jc w:val="both"/>
        <w:rPr>
          <w:color w:val="000000"/>
        </w:rPr>
      </w:pPr>
      <w:r w:rsidRPr="00B10FEA">
        <w:rPr>
          <w:color w:val="000000"/>
        </w:rPr>
        <w:t>Cenu dílčí části díla dle bodu 2.2.</w:t>
      </w:r>
      <w:r w:rsidRPr="00B10FEA">
        <w:t>f</w:t>
      </w:r>
      <w:r w:rsidRPr="00B10FEA">
        <w:rPr>
          <w:color w:val="000000"/>
        </w:rPr>
        <w:t xml:space="preserve">) smlouvy je Zhotovitel oprávněn fakturovat každoročně po provedení pravidelných ročních prohlídek a </w:t>
      </w:r>
      <w:r w:rsidRPr="00B10FEA">
        <w:t>údržby</w:t>
      </w:r>
      <w:r w:rsidRPr="00B10FEA">
        <w:rPr>
          <w:color w:val="000000"/>
        </w:rPr>
        <w:t xml:space="preserve"> díla</w:t>
      </w:r>
      <w:r w:rsidR="00793BFE" w:rsidRPr="00B10FEA">
        <w:rPr>
          <w:color w:val="000000"/>
        </w:rPr>
        <w:t xml:space="preserve"> za účasti investičního technika města Šumperk.</w:t>
      </w:r>
    </w:p>
    <w:p w14:paraId="1F1CFF03" w14:textId="77777777" w:rsidR="006442BA" w:rsidRDefault="006442BA">
      <w:pPr>
        <w:jc w:val="both"/>
      </w:pPr>
    </w:p>
    <w:p w14:paraId="366FD8A1" w14:textId="77777777" w:rsidR="006442BA" w:rsidRDefault="0091205C">
      <w:pPr>
        <w:numPr>
          <w:ilvl w:val="1"/>
          <w:numId w:val="2"/>
        </w:numPr>
        <w:pBdr>
          <w:top w:val="nil"/>
          <w:left w:val="nil"/>
          <w:bottom w:val="nil"/>
          <w:right w:val="nil"/>
          <w:between w:val="nil"/>
        </w:pBdr>
        <w:jc w:val="both"/>
        <w:rPr>
          <w:color w:val="000000"/>
        </w:rPr>
      </w:pPr>
      <w:r>
        <w:rPr>
          <w:color w:val="000000"/>
        </w:rPr>
        <w:t xml:space="preserve">Právo na úhradu faktury zhotoviteli vzniká, bude-li dílčí část díla zhotovitelem provedena v požadovaném objemu prací, kvalitě a termínu, bez vad a nedodělků, bude-li předána </w:t>
      </w:r>
      <w:r>
        <w:rPr>
          <w:color w:val="000000"/>
        </w:rPr>
        <w:lastRenderedPageBreak/>
        <w:t xml:space="preserve">ve všech svých částech a bude-li objednatelem převzata. Pokud budou kontrolou zjištěny vady díla a objednatel je posoudí jako nesplnění sjednaného plnění, může být případná smluvní pokuta za prodlení započtena vůči zbývající neuhrazené části smluvní ceny. </w:t>
      </w:r>
    </w:p>
    <w:p w14:paraId="7BD6575A" w14:textId="77777777" w:rsidR="006442BA" w:rsidRDefault="006442BA">
      <w:pPr>
        <w:pBdr>
          <w:top w:val="nil"/>
          <w:left w:val="nil"/>
          <w:bottom w:val="nil"/>
          <w:right w:val="nil"/>
          <w:between w:val="nil"/>
        </w:pBdr>
        <w:ind w:left="510"/>
        <w:jc w:val="both"/>
        <w:rPr>
          <w:color w:val="000000"/>
        </w:rPr>
      </w:pPr>
    </w:p>
    <w:p w14:paraId="68E200BE" w14:textId="77777777" w:rsidR="006442BA" w:rsidRDefault="0091205C">
      <w:pPr>
        <w:numPr>
          <w:ilvl w:val="1"/>
          <w:numId w:val="2"/>
        </w:numPr>
        <w:pBdr>
          <w:top w:val="nil"/>
          <w:left w:val="nil"/>
          <w:bottom w:val="nil"/>
          <w:right w:val="nil"/>
          <w:between w:val="nil"/>
        </w:pBdr>
        <w:jc w:val="both"/>
        <w:rPr>
          <w:color w:val="000000"/>
        </w:rPr>
      </w:pPr>
      <w:r>
        <w:rPr>
          <w:color w:val="000000"/>
        </w:rPr>
        <w:t xml:space="preserve">Smluvní strany se dohodly, že v případě vystavení dílčí faktury, musí být zdanitelné plnění zhotovitelem stanoveno vždy mezi 1. až 5. kalendářním dnem v měsíci. Zhotovitel je povinen vystavit a doručit daňový doklad objednateli vždy nejpozději do </w:t>
      </w:r>
      <w:proofErr w:type="gramStart"/>
      <w:r>
        <w:rPr>
          <w:color w:val="000000"/>
        </w:rPr>
        <w:t>10-ti</w:t>
      </w:r>
      <w:proofErr w:type="gramEnd"/>
      <w:r>
        <w:rPr>
          <w:color w:val="000000"/>
        </w:rPr>
        <w:t xml:space="preserve"> dnů ode dne zdanitelného plnění. Konečná faktura bude ze strany zhotovitele vystavena a doručena objednateli nejpozději do pěti dnů po předání předmětu díla bez vad a nedodělků.</w:t>
      </w:r>
    </w:p>
    <w:p w14:paraId="41436C57" w14:textId="77777777" w:rsidR="006442BA" w:rsidRDefault="006442BA">
      <w:pPr>
        <w:pBdr>
          <w:top w:val="nil"/>
          <w:left w:val="nil"/>
          <w:bottom w:val="nil"/>
          <w:right w:val="nil"/>
          <w:between w:val="nil"/>
        </w:pBdr>
        <w:ind w:left="510"/>
        <w:jc w:val="both"/>
        <w:rPr>
          <w:color w:val="000000"/>
        </w:rPr>
      </w:pPr>
    </w:p>
    <w:p w14:paraId="52A00DFC" w14:textId="225D1E08" w:rsidR="006442BA" w:rsidRPr="00B10FEA" w:rsidRDefault="0091205C">
      <w:pPr>
        <w:numPr>
          <w:ilvl w:val="1"/>
          <w:numId w:val="2"/>
        </w:numPr>
        <w:pBdr>
          <w:top w:val="nil"/>
          <w:left w:val="nil"/>
          <w:bottom w:val="nil"/>
          <w:right w:val="nil"/>
          <w:between w:val="nil"/>
        </w:pBdr>
        <w:jc w:val="both"/>
        <w:rPr>
          <w:color w:val="000000"/>
        </w:rPr>
      </w:pPr>
      <w:r w:rsidRPr="00B10FEA">
        <w:rPr>
          <w:color w:val="000000"/>
        </w:rPr>
        <w:t xml:space="preserve">Není-li stanoveno jinak objednatel uhradí faktury zhotoviteli nejpozději do </w:t>
      </w:r>
      <w:r w:rsidR="007F6C20" w:rsidRPr="00B10FEA">
        <w:rPr>
          <w:color w:val="000000"/>
        </w:rPr>
        <w:t>30</w:t>
      </w:r>
      <w:r w:rsidRPr="00B10FEA">
        <w:rPr>
          <w:color w:val="000000"/>
        </w:rPr>
        <w:t xml:space="preserve"> dnů po jejím obdržení. Objednatel není v prodlení, uhradí-li fakturu do </w:t>
      </w:r>
      <w:r w:rsidR="007F6C20" w:rsidRPr="00B10FEA">
        <w:rPr>
          <w:color w:val="000000"/>
        </w:rPr>
        <w:t>30</w:t>
      </w:r>
      <w:r w:rsidRPr="00B10FEA">
        <w:rPr>
          <w:color w:val="000000"/>
        </w:rPr>
        <w:t xml:space="preserve"> dnů po jejím obdržení, ale po termínu, který je na faktuře uveden jako den splatnosti. Za termín úhrady je považován den, kdy je objednatelem dán příkaz k provedení platby, je-li tento příkaz následně realizován. </w:t>
      </w:r>
    </w:p>
    <w:p w14:paraId="61456838" w14:textId="77777777" w:rsidR="006442BA" w:rsidRDefault="006442BA">
      <w:pPr>
        <w:jc w:val="both"/>
      </w:pPr>
    </w:p>
    <w:p w14:paraId="3EBC06DC" w14:textId="77777777" w:rsidR="006442BA" w:rsidRDefault="0091205C">
      <w:pPr>
        <w:numPr>
          <w:ilvl w:val="1"/>
          <w:numId w:val="2"/>
        </w:numPr>
        <w:pBdr>
          <w:top w:val="nil"/>
          <w:left w:val="nil"/>
          <w:bottom w:val="nil"/>
          <w:right w:val="nil"/>
          <w:between w:val="nil"/>
        </w:pBdr>
        <w:jc w:val="both"/>
        <w:rPr>
          <w:color w:val="000000"/>
        </w:rPr>
      </w:pPr>
      <w:r>
        <w:rPr>
          <w:color w:val="000000"/>
        </w:rPr>
        <w:t>Zhotovitel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4E5FE995" w14:textId="77777777" w:rsidR="006442BA" w:rsidRDefault="006442BA">
      <w:pPr>
        <w:pBdr>
          <w:top w:val="nil"/>
          <w:left w:val="nil"/>
          <w:bottom w:val="nil"/>
          <w:right w:val="nil"/>
          <w:between w:val="nil"/>
        </w:pBdr>
        <w:ind w:left="510"/>
        <w:jc w:val="both"/>
        <w:rPr>
          <w:color w:val="000000"/>
        </w:rPr>
      </w:pPr>
    </w:p>
    <w:p w14:paraId="5090D3CB" w14:textId="77777777" w:rsidR="006442BA" w:rsidRDefault="0091205C">
      <w:pPr>
        <w:numPr>
          <w:ilvl w:val="1"/>
          <w:numId w:val="2"/>
        </w:numPr>
        <w:pBdr>
          <w:top w:val="nil"/>
          <w:left w:val="nil"/>
          <w:bottom w:val="nil"/>
          <w:right w:val="nil"/>
          <w:between w:val="nil"/>
        </w:pBdr>
        <w:jc w:val="both"/>
        <w:rPr>
          <w:color w:val="000000"/>
        </w:rPr>
      </w:pPr>
      <w:r>
        <w:rPr>
          <w:color w:val="000000"/>
        </w:rPr>
        <w:t xml:space="preserve">V případě, že </w:t>
      </w:r>
      <w:r>
        <w:t>kdykoliv</w:t>
      </w:r>
      <w:r>
        <w:rPr>
          <w:color w:val="000000"/>
        </w:rPr>
        <w:t xml:space="preserve"> před okamžikem uskutečnění platby ze strany objednatele na základě této smlouvy bude o zhotoviteli správcem daně z přidané hodnoty zveřejněna způsobem umožňujícím dálkový přístup skutečnost, že zhotovitel je nespolehlivým plátcem (§ 106a zákona č.235/2004 Sb., o dani z přidané hodnoty), má objednatel právo od okamžiku zveřejnění ponížit všechny platby zhotoviteli uskutečňované na základě této smlouvy o příslušnou částku DPH. Smluvní strany si sjednávají, že takto zhotoviteli nevyplacené částky DPH může odvést správci daně sám objednatel v souladu s ustanovením § 109a zákona č. 235/2004 Sb.</w:t>
      </w:r>
    </w:p>
    <w:p w14:paraId="5F19E457" w14:textId="77777777" w:rsidR="006442BA" w:rsidRDefault="006442BA">
      <w:pPr>
        <w:jc w:val="both"/>
      </w:pPr>
    </w:p>
    <w:p w14:paraId="7F59D663"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VI. – Staveniště</w:t>
      </w:r>
    </w:p>
    <w:p w14:paraId="34828CAD" w14:textId="65C94730" w:rsidR="006442BA" w:rsidRDefault="0091205C">
      <w:pPr>
        <w:numPr>
          <w:ilvl w:val="1"/>
          <w:numId w:val="3"/>
        </w:numPr>
        <w:pBdr>
          <w:top w:val="nil"/>
          <w:left w:val="nil"/>
          <w:bottom w:val="nil"/>
          <w:right w:val="nil"/>
          <w:between w:val="nil"/>
        </w:pBdr>
        <w:jc w:val="both"/>
        <w:rPr>
          <w:color w:val="000000"/>
        </w:rPr>
      </w:pPr>
      <w:r>
        <w:rPr>
          <w:color w:val="000000"/>
        </w:rPr>
        <w:t xml:space="preserve">Objednatel předá zhotoviteli staveniště zápisem </w:t>
      </w:r>
      <w:r w:rsidRPr="00D347C6">
        <w:rPr>
          <w:color w:val="000000"/>
        </w:rPr>
        <w:t xml:space="preserve">nejpozději do </w:t>
      </w:r>
      <w:r w:rsidR="00D347C6">
        <w:t>21 dnů od podpisu smlouvy.</w:t>
      </w:r>
      <w:r>
        <w:rPr>
          <w:color w:val="000000"/>
        </w:rPr>
        <w:t xml:space="preserve"> Za účelem předání staveniště jsou si smluvní strany povinny poskytnout nezbytnou součinnost. Nepředá-li objednatel zhotoviteli staveniště v určeném termínu nebo pokud je objednatel v prodlení s poskytnutím součinnosti nezbytné pro řádné provedení díla zhotovitelem, prodlužuje se termín plnění relevantní dílčí části díla o počet dní, po něj je objednatel v prodlení s plněním svojí smluvní povinnosti.</w:t>
      </w:r>
    </w:p>
    <w:p w14:paraId="0F5B944E" w14:textId="77777777" w:rsidR="006442BA" w:rsidRDefault="006442BA">
      <w:pPr>
        <w:pBdr>
          <w:top w:val="nil"/>
          <w:left w:val="nil"/>
          <w:bottom w:val="nil"/>
          <w:right w:val="nil"/>
          <w:between w:val="nil"/>
        </w:pBdr>
        <w:ind w:left="510"/>
        <w:jc w:val="both"/>
        <w:rPr>
          <w:color w:val="000000"/>
        </w:rPr>
      </w:pPr>
    </w:p>
    <w:p w14:paraId="47552471" w14:textId="77777777" w:rsidR="006442BA" w:rsidRDefault="0091205C">
      <w:pPr>
        <w:numPr>
          <w:ilvl w:val="1"/>
          <w:numId w:val="3"/>
        </w:numPr>
        <w:pBdr>
          <w:top w:val="nil"/>
          <w:left w:val="nil"/>
          <w:bottom w:val="nil"/>
          <w:right w:val="nil"/>
          <w:between w:val="nil"/>
        </w:pBdr>
        <w:jc w:val="both"/>
        <w:rPr>
          <w:color w:val="000000"/>
        </w:rPr>
      </w:pPr>
      <w:r>
        <w:rPr>
          <w:color w:val="000000"/>
        </w:rPr>
        <w:t>Zhotovitel před zahájením stavby zajistí veškeré požadavky vyplývající z celé zadávací dokumentace a z této smlouvy.</w:t>
      </w:r>
    </w:p>
    <w:p w14:paraId="2863CE0E" w14:textId="77777777" w:rsidR="006442BA" w:rsidRDefault="006442BA">
      <w:pPr>
        <w:pBdr>
          <w:top w:val="nil"/>
          <w:left w:val="nil"/>
          <w:bottom w:val="nil"/>
          <w:right w:val="nil"/>
          <w:between w:val="nil"/>
        </w:pBdr>
        <w:ind w:left="510"/>
        <w:jc w:val="both"/>
        <w:rPr>
          <w:color w:val="000000"/>
        </w:rPr>
      </w:pPr>
    </w:p>
    <w:p w14:paraId="380FD292" w14:textId="77777777" w:rsidR="007F6C20" w:rsidRDefault="007F6C20">
      <w:pPr>
        <w:pBdr>
          <w:top w:val="nil"/>
          <w:left w:val="nil"/>
          <w:bottom w:val="nil"/>
          <w:right w:val="nil"/>
          <w:between w:val="nil"/>
        </w:pBdr>
        <w:ind w:left="510"/>
        <w:jc w:val="both"/>
        <w:rPr>
          <w:color w:val="000000"/>
        </w:rPr>
      </w:pPr>
    </w:p>
    <w:p w14:paraId="17E4C21C" w14:textId="75AE845F" w:rsidR="006442BA" w:rsidRDefault="0091205C">
      <w:pPr>
        <w:numPr>
          <w:ilvl w:val="1"/>
          <w:numId w:val="3"/>
        </w:numPr>
        <w:pBdr>
          <w:top w:val="nil"/>
          <w:left w:val="nil"/>
          <w:bottom w:val="nil"/>
          <w:right w:val="nil"/>
          <w:between w:val="nil"/>
        </w:pBdr>
        <w:jc w:val="both"/>
        <w:rPr>
          <w:color w:val="000000"/>
        </w:rPr>
      </w:pPr>
      <w:r>
        <w:rPr>
          <w:color w:val="000000"/>
        </w:rPr>
        <w:lastRenderedPageBreak/>
        <w:t xml:space="preserve">Zhotovitel k dokončení stavebních prací </w:t>
      </w:r>
      <w:r w:rsidR="007F6C20">
        <w:rPr>
          <w:color w:val="000000"/>
        </w:rPr>
        <w:t>–</w:t>
      </w:r>
      <w:r>
        <w:rPr>
          <w:color w:val="000000"/>
        </w:rPr>
        <w:t xml:space="preserve"> investorskému převzetí stavby zajistí:</w:t>
      </w:r>
    </w:p>
    <w:p w14:paraId="3DF7698A" w14:textId="77777777" w:rsidR="006442BA" w:rsidRDefault="006442BA">
      <w:pPr>
        <w:pBdr>
          <w:top w:val="nil"/>
          <w:left w:val="nil"/>
          <w:bottom w:val="nil"/>
          <w:right w:val="nil"/>
          <w:between w:val="nil"/>
        </w:pBdr>
        <w:ind w:left="510"/>
        <w:jc w:val="both"/>
        <w:rPr>
          <w:color w:val="000000"/>
        </w:rPr>
      </w:pPr>
    </w:p>
    <w:p w14:paraId="5798A3E8" w14:textId="77777777" w:rsidR="006442BA" w:rsidRDefault="0091205C">
      <w:pPr>
        <w:numPr>
          <w:ilvl w:val="2"/>
          <w:numId w:val="3"/>
        </w:numPr>
        <w:pBdr>
          <w:top w:val="nil"/>
          <w:left w:val="nil"/>
          <w:bottom w:val="nil"/>
          <w:right w:val="nil"/>
          <w:between w:val="nil"/>
        </w:pBdr>
        <w:jc w:val="both"/>
        <w:rPr>
          <w:color w:val="000000"/>
        </w:rPr>
      </w:pPr>
      <w:r>
        <w:rPr>
          <w:color w:val="000000"/>
        </w:rPr>
        <w:t>protokoly o veškerých zkouškách, revizích a dalších nutných úředních zkouškách potřebných k prokázání kvality a bezpečné provozuschopnosti díla a všech jeho součástí, včetně podrobných technických záznamů o průběhu a výsledcích těchto zkoušek;</w:t>
      </w:r>
    </w:p>
    <w:p w14:paraId="15D4CDC8" w14:textId="77777777" w:rsidR="006442BA" w:rsidRDefault="0091205C">
      <w:pPr>
        <w:numPr>
          <w:ilvl w:val="2"/>
          <w:numId w:val="3"/>
        </w:numPr>
        <w:pBdr>
          <w:top w:val="nil"/>
          <w:left w:val="nil"/>
          <w:bottom w:val="nil"/>
          <w:right w:val="nil"/>
          <w:between w:val="nil"/>
        </w:pBdr>
        <w:jc w:val="both"/>
        <w:rPr>
          <w:color w:val="000000"/>
        </w:rPr>
      </w:pPr>
      <w:r>
        <w:rPr>
          <w:color w:val="000000"/>
        </w:rPr>
        <w:t>prohlášení o shodě na všechny použité materiály a zařízení a další doklady, související s plněním předmětu zakázky, které jsou nezbytné ke kolaudačnímu řízení a provede zaškolení pracovníků budoucího uživatele na obsluhu veškerého dodaného zařízení;</w:t>
      </w:r>
    </w:p>
    <w:p w14:paraId="1FE7249C" w14:textId="77777777" w:rsidR="006442BA" w:rsidRDefault="0091205C">
      <w:pPr>
        <w:numPr>
          <w:ilvl w:val="2"/>
          <w:numId w:val="3"/>
        </w:numPr>
        <w:pBdr>
          <w:top w:val="nil"/>
          <w:left w:val="nil"/>
          <w:bottom w:val="nil"/>
          <w:right w:val="nil"/>
          <w:between w:val="nil"/>
        </w:pBdr>
        <w:jc w:val="both"/>
        <w:rPr>
          <w:color w:val="000000"/>
        </w:rPr>
      </w:pPr>
      <w:r>
        <w:rPr>
          <w:color w:val="000000"/>
        </w:rPr>
        <w:t>geometrické zaměření dokončené stavby;</w:t>
      </w:r>
    </w:p>
    <w:p w14:paraId="01743BEF" w14:textId="11309678" w:rsidR="006442BA" w:rsidRPr="00B10FEA" w:rsidRDefault="0091205C" w:rsidP="00B24ED1">
      <w:pPr>
        <w:numPr>
          <w:ilvl w:val="2"/>
          <w:numId w:val="3"/>
        </w:numPr>
        <w:pBdr>
          <w:top w:val="nil"/>
          <w:left w:val="nil"/>
          <w:bottom w:val="nil"/>
          <w:right w:val="nil"/>
          <w:between w:val="nil"/>
        </w:pBdr>
        <w:jc w:val="both"/>
        <w:rPr>
          <w:color w:val="000000"/>
        </w:rPr>
      </w:pPr>
      <w:r w:rsidRPr="00B10FEA">
        <w:rPr>
          <w:color w:val="000000"/>
        </w:rPr>
        <w:t>4 x listinný originál geometrického plánu; 1 x v digitální formě</w:t>
      </w:r>
      <w:r w:rsidR="00B24ED1" w:rsidRPr="00B10FEA">
        <w:rPr>
          <w:color w:val="000000"/>
        </w:rPr>
        <w:t xml:space="preserve"> (</w:t>
      </w:r>
      <w:r w:rsidR="00B24ED1" w:rsidRPr="00B10FEA">
        <w:rPr>
          <w:i/>
          <w:iCs/>
          <w:color w:val="000000"/>
        </w:rPr>
        <w:t>"Požadujeme vyhotovení geodetického podkladu pro vedení DTM Olomouckého kraje, obsahující geometrické, polohové a výškové určení dokončené stavby nebo technologického zařízení v ZPS, které bude vyhotoveno v souladu s § 2, § 3 a § 5 a ve struktuře příloh č. 3 a 4 vyhlášky č. 393/2020 Sb. o digitální technické mapě (vyhláška DTM), v platném znění, v aktuálně platné verzi jednotného výměnného formátu dle § 6 vyhlášky DTM. Předmětem zaměření jsou také objekty nad rámec DTM (extenze). Geodetický podklad se vyhotovuje s využitím stávajících údajů digitální technické mapy a jeho součástí je posouzení návaznosti výsledku zaměření nového stavu na stav dosavadní. Geodetický podklad bude vložen do DTM na portále DMVS a současně předán zadavateli spolu s protokolem o přijetí aktualizačního podkladu v DTM."</w:t>
      </w:r>
      <w:r w:rsidR="00B24ED1" w:rsidRPr="00B10FEA">
        <w:rPr>
          <w:color w:val="000000"/>
        </w:rPr>
        <w:t>)</w:t>
      </w:r>
      <w:r w:rsidRPr="00B10FEA">
        <w:rPr>
          <w:color w:val="000000"/>
        </w:rPr>
        <w:t>;</w:t>
      </w:r>
    </w:p>
    <w:p w14:paraId="689CF8F8" w14:textId="535046B9" w:rsidR="00B24ED1" w:rsidRPr="00B10FEA" w:rsidRDefault="00B24ED1" w:rsidP="00B24ED1">
      <w:pPr>
        <w:numPr>
          <w:ilvl w:val="2"/>
          <w:numId w:val="3"/>
        </w:numPr>
        <w:pBdr>
          <w:top w:val="nil"/>
          <w:left w:val="nil"/>
          <w:bottom w:val="nil"/>
          <w:right w:val="nil"/>
          <w:between w:val="nil"/>
        </w:pBdr>
        <w:jc w:val="both"/>
        <w:rPr>
          <w:color w:val="000000"/>
        </w:rPr>
      </w:pPr>
      <w:r w:rsidRPr="00B10FEA">
        <w:rPr>
          <w:color w:val="000000"/>
        </w:rPr>
        <w:t>Potvrzení o zapsání do DTM Olomouckého kraje včetně identifikátoru záznamu</w:t>
      </w:r>
    </w:p>
    <w:p w14:paraId="632BE955" w14:textId="51A3345D" w:rsidR="006442BA" w:rsidRPr="00B10FEA" w:rsidRDefault="0091205C">
      <w:pPr>
        <w:numPr>
          <w:ilvl w:val="2"/>
          <w:numId w:val="3"/>
        </w:numPr>
        <w:pBdr>
          <w:top w:val="nil"/>
          <w:left w:val="nil"/>
          <w:bottom w:val="nil"/>
          <w:right w:val="nil"/>
          <w:between w:val="nil"/>
        </w:pBdr>
        <w:jc w:val="both"/>
        <w:rPr>
          <w:color w:val="000000"/>
        </w:rPr>
      </w:pPr>
      <w:r w:rsidRPr="00B10FEA">
        <w:rPr>
          <w:color w:val="000000"/>
        </w:rPr>
        <w:t xml:space="preserve">vyhotovení dokumentace skutečného provedení stavby v souladu s platnými právními předpisy </w:t>
      </w:r>
      <w:r w:rsidR="007F6C20" w:rsidRPr="00B10FEA">
        <w:rPr>
          <w:color w:val="000000"/>
        </w:rPr>
        <w:t>–</w:t>
      </w:r>
      <w:r w:rsidRPr="00B10FEA">
        <w:rPr>
          <w:color w:val="000000"/>
        </w:rPr>
        <w:t xml:space="preserve"> </w:t>
      </w:r>
      <w:r w:rsidR="007F6C20" w:rsidRPr="00B10FEA">
        <w:rPr>
          <w:color w:val="000000"/>
        </w:rPr>
        <w:t>3x</w:t>
      </w:r>
      <w:r w:rsidRPr="00B10FEA">
        <w:rPr>
          <w:color w:val="000000"/>
        </w:rPr>
        <w:t xml:space="preserve"> listin</w:t>
      </w:r>
      <w:r w:rsidR="007F6C20" w:rsidRPr="00B10FEA">
        <w:rPr>
          <w:color w:val="000000"/>
        </w:rPr>
        <w:t>né vyho</w:t>
      </w:r>
      <w:r w:rsidRPr="00B10FEA">
        <w:rPr>
          <w:color w:val="000000"/>
        </w:rPr>
        <w:t>tovení + 1</w:t>
      </w:r>
      <w:r w:rsidR="007F6C20" w:rsidRPr="00B10FEA">
        <w:rPr>
          <w:color w:val="000000"/>
        </w:rPr>
        <w:t>x</w:t>
      </w:r>
      <w:r w:rsidRPr="00B10FEA">
        <w:rPr>
          <w:color w:val="000000"/>
        </w:rPr>
        <w:t xml:space="preserve"> digitální;</w:t>
      </w:r>
    </w:p>
    <w:p w14:paraId="26A353D9" w14:textId="77777777" w:rsidR="006442BA" w:rsidRDefault="0091205C">
      <w:pPr>
        <w:numPr>
          <w:ilvl w:val="2"/>
          <w:numId w:val="3"/>
        </w:numPr>
        <w:pBdr>
          <w:top w:val="nil"/>
          <w:left w:val="nil"/>
          <w:bottom w:val="nil"/>
          <w:right w:val="nil"/>
          <w:between w:val="nil"/>
        </w:pBdr>
        <w:jc w:val="both"/>
        <w:rPr>
          <w:color w:val="000000"/>
        </w:rPr>
      </w:pPr>
      <w:r>
        <w:rPr>
          <w:color w:val="000000"/>
        </w:rPr>
        <w:t>průběžnou fotodokumentaci provádění díla; zhotovitel zajistí a předá objednateli průběžnou fotodokumentaci realizace díla v 1 vyhotovení. Fotodokumentace bude dokladovat průběh díla, včetně popisu jednotlivých snímků, a bude zejména dokumentovat části stavby a konstrukce před jejich zakrytím;</w:t>
      </w:r>
    </w:p>
    <w:p w14:paraId="62D47556" w14:textId="77777777" w:rsidR="006442BA" w:rsidRDefault="0091205C">
      <w:pPr>
        <w:numPr>
          <w:ilvl w:val="2"/>
          <w:numId w:val="3"/>
        </w:numPr>
        <w:pBdr>
          <w:top w:val="nil"/>
          <w:left w:val="nil"/>
          <w:bottom w:val="nil"/>
          <w:right w:val="nil"/>
          <w:between w:val="nil"/>
        </w:pBdr>
        <w:jc w:val="both"/>
        <w:rPr>
          <w:color w:val="000000"/>
        </w:rPr>
      </w:pPr>
      <w:r>
        <w:rPr>
          <w:color w:val="000000"/>
        </w:rPr>
        <w:t>přehled revizí s termíny četností, případné návrhy servisních smluv a provozních řádů na dodané technologie a zařízení;</w:t>
      </w:r>
    </w:p>
    <w:p w14:paraId="0BA6455A" w14:textId="77777777" w:rsidR="006442BA" w:rsidRDefault="0091205C">
      <w:pPr>
        <w:numPr>
          <w:ilvl w:val="2"/>
          <w:numId w:val="3"/>
        </w:numPr>
        <w:pBdr>
          <w:top w:val="nil"/>
          <w:left w:val="nil"/>
          <w:bottom w:val="nil"/>
          <w:right w:val="nil"/>
          <w:between w:val="nil"/>
        </w:pBdr>
        <w:jc w:val="both"/>
        <w:rPr>
          <w:color w:val="000000"/>
        </w:rPr>
      </w:pPr>
      <w:r>
        <w:rPr>
          <w:color w:val="000000"/>
        </w:rPr>
        <w:t>výkaz o produkci odpadu dle zákona č. 541/2020 Sb., o odpadech;</w:t>
      </w:r>
    </w:p>
    <w:p w14:paraId="04BF50C3" w14:textId="77777777" w:rsidR="006442BA" w:rsidRDefault="0091205C">
      <w:pPr>
        <w:numPr>
          <w:ilvl w:val="2"/>
          <w:numId w:val="3"/>
        </w:numPr>
        <w:pBdr>
          <w:top w:val="nil"/>
          <w:left w:val="nil"/>
          <w:bottom w:val="nil"/>
          <w:right w:val="nil"/>
          <w:between w:val="nil"/>
        </w:pBdr>
        <w:jc w:val="both"/>
        <w:rPr>
          <w:color w:val="000000"/>
        </w:rPr>
      </w:pPr>
      <w:r>
        <w:rPr>
          <w:color w:val="000000"/>
        </w:rPr>
        <w:t>a další dokumenty vyplývající z této smlouvy.</w:t>
      </w:r>
    </w:p>
    <w:p w14:paraId="3A89EBC2" w14:textId="77777777" w:rsidR="006442BA" w:rsidRDefault="006442BA">
      <w:pPr>
        <w:pBdr>
          <w:top w:val="nil"/>
          <w:left w:val="nil"/>
          <w:bottom w:val="nil"/>
          <w:right w:val="nil"/>
          <w:between w:val="nil"/>
        </w:pBdr>
        <w:ind w:left="510"/>
        <w:jc w:val="both"/>
        <w:rPr>
          <w:color w:val="000000"/>
        </w:rPr>
      </w:pPr>
    </w:p>
    <w:p w14:paraId="58263DAD" w14:textId="77777777" w:rsidR="006442BA" w:rsidRDefault="0091205C">
      <w:pPr>
        <w:numPr>
          <w:ilvl w:val="1"/>
          <w:numId w:val="3"/>
        </w:numPr>
        <w:pBdr>
          <w:top w:val="nil"/>
          <w:left w:val="nil"/>
          <w:bottom w:val="nil"/>
          <w:right w:val="nil"/>
          <w:between w:val="nil"/>
        </w:pBdr>
        <w:jc w:val="both"/>
        <w:rPr>
          <w:color w:val="000000"/>
        </w:rPr>
      </w:pPr>
      <w:r>
        <w:rPr>
          <w:color w:val="000000"/>
        </w:rPr>
        <w:t>O předání staveniště zhotoviteli bude sepsán písemný protokol, který bude vyhotoven ve dvou stejnopisech, z nichž každá smluvní strana obdrží po jednom stejnopise, a bude podepsán oprávněnými zástupci obou smluvních stran.</w:t>
      </w:r>
    </w:p>
    <w:p w14:paraId="4E190BA2" w14:textId="77777777" w:rsidR="006442BA" w:rsidRDefault="006442BA">
      <w:pPr>
        <w:pBdr>
          <w:top w:val="nil"/>
          <w:left w:val="nil"/>
          <w:bottom w:val="nil"/>
          <w:right w:val="nil"/>
          <w:between w:val="nil"/>
        </w:pBdr>
        <w:ind w:left="510"/>
        <w:jc w:val="both"/>
        <w:rPr>
          <w:color w:val="000000"/>
        </w:rPr>
      </w:pPr>
    </w:p>
    <w:p w14:paraId="31E0345F" w14:textId="526FCAC1" w:rsidR="006442BA" w:rsidRDefault="0091205C">
      <w:pPr>
        <w:numPr>
          <w:ilvl w:val="1"/>
          <w:numId w:val="3"/>
        </w:numPr>
        <w:pBdr>
          <w:top w:val="nil"/>
          <w:left w:val="nil"/>
          <w:bottom w:val="nil"/>
          <w:right w:val="nil"/>
          <w:between w:val="nil"/>
        </w:pBdr>
        <w:jc w:val="both"/>
        <w:rPr>
          <w:color w:val="000000"/>
        </w:rPr>
      </w:pPr>
      <w:r>
        <w:rPr>
          <w:color w:val="000000"/>
        </w:rPr>
        <w:t xml:space="preserve">Zhotovitel přebírá v plném rozsahu odpovědnost za vlastní řízení postupu prací, za sledování a dodržování předpisů o bezpečnosti práce a ochrany zdraví všech osob v prostoru staveniště (zabezpečí jejich vybavení ochrannými pracovními pomůckami), hygienických předpisů, zachování pořádku na staveništi, za požární bezpečnost, dále se zavazuje odstraňovat odpady a nečistoty vzniklé jeho prací či jinou činností, a to i u svých </w:t>
      </w:r>
      <w:r w:rsidRPr="00B10FEA">
        <w:rPr>
          <w:color w:val="000000"/>
        </w:rPr>
        <w:t>subdodavatelů. Odpady budou likvidovány v souladu se zákonem č. 541/2020 Sb., o odpadech, vyhláškou MŽ</w:t>
      </w:r>
      <w:r w:rsidR="007F6C20" w:rsidRPr="00B10FEA">
        <w:rPr>
          <w:color w:val="000000"/>
        </w:rPr>
        <w:t xml:space="preserve">P </w:t>
      </w:r>
      <w:r w:rsidRPr="00B10FEA">
        <w:rPr>
          <w:color w:val="000000"/>
        </w:rPr>
        <w:t>ČR č. 8/2021 Sb., o Katalogu odpadů a posuzování vlastností odpadů (Katalog odpadů), vyhláškou MŽP ČR č. 273/2021 Sb., o podrobnostech nakládání s odpady, a ostatními platnými právními předpisy. Zhotovitel zajistí stavbu tak,</w:t>
      </w:r>
      <w:r>
        <w:rPr>
          <w:color w:val="000000"/>
        </w:rPr>
        <w:t xml:space="preserve"> </w:t>
      </w:r>
      <w:r>
        <w:rPr>
          <w:color w:val="000000"/>
        </w:rPr>
        <w:lastRenderedPageBreak/>
        <w:t>aby nedošlo k ohrožování, nadměrnému nebo zbytečnému obtěžování okolí stavby, ke znečišťování komunikací, vod a ovzduší, k pádu do výkopu, k porušení ochranných pásem atd. Zajistí ochranu stávajících stromů a zeleně.</w:t>
      </w:r>
    </w:p>
    <w:p w14:paraId="0145F748" w14:textId="77777777" w:rsidR="006442BA" w:rsidRDefault="006442BA">
      <w:pPr>
        <w:pBdr>
          <w:top w:val="nil"/>
          <w:left w:val="nil"/>
          <w:bottom w:val="nil"/>
          <w:right w:val="nil"/>
          <w:between w:val="nil"/>
        </w:pBdr>
        <w:ind w:left="510"/>
        <w:jc w:val="both"/>
        <w:rPr>
          <w:color w:val="000000"/>
        </w:rPr>
      </w:pPr>
    </w:p>
    <w:p w14:paraId="742C45AB" w14:textId="77777777" w:rsidR="006442BA" w:rsidRDefault="0091205C">
      <w:pPr>
        <w:numPr>
          <w:ilvl w:val="1"/>
          <w:numId w:val="3"/>
        </w:numPr>
        <w:pBdr>
          <w:top w:val="nil"/>
          <w:left w:val="nil"/>
          <w:bottom w:val="nil"/>
          <w:right w:val="nil"/>
          <w:between w:val="nil"/>
        </w:pBdr>
        <w:jc w:val="both"/>
        <w:rPr>
          <w:color w:val="000000"/>
        </w:rPr>
      </w:pPr>
      <w:r>
        <w:rPr>
          <w:color w:val="000000"/>
        </w:rPr>
        <w:t xml:space="preserve">Zhotovitel po celou dobu realizace díla zodpovídá za zabezpečení zařízení staveniště dle podmínek nařízení Vlády ČR č. 591/2006 Sb. </w:t>
      </w:r>
    </w:p>
    <w:p w14:paraId="61799A05" w14:textId="77777777" w:rsidR="006442BA" w:rsidRDefault="006442BA">
      <w:pPr>
        <w:pBdr>
          <w:top w:val="nil"/>
          <w:left w:val="nil"/>
          <w:bottom w:val="nil"/>
          <w:right w:val="nil"/>
          <w:between w:val="nil"/>
        </w:pBdr>
        <w:ind w:left="510"/>
        <w:jc w:val="both"/>
        <w:rPr>
          <w:color w:val="000000"/>
        </w:rPr>
      </w:pPr>
    </w:p>
    <w:p w14:paraId="1116A296" w14:textId="77777777" w:rsidR="006442BA" w:rsidRDefault="0091205C">
      <w:pPr>
        <w:numPr>
          <w:ilvl w:val="1"/>
          <w:numId w:val="3"/>
        </w:numPr>
        <w:pBdr>
          <w:top w:val="nil"/>
          <w:left w:val="nil"/>
          <w:bottom w:val="nil"/>
          <w:right w:val="nil"/>
          <w:between w:val="nil"/>
        </w:pBdr>
        <w:jc w:val="both"/>
        <w:rPr>
          <w:color w:val="000000"/>
        </w:rPr>
      </w:pPr>
      <w:r>
        <w:rPr>
          <w:color w:val="000000"/>
        </w:rPr>
        <w:t>Zhotovitel je povinen k zajištění veškerého osvětlení a zábran potřebných pro průběh prací, bezpečnostních a dopravních opatření pro ochranu staveniště, materiálů a techniky vnesených Zhotovitelem na staveniště. Zhotovitel přebírá odpovědnost za zajištění opatření pro zabezpečení bezpečnosti silničního provozu v souvislosti s omezeními spojenými s realizací díla a za osazení případného dopravního značení.</w:t>
      </w:r>
    </w:p>
    <w:p w14:paraId="2C681622" w14:textId="77777777" w:rsidR="006442BA" w:rsidRDefault="006442BA">
      <w:pPr>
        <w:pBdr>
          <w:top w:val="nil"/>
          <w:left w:val="nil"/>
          <w:bottom w:val="nil"/>
          <w:right w:val="nil"/>
          <w:between w:val="nil"/>
        </w:pBdr>
        <w:ind w:left="510"/>
        <w:jc w:val="both"/>
        <w:rPr>
          <w:color w:val="000000"/>
        </w:rPr>
      </w:pPr>
    </w:p>
    <w:p w14:paraId="3025CE53" w14:textId="77777777" w:rsidR="006442BA" w:rsidRDefault="0091205C">
      <w:pPr>
        <w:numPr>
          <w:ilvl w:val="1"/>
          <w:numId w:val="3"/>
        </w:numPr>
        <w:pBdr>
          <w:top w:val="nil"/>
          <w:left w:val="nil"/>
          <w:bottom w:val="nil"/>
          <w:right w:val="nil"/>
          <w:between w:val="nil"/>
        </w:pBdr>
        <w:jc w:val="both"/>
        <w:rPr>
          <w:color w:val="000000"/>
        </w:rPr>
      </w:pPr>
      <w:r>
        <w:rPr>
          <w:color w:val="000000"/>
        </w:rPr>
        <w:t>Zhotovitel až do konečného předání staveniště po ukončení prací zodpovídá za bezpečné zajištění staveniště vůči okolnímu provozu a chodcům.</w:t>
      </w:r>
    </w:p>
    <w:p w14:paraId="356913EE" w14:textId="77777777" w:rsidR="006442BA" w:rsidRDefault="006442BA">
      <w:pPr>
        <w:jc w:val="both"/>
      </w:pPr>
    </w:p>
    <w:p w14:paraId="1B2E59C5" w14:textId="77777777" w:rsidR="006442BA" w:rsidRDefault="0091205C">
      <w:pPr>
        <w:numPr>
          <w:ilvl w:val="1"/>
          <w:numId w:val="3"/>
        </w:numPr>
        <w:pBdr>
          <w:top w:val="nil"/>
          <w:left w:val="nil"/>
          <w:bottom w:val="nil"/>
          <w:right w:val="nil"/>
          <w:between w:val="nil"/>
        </w:pBdr>
        <w:jc w:val="both"/>
        <w:rPr>
          <w:color w:val="000000"/>
        </w:rPr>
      </w:pPr>
      <w:r>
        <w:rPr>
          <w:color w:val="000000"/>
        </w:rPr>
        <w:t>Zmocněný zástupce objednatele je oprávněn kontrolovat provádění prací podle projektu stavby a svá stanoviska uvádí do stavebního deníku, má přístup na všechna pracoviště zhotovitele, kde jsou sestavovány nebo uskladněny dodávky pro stavbu.</w:t>
      </w:r>
    </w:p>
    <w:p w14:paraId="5C3698E8" w14:textId="77777777" w:rsidR="006442BA" w:rsidRDefault="006442BA">
      <w:pPr>
        <w:pBdr>
          <w:top w:val="nil"/>
          <w:left w:val="nil"/>
          <w:bottom w:val="nil"/>
          <w:right w:val="nil"/>
          <w:between w:val="nil"/>
        </w:pBdr>
        <w:ind w:left="510"/>
        <w:jc w:val="both"/>
        <w:rPr>
          <w:color w:val="000000"/>
        </w:rPr>
      </w:pPr>
    </w:p>
    <w:p w14:paraId="3594DAEB" w14:textId="77777777" w:rsidR="006442BA" w:rsidRDefault="0091205C">
      <w:pPr>
        <w:numPr>
          <w:ilvl w:val="1"/>
          <w:numId w:val="3"/>
        </w:numPr>
        <w:pBdr>
          <w:top w:val="nil"/>
          <w:left w:val="nil"/>
          <w:bottom w:val="nil"/>
          <w:right w:val="nil"/>
          <w:between w:val="nil"/>
        </w:pBdr>
        <w:jc w:val="both"/>
        <w:rPr>
          <w:color w:val="000000"/>
        </w:rPr>
      </w:pPr>
      <w:r>
        <w:rPr>
          <w:color w:val="000000"/>
        </w:rPr>
        <w:t>Zhotovitel je povinen uhradit objednateli poplatky, sankce, škody a vzniklé vícenáklady z důvodů nedodržení a nesplnění podmínek pravomocných rozhodnutí nebo závazných vyjádření orgánů státní správy a rovněž uhradí náklady vzniklé nedodržením obvodu staveniště z důvodů ležících výhradně na straně zhotovitele.</w:t>
      </w:r>
    </w:p>
    <w:p w14:paraId="2A9F2CA9" w14:textId="77777777" w:rsidR="006442BA" w:rsidRDefault="006442BA">
      <w:pPr>
        <w:jc w:val="both"/>
      </w:pPr>
    </w:p>
    <w:p w14:paraId="37810738" w14:textId="77777777" w:rsidR="006442BA" w:rsidRDefault="0091205C">
      <w:pPr>
        <w:numPr>
          <w:ilvl w:val="1"/>
          <w:numId w:val="3"/>
        </w:numPr>
        <w:pBdr>
          <w:top w:val="nil"/>
          <w:left w:val="nil"/>
          <w:bottom w:val="nil"/>
          <w:right w:val="nil"/>
          <w:between w:val="nil"/>
        </w:pBdr>
        <w:jc w:val="both"/>
        <w:rPr>
          <w:color w:val="000000"/>
        </w:rPr>
      </w:pPr>
      <w:r>
        <w:rPr>
          <w:color w:val="000000"/>
        </w:rPr>
        <w:t xml:space="preserve">Za všechny škody, které vzniknou v důsledku provádění díla objednateli, případně třetím osobám, odpovídá zhotovitel díla, který je povinen uhradit vzniklou škodu nebo škodu odstranit na své náklady bez nároku na finanční úhradu od objednatele. </w:t>
      </w:r>
    </w:p>
    <w:p w14:paraId="6BFEAF2E" w14:textId="77777777" w:rsidR="006442BA" w:rsidRDefault="006442BA"/>
    <w:p w14:paraId="24936EA0" w14:textId="77777777" w:rsidR="006442BA" w:rsidRDefault="0091205C">
      <w:pPr>
        <w:numPr>
          <w:ilvl w:val="1"/>
          <w:numId w:val="3"/>
        </w:numPr>
        <w:pBdr>
          <w:top w:val="nil"/>
          <w:left w:val="nil"/>
          <w:bottom w:val="nil"/>
          <w:right w:val="nil"/>
          <w:between w:val="nil"/>
        </w:pBdr>
        <w:jc w:val="both"/>
        <w:rPr>
          <w:color w:val="000000"/>
        </w:rPr>
      </w:pPr>
      <w:r>
        <w:rPr>
          <w:color w:val="000000"/>
        </w:rPr>
        <w:t>Zhotovitel pojistí všechny své zaměstnance a dále třetí osoby oprávněné ke vstupu na staveniště proti škodám na zdraví a majetku, které by zde mohli utrpět.</w:t>
      </w:r>
    </w:p>
    <w:p w14:paraId="4707ADCA" w14:textId="77777777" w:rsidR="006442BA" w:rsidRDefault="006442BA">
      <w:pPr>
        <w:jc w:val="both"/>
      </w:pPr>
    </w:p>
    <w:p w14:paraId="0CA30B08" w14:textId="77777777" w:rsidR="006442BA" w:rsidRDefault="0091205C">
      <w:pPr>
        <w:numPr>
          <w:ilvl w:val="1"/>
          <w:numId w:val="3"/>
        </w:numPr>
        <w:pBdr>
          <w:top w:val="nil"/>
          <w:left w:val="nil"/>
          <w:bottom w:val="nil"/>
          <w:right w:val="nil"/>
          <w:between w:val="nil"/>
        </w:pBdr>
        <w:jc w:val="both"/>
        <w:rPr>
          <w:color w:val="000000"/>
        </w:rPr>
      </w:pPr>
      <w:r>
        <w:rPr>
          <w:color w:val="000000"/>
        </w:rPr>
        <w:t>Zhotovitel prohlašuje, že má uzavřenou pojistnou smlouvu na pojištění odpovědnosti za škodu do výše škody min. 2</w:t>
      </w:r>
      <w:r>
        <w:t>5</w:t>
      </w:r>
      <w:r>
        <w:rPr>
          <w:color w:val="000000"/>
        </w:rPr>
        <w:t>.000.000,- Kč (slovy dvacet pět milionů korun českých) u pojišťovny (</w:t>
      </w:r>
      <w:r>
        <w:rPr>
          <w:color w:val="000000"/>
          <w:highlight w:val="cyan"/>
        </w:rPr>
        <w:t>DOPLNÍ ÚČASTNÍK</w:t>
      </w:r>
      <w:r>
        <w:rPr>
          <w:color w:val="000000"/>
        </w:rPr>
        <w:t>). Zhotovitel předloží při podpisu smlouvy o dílo objednateli záruční listinu nebo platnou pojistnou smlouvu na pojištění odpovědnosti za škodu v rozsahu pojistného plnění odpovídajícího předpokládaným rizikům dle této smlouvy. Za pojistné riziko je považována i škoda a nemajetková újma způsobená třetím osobám mimo staveniště, byla-li tato škoda způsobena zhotovitelem při plnění této smlouvy. Pojištění je zhotovitel povinen udržovat po celou dobu trvání této smlouvy. Pojistná smlouva či záruční listina tvoří nedílnou součást této smlouvy, aniž by k ní musela být přiložena.</w:t>
      </w:r>
    </w:p>
    <w:p w14:paraId="65EAF3EB" w14:textId="77777777" w:rsidR="006442BA" w:rsidRDefault="006442BA">
      <w:pPr>
        <w:jc w:val="both"/>
      </w:pPr>
    </w:p>
    <w:p w14:paraId="019C5930"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VII. – Stavební deník</w:t>
      </w:r>
    </w:p>
    <w:p w14:paraId="66163F9B" w14:textId="77777777" w:rsidR="006442BA" w:rsidRDefault="0091205C">
      <w:pPr>
        <w:numPr>
          <w:ilvl w:val="1"/>
          <w:numId w:val="4"/>
        </w:numPr>
        <w:pBdr>
          <w:top w:val="nil"/>
          <w:left w:val="nil"/>
          <w:bottom w:val="nil"/>
          <w:right w:val="nil"/>
          <w:between w:val="nil"/>
        </w:pBdr>
        <w:jc w:val="both"/>
        <w:rPr>
          <w:color w:val="000000"/>
        </w:rPr>
      </w:pPr>
      <w:r>
        <w:rPr>
          <w:color w:val="000000"/>
        </w:rPr>
        <w:t xml:space="preserve">O průběhu prací na stavbě, které provádí, vede zhotovitel stavební deník ode dne zahájení stavebních prací a zapisuje všechny skutečnosti rozhodné pro plnění této </w:t>
      </w:r>
      <w:r>
        <w:rPr>
          <w:color w:val="000000"/>
        </w:rPr>
        <w:lastRenderedPageBreak/>
        <w:t>smlouvy, zejména časový postup prací, jejich jakost, zdůvodnění odchylek prováděných prací od projektové dokumentace. Deník bude veden dle ustanovení stavebního zákona ve znění platném k okamžiku předání staveniště a dle dalších platných právních předpisů.</w:t>
      </w:r>
    </w:p>
    <w:p w14:paraId="7E930DD9" w14:textId="77777777" w:rsidR="006442BA" w:rsidRDefault="006442BA">
      <w:pPr>
        <w:pBdr>
          <w:top w:val="nil"/>
          <w:left w:val="nil"/>
          <w:bottom w:val="nil"/>
          <w:right w:val="nil"/>
          <w:between w:val="nil"/>
        </w:pBdr>
        <w:ind w:left="510"/>
        <w:jc w:val="both"/>
        <w:rPr>
          <w:color w:val="000000"/>
        </w:rPr>
      </w:pPr>
    </w:p>
    <w:p w14:paraId="6A8742C1" w14:textId="77777777" w:rsidR="006442BA" w:rsidRDefault="0091205C">
      <w:pPr>
        <w:numPr>
          <w:ilvl w:val="1"/>
          <w:numId w:val="4"/>
        </w:numPr>
        <w:pBdr>
          <w:top w:val="nil"/>
          <w:left w:val="nil"/>
          <w:bottom w:val="nil"/>
          <w:right w:val="nil"/>
          <w:between w:val="nil"/>
        </w:pBdr>
        <w:jc w:val="both"/>
        <w:rPr>
          <w:color w:val="000000"/>
        </w:rPr>
      </w:pPr>
      <w:r>
        <w:rPr>
          <w:color w:val="000000"/>
        </w:rPr>
        <w:t>Během pracovní doby musí být stavební deník na stavbě trvale přístupný. Povinnost vést stavební deník končí dnem, kdy se odstraní stavební vady a nedodělky podle kolaudačního rozhodnutí.</w:t>
      </w:r>
    </w:p>
    <w:p w14:paraId="6218C8F1" w14:textId="77777777" w:rsidR="006442BA" w:rsidRDefault="006442BA">
      <w:pPr>
        <w:pBdr>
          <w:top w:val="nil"/>
          <w:left w:val="nil"/>
          <w:bottom w:val="nil"/>
          <w:right w:val="nil"/>
          <w:between w:val="nil"/>
        </w:pBdr>
        <w:ind w:left="510"/>
        <w:jc w:val="both"/>
        <w:rPr>
          <w:color w:val="000000"/>
        </w:rPr>
      </w:pPr>
    </w:p>
    <w:p w14:paraId="6BE1B5CA" w14:textId="77777777" w:rsidR="006442BA" w:rsidRDefault="0091205C">
      <w:pPr>
        <w:numPr>
          <w:ilvl w:val="1"/>
          <w:numId w:val="4"/>
        </w:numPr>
        <w:pBdr>
          <w:top w:val="nil"/>
          <w:left w:val="nil"/>
          <w:bottom w:val="nil"/>
          <w:right w:val="nil"/>
          <w:between w:val="nil"/>
        </w:pBdr>
        <w:jc w:val="both"/>
        <w:rPr>
          <w:color w:val="000000"/>
        </w:rPr>
      </w:pPr>
      <w:r>
        <w:rPr>
          <w:color w:val="000000"/>
        </w:rPr>
        <w:t>Zápisy do stavebního deníku čitelně zapisuje a podepisuje ve smlouvě pověřená osoba vždy v ten den, kdy bylo na stavbě pracováno.</w:t>
      </w:r>
    </w:p>
    <w:p w14:paraId="26AA3ED4" w14:textId="77777777" w:rsidR="004C163A" w:rsidRDefault="004C163A" w:rsidP="004C163A">
      <w:pPr>
        <w:pStyle w:val="Odstavecseseznamem"/>
        <w:rPr>
          <w:color w:val="000000"/>
        </w:rPr>
      </w:pPr>
    </w:p>
    <w:p w14:paraId="748ED5BA" w14:textId="77777777" w:rsidR="004C163A" w:rsidRDefault="004C163A" w:rsidP="004C163A">
      <w:pPr>
        <w:pBdr>
          <w:top w:val="nil"/>
          <w:left w:val="nil"/>
          <w:bottom w:val="nil"/>
          <w:right w:val="nil"/>
          <w:between w:val="nil"/>
        </w:pBdr>
        <w:ind w:left="510"/>
        <w:jc w:val="both"/>
        <w:rPr>
          <w:color w:val="000000"/>
        </w:rPr>
      </w:pPr>
    </w:p>
    <w:p w14:paraId="4D080A55" w14:textId="77777777" w:rsidR="006442BA" w:rsidRDefault="006442BA">
      <w:pPr>
        <w:pBdr>
          <w:top w:val="nil"/>
          <w:left w:val="nil"/>
          <w:bottom w:val="nil"/>
          <w:right w:val="nil"/>
          <w:between w:val="nil"/>
        </w:pBdr>
        <w:ind w:left="510"/>
        <w:jc w:val="both"/>
        <w:rPr>
          <w:color w:val="000000"/>
        </w:rPr>
      </w:pPr>
    </w:p>
    <w:p w14:paraId="488133C6" w14:textId="77777777" w:rsidR="006442BA" w:rsidRDefault="0091205C">
      <w:pPr>
        <w:numPr>
          <w:ilvl w:val="1"/>
          <w:numId w:val="4"/>
        </w:numPr>
        <w:pBdr>
          <w:top w:val="nil"/>
          <w:left w:val="nil"/>
          <w:bottom w:val="nil"/>
          <w:right w:val="nil"/>
          <w:between w:val="nil"/>
        </w:pBdr>
        <w:jc w:val="both"/>
        <w:rPr>
          <w:color w:val="000000"/>
        </w:rPr>
      </w:pPr>
      <w:r>
        <w:rPr>
          <w:color w:val="000000"/>
        </w:rPr>
        <w:t>Vedením stavby a zápisy do stavebního deníku je pověřen:</w:t>
      </w:r>
    </w:p>
    <w:p w14:paraId="1FAC050E" w14:textId="77777777" w:rsidR="006442BA" w:rsidRDefault="0091205C">
      <w:pPr>
        <w:pBdr>
          <w:top w:val="nil"/>
          <w:left w:val="nil"/>
          <w:bottom w:val="nil"/>
          <w:right w:val="nil"/>
          <w:between w:val="nil"/>
        </w:pBdr>
        <w:ind w:left="510"/>
        <w:jc w:val="both"/>
        <w:rPr>
          <w:color w:val="000000"/>
        </w:rPr>
      </w:pPr>
      <w:r>
        <w:rPr>
          <w:color w:val="000000"/>
          <w:highlight w:val="cyan"/>
        </w:rPr>
        <w:t>(DOPLNÍ ÚČASTNÍK)</w:t>
      </w:r>
    </w:p>
    <w:p w14:paraId="254AA090" w14:textId="77777777" w:rsidR="006442BA" w:rsidRDefault="006442BA">
      <w:pPr>
        <w:pBdr>
          <w:top w:val="nil"/>
          <w:left w:val="nil"/>
          <w:bottom w:val="nil"/>
          <w:right w:val="nil"/>
          <w:between w:val="nil"/>
        </w:pBdr>
        <w:ind w:left="510"/>
        <w:jc w:val="both"/>
        <w:rPr>
          <w:color w:val="000000"/>
        </w:rPr>
      </w:pPr>
    </w:p>
    <w:p w14:paraId="3AFE69D0" w14:textId="77777777" w:rsidR="006442BA" w:rsidRDefault="0091205C">
      <w:pPr>
        <w:numPr>
          <w:ilvl w:val="1"/>
          <w:numId w:val="4"/>
        </w:numPr>
        <w:pBdr>
          <w:top w:val="nil"/>
          <w:left w:val="nil"/>
          <w:bottom w:val="nil"/>
          <w:right w:val="nil"/>
          <w:between w:val="nil"/>
        </w:pBdr>
        <w:jc w:val="both"/>
        <w:rPr>
          <w:color w:val="000000"/>
        </w:rPr>
      </w:pPr>
      <w:r>
        <w:rPr>
          <w:color w:val="000000"/>
        </w:rPr>
        <w:t>Deník se skládá z úvodních listů, denních záznamů a příloh.</w:t>
      </w:r>
    </w:p>
    <w:p w14:paraId="4D2E1E90" w14:textId="77777777" w:rsidR="006442BA" w:rsidRDefault="006442BA">
      <w:pPr>
        <w:pBdr>
          <w:top w:val="nil"/>
          <w:left w:val="nil"/>
          <w:bottom w:val="nil"/>
          <w:right w:val="nil"/>
          <w:between w:val="nil"/>
        </w:pBdr>
        <w:ind w:left="510"/>
        <w:jc w:val="both"/>
        <w:rPr>
          <w:color w:val="000000"/>
        </w:rPr>
      </w:pPr>
    </w:p>
    <w:p w14:paraId="7D575785" w14:textId="77777777" w:rsidR="006442BA" w:rsidRDefault="0091205C">
      <w:pPr>
        <w:pBdr>
          <w:top w:val="nil"/>
          <w:left w:val="nil"/>
          <w:bottom w:val="nil"/>
          <w:right w:val="nil"/>
          <w:between w:val="nil"/>
        </w:pBdr>
        <w:ind w:left="510"/>
        <w:jc w:val="both"/>
        <w:rPr>
          <w:color w:val="000000"/>
        </w:rPr>
      </w:pPr>
      <w:r>
        <w:rPr>
          <w:color w:val="000000"/>
        </w:rPr>
        <w:t>Úvodní listy obsahují:</w:t>
      </w:r>
    </w:p>
    <w:p w14:paraId="1AC58806" w14:textId="77777777" w:rsidR="006442BA" w:rsidRDefault="006442BA">
      <w:pPr>
        <w:pBdr>
          <w:top w:val="nil"/>
          <w:left w:val="nil"/>
          <w:bottom w:val="nil"/>
          <w:right w:val="nil"/>
          <w:between w:val="nil"/>
        </w:pBdr>
        <w:ind w:left="510"/>
        <w:jc w:val="both"/>
        <w:rPr>
          <w:color w:val="000000"/>
        </w:rPr>
      </w:pPr>
    </w:p>
    <w:p w14:paraId="270007A7" w14:textId="2D74DD8F" w:rsidR="006442BA" w:rsidRDefault="0091205C">
      <w:pPr>
        <w:numPr>
          <w:ilvl w:val="2"/>
          <w:numId w:val="4"/>
        </w:numPr>
        <w:pBdr>
          <w:top w:val="nil"/>
          <w:left w:val="nil"/>
          <w:bottom w:val="nil"/>
          <w:right w:val="nil"/>
          <w:between w:val="nil"/>
        </w:pBdr>
        <w:jc w:val="both"/>
        <w:rPr>
          <w:color w:val="000000"/>
        </w:rPr>
      </w:pPr>
      <w:r>
        <w:rPr>
          <w:color w:val="000000"/>
        </w:rPr>
        <w:t>základní list, ve kterém jsou uvedeny název</w:t>
      </w:r>
      <w:r w:rsidR="004C163A">
        <w:rPr>
          <w:color w:val="000000"/>
        </w:rPr>
        <w:t>,</w:t>
      </w:r>
      <w:r>
        <w:rPr>
          <w:color w:val="000000"/>
        </w:rPr>
        <w:t xml:space="preserve"> sídlo, IČ a DIČ objednatele, zhotovitele projektů, zhotovitele díla a změny těchto údajů;</w:t>
      </w:r>
    </w:p>
    <w:p w14:paraId="4732515B" w14:textId="77777777" w:rsidR="006442BA" w:rsidRDefault="0091205C">
      <w:pPr>
        <w:numPr>
          <w:ilvl w:val="2"/>
          <w:numId w:val="4"/>
        </w:numPr>
        <w:pBdr>
          <w:top w:val="nil"/>
          <w:left w:val="nil"/>
          <w:bottom w:val="nil"/>
          <w:right w:val="nil"/>
          <w:between w:val="nil"/>
        </w:pBdr>
        <w:jc w:val="both"/>
        <w:rPr>
          <w:color w:val="000000"/>
        </w:rPr>
      </w:pPr>
      <w:r>
        <w:rPr>
          <w:color w:val="000000"/>
        </w:rPr>
        <w:t>identifikační údaje stavby podle projektu;</w:t>
      </w:r>
    </w:p>
    <w:p w14:paraId="7067F908" w14:textId="77777777" w:rsidR="006442BA" w:rsidRDefault="0091205C">
      <w:pPr>
        <w:numPr>
          <w:ilvl w:val="2"/>
          <w:numId w:val="4"/>
        </w:numPr>
        <w:pBdr>
          <w:top w:val="nil"/>
          <w:left w:val="nil"/>
          <w:bottom w:val="nil"/>
          <w:right w:val="nil"/>
          <w:between w:val="nil"/>
        </w:pBdr>
        <w:jc w:val="both"/>
        <w:rPr>
          <w:color w:val="000000"/>
        </w:rPr>
      </w:pPr>
      <w:r>
        <w:rPr>
          <w:color w:val="000000"/>
        </w:rPr>
        <w:t>přehled smluv včetně dodatků a změn;</w:t>
      </w:r>
    </w:p>
    <w:p w14:paraId="5FC9941A" w14:textId="77777777" w:rsidR="006442BA" w:rsidRDefault="0091205C">
      <w:pPr>
        <w:numPr>
          <w:ilvl w:val="2"/>
          <w:numId w:val="4"/>
        </w:numPr>
        <w:pBdr>
          <w:top w:val="nil"/>
          <w:left w:val="nil"/>
          <w:bottom w:val="nil"/>
          <w:right w:val="nil"/>
          <w:between w:val="nil"/>
        </w:pBdr>
        <w:jc w:val="both"/>
        <w:rPr>
          <w:color w:val="000000"/>
        </w:rPr>
      </w:pPr>
      <w:r>
        <w:rPr>
          <w:color w:val="000000"/>
        </w:rPr>
        <w:t>seznam dokladů a úředních opatření týkajících se stavby;</w:t>
      </w:r>
    </w:p>
    <w:p w14:paraId="53438E5F" w14:textId="77777777" w:rsidR="006442BA" w:rsidRDefault="0091205C">
      <w:pPr>
        <w:numPr>
          <w:ilvl w:val="2"/>
          <w:numId w:val="4"/>
        </w:numPr>
        <w:pBdr>
          <w:top w:val="nil"/>
          <w:left w:val="nil"/>
          <w:bottom w:val="nil"/>
          <w:right w:val="nil"/>
          <w:between w:val="nil"/>
        </w:pBdr>
        <w:jc w:val="both"/>
        <w:rPr>
          <w:color w:val="000000"/>
        </w:rPr>
      </w:pPr>
      <w:r>
        <w:rPr>
          <w:color w:val="000000"/>
        </w:rPr>
        <w:t>seznam dokumentace díla, jejich změn a doplňků;</w:t>
      </w:r>
    </w:p>
    <w:p w14:paraId="61B9C60D" w14:textId="77777777" w:rsidR="006442BA" w:rsidRDefault="0091205C">
      <w:pPr>
        <w:numPr>
          <w:ilvl w:val="2"/>
          <w:numId w:val="4"/>
        </w:numPr>
        <w:pBdr>
          <w:top w:val="nil"/>
          <w:left w:val="nil"/>
          <w:bottom w:val="nil"/>
          <w:right w:val="nil"/>
          <w:between w:val="nil"/>
        </w:pBdr>
        <w:jc w:val="both"/>
        <w:rPr>
          <w:color w:val="000000"/>
        </w:rPr>
      </w:pPr>
      <w:r>
        <w:rPr>
          <w:color w:val="000000"/>
        </w:rPr>
        <w:t>přehled provedených zkoušek všech druhů.</w:t>
      </w:r>
    </w:p>
    <w:p w14:paraId="2EEFBE02" w14:textId="77777777" w:rsidR="006442BA" w:rsidRDefault="006442BA">
      <w:pPr>
        <w:pBdr>
          <w:top w:val="nil"/>
          <w:left w:val="nil"/>
          <w:bottom w:val="nil"/>
          <w:right w:val="nil"/>
          <w:between w:val="nil"/>
        </w:pBdr>
        <w:ind w:left="510"/>
        <w:jc w:val="both"/>
        <w:rPr>
          <w:color w:val="000000"/>
        </w:rPr>
      </w:pPr>
    </w:p>
    <w:p w14:paraId="3E593209" w14:textId="77777777" w:rsidR="006442BA" w:rsidRDefault="0091205C">
      <w:pPr>
        <w:numPr>
          <w:ilvl w:val="1"/>
          <w:numId w:val="4"/>
        </w:numPr>
        <w:pBdr>
          <w:top w:val="nil"/>
          <w:left w:val="nil"/>
          <w:bottom w:val="nil"/>
          <w:right w:val="nil"/>
          <w:between w:val="nil"/>
        </w:pBdr>
        <w:jc w:val="both"/>
        <w:rPr>
          <w:color w:val="000000"/>
        </w:rPr>
      </w:pPr>
      <w:r>
        <w:rPr>
          <w:color w:val="000000"/>
        </w:rPr>
        <w:t>Denní záznamy se píší do knihy se všívanými listy jednak pevnými, a dále perforovanými pro dva oddělitelné průpisy, pokud se strany nedohodnou na větším počtu průpisů. Perforované listy se číslují shodně s listy pevnými. Denní záznamy mohou být psány i na volné listy s průpisy, očíslovanými a datovanými shodně s originálem.</w:t>
      </w:r>
    </w:p>
    <w:p w14:paraId="7EE15EE7" w14:textId="77777777" w:rsidR="006442BA" w:rsidRDefault="006442BA">
      <w:pPr>
        <w:pBdr>
          <w:top w:val="nil"/>
          <w:left w:val="nil"/>
          <w:bottom w:val="nil"/>
          <w:right w:val="nil"/>
          <w:between w:val="nil"/>
        </w:pBdr>
        <w:ind w:left="510"/>
        <w:jc w:val="both"/>
        <w:rPr>
          <w:color w:val="000000"/>
        </w:rPr>
      </w:pPr>
    </w:p>
    <w:p w14:paraId="2702C9BE" w14:textId="77777777" w:rsidR="006442BA" w:rsidRDefault="0091205C">
      <w:pPr>
        <w:numPr>
          <w:ilvl w:val="1"/>
          <w:numId w:val="4"/>
        </w:numPr>
        <w:pBdr>
          <w:top w:val="nil"/>
          <w:left w:val="nil"/>
          <w:bottom w:val="nil"/>
          <w:right w:val="nil"/>
          <w:between w:val="nil"/>
        </w:pBdr>
        <w:jc w:val="both"/>
        <w:rPr>
          <w:color w:val="000000"/>
        </w:rPr>
      </w:pPr>
      <w:r>
        <w:rPr>
          <w:color w:val="000000"/>
        </w:rPr>
        <w:t>V deníku se vyznačí doklady, které se v jednom vyhotovení ukládají přímo na staveništi. Jde zejména o územní rozhodnutí, stavební povolení, smlouvu, výkresy a zvláštní výkresy dokumentující odchylky od projektu.</w:t>
      </w:r>
    </w:p>
    <w:p w14:paraId="31024163" w14:textId="77777777" w:rsidR="006442BA" w:rsidRDefault="006442BA">
      <w:pPr>
        <w:pBdr>
          <w:top w:val="nil"/>
          <w:left w:val="nil"/>
          <w:bottom w:val="nil"/>
          <w:right w:val="nil"/>
          <w:between w:val="nil"/>
        </w:pBdr>
        <w:ind w:left="510"/>
        <w:jc w:val="both"/>
        <w:rPr>
          <w:color w:val="000000"/>
        </w:rPr>
      </w:pPr>
    </w:p>
    <w:p w14:paraId="3E9331C1" w14:textId="77777777" w:rsidR="006442BA" w:rsidRDefault="0091205C">
      <w:pPr>
        <w:numPr>
          <w:ilvl w:val="1"/>
          <w:numId w:val="4"/>
        </w:numPr>
        <w:pBdr>
          <w:top w:val="nil"/>
          <w:left w:val="nil"/>
          <w:bottom w:val="nil"/>
          <w:right w:val="nil"/>
          <w:between w:val="nil"/>
        </w:pBdr>
        <w:jc w:val="both"/>
        <w:rPr>
          <w:color w:val="000000"/>
        </w:rPr>
      </w:pPr>
      <w:r>
        <w:rPr>
          <w:color w:val="000000"/>
        </w:rPr>
        <w:t>Zhotovitel je povinen uložit druhý průpis denních záznamů odděleně od originálu tak, aby byl k dispozici v případě ztráty nebo zničení originálu. První průpis je pro potřebu technického dozoru investora (TDI) a originál pro objednatele.</w:t>
      </w:r>
    </w:p>
    <w:p w14:paraId="2FE89B32" w14:textId="77777777" w:rsidR="006442BA" w:rsidRDefault="006442BA">
      <w:pPr>
        <w:pBdr>
          <w:top w:val="nil"/>
          <w:left w:val="nil"/>
          <w:bottom w:val="nil"/>
          <w:right w:val="nil"/>
          <w:between w:val="nil"/>
        </w:pBdr>
        <w:ind w:left="510"/>
        <w:jc w:val="both"/>
        <w:rPr>
          <w:color w:val="000000"/>
        </w:rPr>
      </w:pPr>
    </w:p>
    <w:p w14:paraId="09969E17" w14:textId="77777777" w:rsidR="006442BA" w:rsidRDefault="0091205C">
      <w:pPr>
        <w:numPr>
          <w:ilvl w:val="1"/>
          <w:numId w:val="4"/>
        </w:numPr>
        <w:pBdr>
          <w:top w:val="nil"/>
          <w:left w:val="nil"/>
          <w:bottom w:val="nil"/>
          <w:right w:val="nil"/>
          <w:between w:val="nil"/>
        </w:pBdr>
        <w:jc w:val="both"/>
        <w:rPr>
          <w:color w:val="000000"/>
        </w:rPr>
      </w:pPr>
      <w:r>
        <w:rPr>
          <w:color w:val="000000"/>
        </w:rPr>
        <w:t>Do stavebního deníku může provádět zápisy kromě stavbyvedoucího a jeho zástupce, technický dozor investora, zmocnění zástupci objednatele, zhotovitele a příslušné orgány státní správy.</w:t>
      </w:r>
    </w:p>
    <w:p w14:paraId="723B926C" w14:textId="77777777" w:rsidR="006442BA" w:rsidRDefault="006442BA">
      <w:pPr>
        <w:pBdr>
          <w:top w:val="nil"/>
          <w:left w:val="nil"/>
          <w:bottom w:val="nil"/>
          <w:right w:val="nil"/>
          <w:between w:val="nil"/>
        </w:pBdr>
        <w:ind w:left="510"/>
        <w:jc w:val="both"/>
        <w:rPr>
          <w:color w:val="000000"/>
        </w:rPr>
      </w:pPr>
    </w:p>
    <w:p w14:paraId="726D30AB" w14:textId="77777777" w:rsidR="006442BA" w:rsidRDefault="0091205C">
      <w:pPr>
        <w:numPr>
          <w:ilvl w:val="1"/>
          <w:numId w:val="4"/>
        </w:numPr>
        <w:pBdr>
          <w:top w:val="nil"/>
          <w:left w:val="nil"/>
          <w:bottom w:val="nil"/>
          <w:right w:val="nil"/>
          <w:between w:val="nil"/>
        </w:pBdr>
        <w:jc w:val="both"/>
        <w:rPr>
          <w:color w:val="000000"/>
        </w:rPr>
      </w:pPr>
      <w:r>
        <w:rPr>
          <w:color w:val="000000"/>
        </w:rPr>
        <w:t xml:space="preserve">Nesouhlasí-li zástupce zhotovitele se zápisem zástupce objednatele nebo zástupcem zpracovatele projektové dokumentace, musí k tomuto zápisu připojit svoje stanovisko </w:t>
      </w:r>
      <w:r>
        <w:rPr>
          <w:color w:val="000000"/>
        </w:rPr>
        <w:lastRenderedPageBreak/>
        <w:t>nejpozději do 3 pracovních dnů, jinak se má za to, že se zněním zápisu souhlasí. Objednatel je povinen vyjadřovat se k zápisům ve stavebním deníku učiněných zhotovitelem nejpozději do 7 pracovních dnů.</w:t>
      </w:r>
    </w:p>
    <w:p w14:paraId="61F0FEA3" w14:textId="77777777" w:rsidR="006442BA" w:rsidRDefault="006442BA">
      <w:pPr>
        <w:pBdr>
          <w:top w:val="nil"/>
          <w:left w:val="nil"/>
          <w:bottom w:val="nil"/>
          <w:right w:val="nil"/>
          <w:between w:val="nil"/>
        </w:pBdr>
        <w:ind w:left="510"/>
        <w:jc w:val="both"/>
        <w:rPr>
          <w:color w:val="000000"/>
        </w:rPr>
      </w:pPr>
    </w:p>
    <w:p w14:paraId="7565B06B" w14:textId="77777777" w:rsidR="006442BA" w:rsidRDefault="0091205C">
      <w:pPr>
        <w:numPr>
          <w:ilvl w:val="1"/>
          <w:numId w:val="4"/>
        </w:numPr>
        <w:pBdr>
          <w:top w:val="nil"/>
          <w:left w:val="nil"/>
          <w:bottom w:val="nil"/>
          <w:right w:val="nil"/>
          <w:between w:val="nil"/>
        </w:pBdr>
        <w:jc w:val="both"/>
        <w:rPr>
          <w:color w:val="000000"/>
        </w:rPr>
      </w:pPr>
      <w:r>
        <w:rPr>
          <w:color w:val="000000"/>
        </w:rPr>
        <w:t>Zápisy ve stavebním deníku se nepovažují za změnu smlouvy, ale slouží jako podklad pro vypracování doplňků a změn smlouvy.</w:t>
      </w:r>
    </w:p>
    <w:p w14:paraId="592DE6B7" w14:textId="77777777" w:rsidR="006442BA" w:rsidRDefault="006442BA">
      <w:pPr>
        <w:pBdr>
          <w:top w:val="nil"/>
          <w:left w:val="nil"/>
          <w:bottom w:val="nil"/>
          <w:right w:val="nil"/>
          <w:between w:val="nil"/>
        </w:pBdr>
        <w:ind w:left="510"/>
        <w:jc w:val="both"/>
        <w:rPr>
          <w:color w:val="000000"/>
        </w:rPr>
      </w:pPr>
    </w:p>
    <w:p w14:paraId="50F8DF68" w14:textId="77777777" w:rsidR="006442BA" w:rsidRDefault="0091205C">
      <w:pPr>
        <w:numPr>
          <w:ilvl w:val="1"/>
          <w:numId w:val="4"/>
        </w:numPr>
        <w:pBdr>
          <w:top w:val="nil"/>
          <w:left w:val="nil"/>
          <w:bottom w:val="nil"/>
          <w:right w:val="nil"/>
          <w:between w:val="nil"/>
        </w:pBdr>
        <w:jc w:val="both"/>
        <w:rPr>
          <w:color w:val="000000"/>
        </w:rPr>
      </w:pPr>
      <w:r>
        <w:rPr>
          <w:color w:val="000000"/>
        </w:rPr>
        <w:t>Originál stavebního deníku předá zhotovitel objednateli k investorskému převzetí stavby.</w:t>
      </w:r>
    </w:p>
    <w:p w14:paraId="769F8C51" w14:textId="77777777" w:rsidR="006442BA" w:rsidRDefault="006442BA">
      <w:pPr>
        <w:pBdr>
          <w:top w:val="nil"/>
          <w:left w:val="nil"/>
          <w:bottom w:val="nil"/>
          <w:right w:val="nil"/>
          <w:between w:val="nil"/>
        </w:pBdr>
        <w:ind w:left="510"/>
        <w:jc w:val="both"/>
      </w:pPr>
    </w:p>
    <w:p w14:paraId="61D70313" w14:textId="77777777" w:rsidR="006442BA" w:rsidRDefault="0091205C">
      <w:pPr>
        <w:numPr>
          <w:ilvl w:val="1"/>
          <w:numId w:val="4"/>
        </w:numPr>
        <w:jc w:val="both"/>
      </w:pPr>
      <w:r>
        <w:t>Stavební deník může být veden v elektronické formě, která musí splňovat všechny náležitosti stanovené zákonem a umožňovat přístup objednateli k záznamům kdykoliv během trvání realizace díla. Elektronická forma stavebního deníku musí být uložena na vhodné platformě zajišťující zabezpečení a archivaci dat a objednatel musí mít možnost v přiměřených časových intervalech kontrolovat zápisy.</w:t>
      </w:r>
    </w:p>
    <w:p w14:paraId="109DCF4A" w14:textId="77777777" w:rsidR="006442BA" w:rsidRDefault="006442BA">
      <w:pPr>
        <w:jc w:val="both"/>
      </w:pPr>
    </w:p>
    <w:p w14:paraId="11260621"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VIII. – Technický dozor investora, autorský dozor a koordinátor BOZP</w:t>
      </w:r>
    </w:p>
    <w:p w14:paraId="7AC5D4F6" w14:textId="77777777" w:rsidR="006442BA" w:rsidRDefault="0091205C">
      <w:pPr>
        <w:numPr>
          <w:ilvl w:val="1"/>
          <w:numId w:val="5"/>
        </w:numPr>
        <w:pBdr>
          <w:top w:val="nil"/>
          <w:left w:val="nil"/>
          <w:bottom w:val="nil"/>
          <w:right w:val="nil"/>
          <w:between w:val="nil"/>
        </w:pBdr>
        <w:jc w:val="both"/>
        <w:rPr>
          <w:color w:val="000000"/>
        </w:rPr>
      </w:pPr>
      <w:r>
        <w:rPr>
          <w:color w:val="000000"/>
        </w:rPr>
        <w:t>Objednatel je oprávněn vykonávat na stavbě technický dozor, a to sám, případně prostřednictvím pověřené osoby, a v jeho průběhu zejména sledovat, zda jsou práce prováděny podle schválené dokumentace, podle smluvních podmínek, technických norem a jiných právních předpisů a v souladu s rozhodnutími orgánů státní správy. Na nedostatky zjištěné v průběhu prací musí neprodleně upozornit zápisem do stavebního deníku.</w:t>
      </w:r>
    </w:p>
    <w:p w14:paraId="1287CB52" w14:textId="77777777" w:rsidR="006442BA" w:rsidRDefault="006442BA">
      <w:pPr>
        <w:pBdr>
          <w:top w:val="nil"/>
          <w:left w:val="nil"/>
          <w:bottom w:val="nil"/>
          <w:right w:val="nil"/>
          <w:between w:val="nil"/>
        </w:pBdr>
        <w:ind w:left="510"/>
        <w:jc w:val="both"/>
        <w:rPr>
          <w:color w:val="000000"/>
        </w:rPr>
      </w:pPr>
    </w:p>
    <w:p w14:paraId="7E8FB644" w14:textId="77777777" w:rsidR="006442BA" w:rsidRDefault="0091205C">
      <w:pPr>
        <w:numPr>
          <w:ilvl w:val="1"/>
          <w:numId w:val="5"/>
        </w:numPr>
        <w:pBdr>
          <w:top w:val="nil"/>
          <w:left w:val="nil"/>
          <w:bottom w:val="nil"/>
          <w:right w:val="nil"/>
          <w:between w:val="nil"/>
        </w:pBdr>
        <w:jc w:val="both"/>
        <w:rPr>
          <w:color w:val="000000"/>
        </w:rPr>
      </w:pPr>
      <w:r>
        <w:rPr>
          <w:color w:val="000000"/>
        </w:rPr>
        <w:t xml:space="preserve">Kontrolní dny stavby budou prováděny v četnosti minimálně 1x za 14 dní po dobu provádění stavby, v případě potřeby může být kontrolní den svolán i nad rámec výše uvedené četnosti. Kontrolní dny budou svolávány technickým dozorem investora, v případě jeho absence objednatelem. </w:t>
      </w:r>
    </w:p>
    <w:p w14:paraId="6A5058B8" w14:textId="77777777" w:rsidR="006442BA" w:rsidRDefault="006442BA">
      <w:pPr>
        <w:pBdr>
          <w:top w:val="nil"/>
          <w:left w:val="nil"/>
          <w:bottom w:val="nil"/>
          <w:right w:val="nil"/>
          <w:between w:val="nil"/>
        </w:pBdr>
        <w:ind w:left="510"/>
        <w:jc w:val="both"/>
        <w:rPr>
          <w:color w:val="000000"/>
        </w:rPr>
      </w:pPr>
    </w:p>
    <w:p w14:paraId="27687B2A" w14:textId="77777777" w:rsidR="006442BA" w:rsidRDefault="0091205C">
      <w:pPr>
        <w:numPr>
          <w:ilvl w:val="1"/>
          <w:numId w:val="5"/>
        </w:numPr>
        <w:pBdr>
          <w:top w:val="nil"/>
          <w:left w:val="nil"/>
          <w:bottom w:val="nil"/>
          <w:right w:val="nil"/>
          <w:between w:val="nil"/>
        </w:pBdr>
        <w:jc w:val="both"/>
        <w:rPr>
          <w:color w:val="000000"/>
        </w:rPr>
      </w:pPr>
      <w:r>
        <w:rPr>
          <w:color w:val="000000"/>
        </w:rPr>
        <w:t xml:space="preserve">Při provádění díla je zhotovitel vázán pokyny objednatele. Zhotovitel je vázán též pokyny pověřené osoby/technického dozoru investora, vyplývá-li to z této smlouvy, nebo ze smlouvy mezi objednatelem a technickým dozorem investora, případně z pověřovací listiny, kterou je pověřená osoba/technický dozor investora zmocněn k výkonu činnosti. </w:t>
      </w:r>
    </w:p>
    <w:p w14:paraId="6E49B872" w14:textId="77777777" w:rsidR="006442BA" w:rsidRDefault="006442BA">
      <w:pPr>
        <w:pBdr>
          <w:top w:val="nil"/>
          <w:left w:val="nil"/>
          <w:bottom w:val="nil"/>
          <w:right w:val="nil"/>
          <w:between w:val="nil"/>
        </w:pBdr>
        <w:ind w:left="510"/>
        <w:jc w:val="both"/>
        <w:rPr>
          <w:color w:val="000000"/>
        </w:rPr>
      </w:pPr>
    </w:p>
    <w:p w14:paraId="1D35E47A" w14:textId="77777777" w:rsidR="006442BA" w:rsidRDefault="0091205C">
      <w:pPr>
        <w:numPr>
          <w:ilvl w:val="1"/>
          <w:numId w:val="5"/>
        </w:numPr>
        <w:pBdr>
          <w:top w:val="nil"/>
          <w:left w:val="nil"/>
          <w:bottom w:val="nil"/>
          <w:right w:val="nil"/>
          <w:between w:val="nil"/>
        </w:pBdr>
        <w:jc w:val="both"/>
        <w:rPr>
          <w:color w:val="000000"/>
        </w:rPr>
      </w:pPr>
      <w:r>
        <w:rPr>
          <w:color w:val="000000"/>
        </w:rPr>
        <w:t>Zástupce objednatele pověřený výkonem technického dozoru je oprávněn seznamovat se s podklady, podle kterých se připravuje realizace stavby, účastní se předání staveniště, schvaluje změny a doplňky, které neprodlužují lhůty, nezvyšují náklady a nezhoršují parametry. Kontroluje věcnou správnost a úplnost cenových podkladů, je oprávněn vstupovat na staveniště. Účastní se odevzdání a převzetí prací, kontroluje zakrývané práce, účastní se kolaudace, kontroluje odstranění vad a nedodělků a vyklizení staveniště.</w:t>
      </w:r>
    </w:p>
    <w:p w14:paraId="378AE7EC" w14:textId="77777777" w:rsidR="006442BA" w:rsidRDefault="006442BA">
      <w:pPr>
        <w:pBdr>
          <w:top w:val="nil"/>
          <w:left w:val="nil"/>
          <w:bottom w:val="nil"/>
          <w:right w:val="nil"/>
          <w:between w:val="nil"/>
        </w:pBdr>
        <w:ind w:left="510"/>
        <w:jc w:val="both"/>
        <w:rPr>
          <w:color w:val="000000"/>
        </w:rPr>
      </w:pPr>
    </w:p>
    <w:p w14:paraId="66F02D23" w14:textId="77777777" w:rsidR="006442BA" w:rsidRDefault="0091205C">
      <w:pPr>
        <w:numPr>
          <w:ilvl w:val="1"/>
          <w:numId w:val="5"/>
        </w:numPr>
        <w:pBdr>
          <w:top w:val="nil"/>
          <w:left w:val="nil"/>
          <w:bottom w:val="nil"/>
          <w:right w:val="nil"/>
          <w:between w:val="nil"/>
        </w:pBdr>
        <w:jc w:val="both"/>
        <w:rPr>
          <w:color w:val="000000"/>
        </w:rPr>
      </w:pPr>
      <w:r>
        <w:rPr>
          <w:color w:val="000000"/>
        </w:rPr>
        <w:t>Nerespektování písemných požadavků technického dozoru týkajících se kvality a ceny díla, může být pro objednatele důvodem k přerušení prací či celé stavby včetně zastavení plateb zhotoviteli. V případě nerespektování pokynů k zastavení prací nese zhotovitel odpovědnost za vzniklé škody.</w:t>
      </w:r>
    </w:p>
    <w:p w14:paraId="270080D7" w14:textId="77777777" w:rsidR="006442BA" w:rsidRDefault="006442BA">
      <w:pPr>
        <w:pBdr>
          <w:top w:val="nil"/>
          <w:left w:val="nil"/>
          <w:bottom w:val="nil"/>
          <w:right w:val="nil"/>
          <w:between w:val="nil"/>
        </w:pBdr>
        <w:ind w:left="510"/>
        <w:jc w:val="both"/>
        <w:rPr>
          <w:color w:val="000000"/>
        </w:rPr>
      </w:pPr>
    </w:p>
    <w:p w14:paraId="595B8BE0" w14:textId="77777777" w:rsidR="006442BA" w:rsidRDefault="0091205C">
      <w:pPr>
        <w:numPr>
          <w:ilvl w:val="1"/>
          <w:numId w:val="5"/>
        </w:numPr>
        <w:pBdr>
          <w:top w:val="nil"/>
          <w:left w:val="nil"/>
          <w:bottom w:val="nil"/>
          <w:right w:val="nil"/>
          <w:between w:val="nil"/>
        </w:pBdr>
        <w:jc w:val="both"/>
        <w:rPr>
          <w:color w:val="000000"/>
        </w:rPr>
      </w:pPr>
      <w:r>
        <w:rPr>
          <w:color w:val="000000"/>
        </w:rPr>
        <w:t>Technický dozor objednatele je oprávněn dát pracovníkům zhotovitele příkaz k přerušení práce, pokud odpovědný zástupce zhotovitele není dosažitelný a je-li ohrožena bezpečnost prováděné stavby, život nebo zdraví pracujících na stavbě a dalších osob nebo hrozí-li nebezpečí způsobení škody.</w:t>
      </w:r>
    </w:p>
    <w:p w14:paraId="2811ED10" w14:textId="77777777" w:rsidR="006442BA" w:rsidRDefault="006442BA">
      <w:pPr>
        <w:pBdr>
          <w:top w:val="nil"/>
          <w:left w:val="nil"/>
          <w:bottom w:val="nil"/>
          <w:right w:val="nil"/>
          <w:between w:val="nil"/>
        </w:pBdr>
        <w:ind w:left="510"/>
        <w:jc w:val="both"/>
        <w:rPr>
          <w:color w:val="000000"/>
        </w:rPr>
      </w:pPr>
    </w:p>
    <w:p w14:paraId="52C04CBD" w14:textId="77777777" w:rsidR="006442BA" w:rsidRDefault="0091205C">
      <w:pPr>
        <w:numPr>
          <w:ilvl w:val="1"/>
          <w:numId w:val="5"/>
        </w:numPr>
        <w:pBdr>
          <w:top w:val="nil"/>
          <w:left w:val="nil"/>
          <w:bottom w:val="nil"/>
          <w:right w:val="nil"/>
          <w:between w:val="nil"/>
        </w:pBdr>
        <w:jc w:val="both"/>
        <w:rPr>
          <w:color w:val="000000"/>
        </w:rPr>
      </w:pPr>
      <w:r>
        <w:rPr>
          <w:color w:val="000000"/>
        </w:rPr>
        <w:t>V případě, že v průběhu stavby budou zakryty nebo se stanou nepřístupnými jakékoliv práce, zhotovitel vyzve objednatele k převzetí těchto prací 3 pracovní dny předem. Výzva může být provedena zápisem do stavebního deníku, pokud tento zápis bude objednatelem podepsán. V případě, že zhotovitel nesplní svoji povinnost vyzvat objednatele k převzetí shora uvedených prací ve sjednaném termínu, odpovídá za škodu, která porušením této povinnosti vznikla. Na žádost objednatele je povinen dodatečně umožnit objednateli seznámit se s provedenými pracemi. Toto je povinen zajistit na své náklady. Zhotovitel je povinen umožnit technickému dozoru provádět fotodokumentaci.</w:t>
      </w:r>
    </w:p>
    <w:p w14:paraId="364CC4E7" w14:textId="77777777" w:rsidR="006442BA" w:rsidRDefault="006442BA">
      <w:pPr>
        <w:pBdr>
          <w:top w:val="nil"/>
          <w:left w:val="nil"/>
          <w:bottom w:val="nil"/>
          <w:right w:val="nil"/>
          <w:between w:val="nil"/>
        </w:pBdr>
        <w:ind w:left="720"/>
        <w:rPr>
          <w:color w:val="000000"/>
        </w:rPr>
      </w:pPr>
    </w:p>
    <w:p w14:paraId="3A2AAE61" w14:textId="77648D7D" w:rsidR="006442BA" w:rsidRDefault="0091205C">
      <w:pPr>
        <w:numPr>
          <w:ilvl w:val="1"/>
          <w:numId w:val="5"/>
        </w:numPr>
        <w:pBdr>
          <w:top w:val="nil"/>
          <w:left w:val="nil"/>
          <w:bottom w:val="nil"/>
          <w:right w:val="nil"/>
          <w:between w:val="nil"/>
        </w:pBdr>
        <w:jc w:val="both"/>
        <w:rPr>
          <w:color w:val="000000"/>
        </w:rPr>
      </w:pPr>
      <w:r>
        <w:rPr>
          <w:color w:val="000000"/>
        </w:rPr>
        <w:t>Objednatel je oprávněn dle § 161 odst. 2 zákona č. 283/2021 Sb. jmenovat autorský dozor projektanta, případně hlavního projektanta. Autorský dozor je oprávněn vstupovat na staveniště, je oprávněn účastnit se kontrolních dnů a je oprávněn činit zápisy ve stavebním deníku. Další oprávnění autorského dozoru jsou dána buď smlouvou mezi autorským dozorem a objednatelem nebo pověřovací listinou, kterou objednatel vyhotoví na vyžádání osobě vykonávající autorský dozor.</w:t>
      </w:r>
    </w:p>
    <w:p w14:paraId="12709EA0" w14:textId="77777777" w:rsidR="006442BA" w:rsidRDefault="006442BA">
      <w:pPr>
        <w:pBdr>
          <w:top w:val="nil"/>
          <w:left w:val="nil"/>
          <w:bottom w:val="nil"/>
          <w:right w:val="nil"/>
          <w:between w:val="nil"/>
        </w:pBdr>
        <w:ind w:left="720"/>
        <w:rPr>
          <w:color w:val="000000"/>
        </w:rPr>
      </w:pPr>
    </w:p>
    <w:p w14:paraId="05821C5F" w14:textId="77777777" w:rsidR="006442BA" w:rsidRDefault="0091205C">
      <w:pPr>
        <w:numPr>
          <w:ilvl w:val="1"/>
          <w:numId w:val="5"/>
        </w:numPr>
        <w:pBdr>
          <w:top w:val="nil"/>
          <w:left w:val="nil"/>
          <w:bottom w:val="nil"/>
          <w:right w:val="nil"/>
          <w:between w:val="nil"/>
        </w:pBdr>
        <w:jc w:val="both"/>
        <w:rPr>
          <w:color w:val="000000"/>
        </w:rPr>
      </w:pPr>
      <w:r>
        <w:rPr>
          <w:color w:val="000000"/>
        </w:rPr>
        <w:t>Objednatel je dále oprávněn jmenovat v souladu se zákonem č. 309/2006 Sb. a nařízením vlády č. 591/2006 koordinátora bezpečnosti a ochrany zdraví při práci. Úkolem koordinátora je zejména:</w:t>
      </w:r>
    </w:p>
    <w:p w14:paraId="6B871D7C" w14:textId="77777777" w:rsidR="006442BA" w:rsidRDefault="0091205C">
      <w:pPr>
        <w:numPr>
          <w:ilvl w:val="2"/>
          <w:numId w:val="5"/>
        </w:numPr>
        <w:pBdr>
          <w:top w:val="nil"/>
          <w:left w:val="nil"/>
          <w:bottom w:val="nil"/>
          <w:right w:val="nil"/>
          <w:between w:val="nil"/>
        </w:pBdr>
        <w:jc w:val="both"/>
        <w:rPr>
          <w:color w:val="000000"/>
        </w:rPr>
      </w:pPr>
      <w:r>
        <w:rPr>
          <w:color w:val="000000"/>
        </w:rPr>
        <w:t>koordinování bezpečnosti při práci všech zhotovitelů a spolupracovníků,</w:t>
      </w:r>
    </w:p>
    <w:p w14:paraId="398307FF" w14:textId="77777777" w:rsidR="006442BA" w:rsidRDefault="0091205C">
      <w:pPr>
        <w:numPr>
          <w:ilvl w:val="2"/>
          <w:numId w:val="5"/>
        </w:numPr>
        <w:pBdr>
          <w:top w:val="nil"/>
          <w:left w:val="nil"/>
          <w:bottom w:val="nil"/>
          <w:right w:val="nil"/>
          <w:between w:val="nil"/>
        </w:pBdr>
        <w:jc w:val="both"/>
        <w:rPr>
          <w:color w:val="000000"/>
        </w:rPr>
      </w:pPr>
      <w:r>
        <w:rPr>
          <w:color w:val="000000"/>
        </w:rPr>
        <w:t>kontrolování celkového zabezpečení staveniště,</w:t>
      </w:r>
    </w:p>
    <w:p w14:paraId="72D6957B" w14:textId="77777777" w:rsidR="006442BA" w:rsidRDefault="0091205C">
      <w:pPr>
        <w:numPr>
          <w:ilvl w:val="2"/>
          <w:numId w:val="5"/>
        </w:numPr>
        <w:pBdr>
          <w:top w:val="nil"/>
          <w:left w:val="nil"/>
          <w:bottom w:val="nil"/>
          <w:right w:val="nil"/>
          <w:between w:val="nil"/>
        </w:pBdr>
        <w:jc w:val="both"/>
        <w:rPr>
          <w:color w:val="000000"/>
        </w:rPr>
      </w:pPr>
      <w:r>
        <w:rPr>
          <w:color w:val="000000"/>
        </w:rPr>
        <w:t>sledování a dokumentování dodržování zpracovaného plánu BOZP,</w:t>
      </w:r>
    </w:p>
    <w:p w14:paraId="2D317357" w14:textId="77777777" w:rsidR="006442BA" w:rsidRDefault="0091205C">
      <w:pPr>
        <w:numPr>
          <w:ilvl w:val="2"/>
          <w:numId w:val="5"/>
        </w:numPr>
        <w:pBdr>
          <w:top w:val="nil"/>
          <w:left w:val="nil"/>
          <w:bottom w:val="nil"/>
          <w:right w:val="nil"/>
          <w:between w:val="nil"/>
        </w:pBdr>
        <w:jc w:val="both"/>
        <w:rPr>
          <w:color w:val="000000"/>
        </w:rPr>
      </w:pPr>
      <w:r>
        <w:rPr>
          <w:color w:val="000000"/>
        </w:rPr>
        <w:t>pozorování a vyhodnocování všech pracovních činností při stavbě,</w:t>
      </w:r>
    </w:p>
    <w:p w14:paraId="5D229A8F" w14:textId="77777777" w:rsidR="006442BA" w:rsidRDefault="0091205C">
      <w:pPr>
        <w:numPr>
          <w:ilvl w:val="2"/>
          <w:numId w:val="5"/>
        </w:numPr>
        <w:pBdr>
          <w:top w:val="nil"/>
          <w:left w:val="nil"/>
          <w:bottom w:val="nil"/>
          <w:right w:val="nil"/>
          <w:between w:val="nil"/>
        </w:pBdr>
        <w:jc w:val="both"/>
        <w:rPr>
          <w:color w:val="000000"/>
        </w:rPr>
      </w:pPr>
      <w:r>
        <w:rPr>
          <w:color w:val="000000"/>
        </w:rPr>
        <w:t>příprava a organizace kontrolních dnů BOZP,</w:t>
      </w:r>
    </w:p>
    <w:p w14:paraId="13904482" w14:textId="77777777" w:rsidR="006442BA" w:rsidRDefault="0091205C">
      <w:pPr>
        <w:numPr>
          <w:ilvl w:val="2"/>
          <w:numId w:val="5"/>
        </w:numPr>
        <w:pBdr>
          <w:top w:val="nil"/>
          <w:left w:val="nil"/>
          <w:bottom w:val="nil"/>
          <w:right w:val="nil"/>
          <w:between w:val="nil"/>
        </w:pBdr>
        <w:jc w:val="both"/>
        <w:rPr>
          <w:color w:val="000000"/>
        </w:rPr>
      </w:pPr>
      <w:r>
        <w:rPr>
          <w:color w:val="000000"/>
        </w:rPr>
        <w:t>vyhledávání nedostatků a navrhování jejich odstranění,</w:t>
      </w:r>
    </w:p>
    <w:p w14:paraId="20A0D990" w14:textId="77777777" w:rsidR="006442BA" w:rsidRDefault="0091205C">
      <w:pPr>
        <w:numPr>
          <w:ilvl w:val="2"/>
          <w:numId w:val="5"/>
        </w:numPr>
        <w:pBdr>
          <w:top w:val="nil"/>
          <w:left w:val="nil"/>
          <w:bottom w:val="nil"/>
          <w:right w:val="nil"/>
          <w:between w:val="nil"/>
        </w:pBdr>
        <w:jc w:val="both"/>
        <w:rPr>
          <w:color w:val="000000"/>
        </w:rPr>
      </w:pPr>
      <w:r>
        <w:rPr>
          <w:color w:val="000000"/>
        </w:rPr>
        <w:t>podílení se na přípravě harmonogramu jednotlivých prací;</w:t>
      </w:r>
    </w:p>
    <w:p w14:paraId="55C734D7" w14:textId="77777777" w:rsidR="006442BA" w:rsidRDefault="006442BA">
      <w:pPr>
        <w:jc w:val="both"/>
      </w:pPr>
    </w:p>
    <w:p w14:paraId="5642F98A" w14:textId="77777777" w:rsidR="006442BA" w:rsidRDefault="0091205C">
      <w:pPr>
        <w:numPr>
          <w:ilvl w:val="1"/>
          <w:numId w:val="5"/>
        </w:numPr>
        <w:pBdr>
          <w:top w:val="nil"/>
          <w:left w:val="nil"/>
          <w:bottom w:val="nil"/>
          <w:right w:val="nil"/>
          <w:between w:val="nil"/>
        </w:pBdr>
        <w:jc w:val="both"/>
        <w:rPr>
          <w:color w:val="000000"/>
        </w:rPr>
      </w:pPr>
      <w:r>
        <w:rPr>
          <w:color w:val="000000"/>
        </w:rPr>
        <w:t xml:space="preserve">Objednatel pověřuje koordinátora k výkonu činnosti pověřovací listinou. Koordinátor je oprávněn kdykoliv vstupovat na staveniště. Rozsah oprávnění koordinátora je dán obsahem pověřovací listiny. Pověřovací listina zejména stanoví, zda je koordinátor oprávněn udělovat zhotoviteli pokyny a zda je zhotovitel těmito pokyny vázán, dále, zda je koordinátor oprávněn vydat pracovníkům zhotovitele příkaz k přerušení práce a za jakých podmínek a zda je koordinátor oprávněn činit zápisy do stavebního deníku. </w:t>
      </w:r>
    </w:p>
    <w:p w14:paraId="626C1060" w14:textId="77777777" w:rsidR="006442BA" w:rsidRDefault="006442BA">
      <w:pPr>
        <w:jc w:val="both"/>
      </w:pPr>
    </w:p>
    <w:p w14:paraId="66BD2CA2" w14:textId="77777777" w:rsidR="006442BA" w:rsidRDefault="0091205C">
      <w:pPr>
        <w:numPr>
          <w:ilvl w:val="1"/>
          <w:numId w:val="5"/>
        </w:numPr>
        <w:pBdr>
          <w:top w:val="nil"/>
          <w:left w:val="nil"/>
          <w:bottom w:val="nil"/>
          <w:right w:val="nil"/>
          <w:between w:val="nil"/>
        </w:pBdr>
        <w:jc w:val="both"/>
        <w:rPr>
          <w:color w:val="000000"/>
        </w:rPr>
      </w:pPr>
      <w:r>
        <w:rPr>
          <w:color w:val="000000"/>
        </w:rPr>
        <w:t>Zhotovitel je povinen řídit se pokyny a aplikovat bezpečnostní opatření, stanoví-li je v průběhu výstavby pověřený zaměstnanec Inspektorátu bezpečnosti práce.</w:t>
      </w:r>
    </w:p>
    <w:p w14:paraId="02662310" w14:textId="77777777" w:rsidR="006442BA" w:rsidRDefault="006442BA">
      <w:pPr>
        <w:jc w:val="both"/>
      </w:pPr>
    </w:p>
    <w:p w14:paraId="235BD8FB"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IX. – Záruka za jakost a odpovědnost za vady</w:t>
      </w:r>
      <w:r>
        <w:rPr>
          <w:rFonts w:ascii="Cambria" w:eastAsia="Cambria" w:hAnsi="Cambria" w:cs="Cambria"/>
          <w:b/>
          <w:i/>
          <w:color w:val="000000"/>
          <w:sz w:val="28"/>
          <w:szCs w:val="28"/>
        </w:rPr>
        <w:tab/>
      </w:r>
    </w:p>
    <w:p w14:paraId="159FE98F" w14:textId="77777777" w:rsidR="006442BA" w:rsidRDefault="0091205C">
      <w:pPr>
        <w:numPr>
          <w:ilvl w:val="1"/>
          <w:numId w:val="6"/>
        </w:numPr>
        <w:pBdr>
          <w:top w:val="nil"/>
          <w:left w:val="nil"/>
          <w:bottom w:val="nil"/>
          <w:right w:val="nil"/>
          <w:between w:val="nil"/>
        </w:pBdr>
        <w:jc w:val="both"/>
        <w:rPr>
          <w:color w:val="000000"/>
        </w:rPr>
      </w:pPr>
      <w:r>
        <w:rPr>
          <w:color w:val="000000"/>
        </w:rPr>
        <w:t>Zhotovitel deklaruje pro dílo nebo jeho součásti záruku za jakost dle následujícího seznamu:</w:t>
      </w:r>
    </w:p>
    <w:p w14:paraId="32CFCB4C" w14:textId="77777777" w:rsidR="006442BA" w:rsidRDefault="0091205C">
      <w:pPr>
        <w:numPr>
          <w:ilvl w:val="2"/>
          <w:numId w:val="6"/>
        </w:numPr>
        <w:pBdr>
          <w:top w:val="nil"/>
          <w:left w:val="nil"/>
          <w:bottom w:val="nil"/>
          <w:right w:val="nil"/>
          <w:between w:val="nil"/>
        </w:pBdr>
        <w:jc w:val="both"/>
        <w:rPr>
          <w:color w:val="000000"/>
        </w:rPr>
      </w:pPr>
      <w:r>
        <w:rPr>
          <w:color w:val="000000"/>
        </w:rPr>
        <w:lastRenderedPageBreak/>
        <w:t xml:space="preserve">Zhotovitel poskytuje záruku za jakost pro fotovoltaické panely v délce </w:t>
      </w:r>
      <w:r>
        <w:rPr>
          <w:color w:val="000000"/>
          <w:highlight w:val="cyan"/>
        </w:rPr>
        <w:t>(DOPLNÍ ÚČASTNÍK)</w:t>
      </w:r>
      <w:r>
        <w:rPr>
          <w:color w:val="000000"/>
        </w:rPr>
        <w:t xml:space="preserve"> měsíců;</w:t>
      </w:r>
    </w:p>
    <w:p w14:paraId="68B6ECDC" w14:textId="77777777" w:rsidR="006442BA" w:rsidRDefault="0091205C">
      <w:pPr>
        <w:numPr>
          <w:ilvl w:val="2"/>
          <w:numId w:val="6"/>
        </w:numPr>
        <w:pBdr>
          <w:top w:val="nil"/>
          <w:left w:val="nil"/>
          <w:bottom w:val="nil"/>
          <w:right w:val="nil"/>
          <w:between w:val="nil"/>
        </w:pBdr>
        <w:jc w:val="both"/>
        <w:rPr>
          <w:color w:val="000000"/>
        </w:rPr>
      </w:pPr>
      <w:r>
        <w:rPr>
          <w:color w:val="000000"/>
        </w:rPr>
        <w:t xml:space="preserve">Zhotovitel poskytuje garanci proti poklesu výkonu fotovoltaických panelů pod 90 % výchozího výkonu v délce </w:t>
      </w:r>
      <w:r>
        <w:rPr>
          <w:color w:val="000000"/>
          <w:highlight w:val="cyan"/>
        </w:rPr>
        <w:t>(DOPLNÍ ÚČASTNÍK)</w:t>
      </w:r>
      <w:r>
        <w:rPr>
          <w:color w:val="000000"/>
        </w:rPr>
        <w:t xml:space="preserve"> měsíců;</w:t>
      </w:r>
    </w:p>
    <w:p w14:paraId="4CA9B459" w14:textId="77777777" w:rsidR="006442BA" w:rsidRDefault="0091205C">
      <w:pPr>
        <w:numPr>
          <w:ilvl w:val="2"/>
          <w:numId w:val="6"/>
        </w:numPr>
        <w:pBdr>
          <w:top w:val="nil"/>
          <w:left w:val="nil"/>
          <w:bottom w:val="nil"/>
          <w:right w:val="nil"/>
          <w:between w:val="nil"/>
        </w:pBdr>
        <w:jc w:val="both"/>
        <w:rPr>
          <w:color w:val="000000"/>
        </w:rPr>
      </w:pPr>
      <w:r>
        <w:rPr>
          <w:color w:val="000000"/>
        </w:rPr>
        <w:t xml:space="preserve">Zhotovitel poskytuje záruku za jakost pro střídače v délce </w:t>
      </w:r>
      <w:r>
        <w:rPr>
          <w:color w:val="000000"/>
          <w:highlight w:val="cyan"/>
        </w:rPr>
        <w:t>(DOPLNÍ ÚČASTNÍK)</w:t>
      </w:r>
      <w:r>
        <w:rPr>
          <w:color w:val="000000"/>
        </w:rPr>
        <w:t xml:space="preserve"> měsíců;</w:t>
      </w:r>
    </w:p>
    <w:p w14:paraId="2578A0E9" w14:textId="77777777" w:rsidR="006442BA" w:rsidRDefault="0091205C">
      <w:pPr>
        <w:numPr>
          <w:ilvl w:val="2"/>
          <w:numId w:val="6"/>
        </w:numPr>
        <w:pBdr>
          <w:top w:val="nil"/>
          <w:left w:val="nil"/>
          <w:bottom w:val="nil"/>
          <w:right w:val="nil"/>
          <w:between w:val="nil"/>
        </w:pBdr>
        <w:jc w:val="both"/>
      </w:pPr>
      <w:r>
        <w:t xml:space="preserve">Zhotovitel garantuje, že množství uložené energie baterie BESS při </w:t>
      </w:r>
      <w:proofErr w:type="spellStart"/>
      <w:r>
        <w:t>EoL</w:t>
      </w:r>
      <w:proofErr w:type="spellEnd"/>
      <w:r>
        <w:t xml:space="preserve"> 80 % odpovídá součinu kapacity baterie a garantovaného počtu cyklů při </w:t>
      </w:r>
      <w:proofErr w:type="spellStart"/>
      <w:r>
        <w:t>DoD</w:t>
      </w:r>
      <w:proofErr w:type="spellEnd"/>
      <w:r>
        <w:t xml:space="preserve"> 90 %. Garantovaná hodnota činí </w:t>
      </w:r>
      <w:r>
        <w:rPr>
          <w:highlight w:val="cyan"/>
        </w:rPr>
        <w:t>(DOPLNÍ ÚČASTNÍK)</w:t>
      </w:r>
      <w:r>
        <w:t xml:space="preserve"> </w:t>
      </w:r>
      <w:proofErr w:type="spellStart"/>
      <w:r>
        <w:t>MWh</w:t>
      </w:r>
      <w:proofErr w:type="spellEnd"/>
      <w:r>
        <w:t xml:space="preserve"> a odpovídá minimálním požadavkům zadávací dokumentace a dotační výzvy </w:t>
      </w:r>
      <w:proofErr w:type="spellStart"/>
      <w:r>
        <w:t>MoDF</w:t>
      </w:r>
      <w:proofErr w:type="spellEnd"/>
      <w:r>
        <w:t xml:space="preserve"> – RES+ č. 4/2024.;</w:t>
      </w:r>
    </w:p>
    <w:p w14:paraId="1FC1D7AC" w14:textId="77777777" w:rsidR="006442BA" w:rsidRDefault="0091205C">
      <w:pPr>
        <w:numPr>
          <w:ilvl w:val="2"/>
          <w:numId w:val="6"/>
        </w:numPr>
        <w:pBdr>
          <w:top w:val="nil"/>
          <w:left w:val="nil"/>
          <w:bottom w:val="nil"/>
          <w:right w:val="nil"/>
          <w:between w:val="nil"/>
        </w:pBdr>
        <w:jc w:val="both"/>
        <w:rPr>
          <w:color w:val="000000"/>
        </w:rPr>
      </w:pPr>
      <w:r>
        <w:rPr>
          <w:color w:val="000000"/>
        </w:rPr>
        <w:t xml:space="preserve">Zhotovitel poskytuje záruku za jakost na služby, stavební práce a montáže v délce </w:t>
      </w:r>
      <w:r>
        <w:rPr>
          <w:color w:val="000000"/>
          <w:highlight w:val="cyan"/>
        </w:rPr>
        <w:t>(DOPLNÍ ÚČASTNÍK)</w:t>
      </w:r>
      <w:r>
        <w:rPr>
          <w:color w:val="000000"/>
        </w:rPr>
        <w:t xml:space="preserve"> měsíců;</w:t>
      </w:r>
    </w:p>
    <w:p w14:paraId="6A7BB0D5" w14:textId="77777777" w:rsidR="006442BA" w:rsidRDefault="0091205C">
      <w:pPr>
        <w:numPr>
          <w:ilvl w:val="2"/>
          <w:numId w:val="6"/>
        </w:numPr>
        <w:pBdr>
          <w:top w:val="nil"/>
          <w:left w:val="nil"/>
          <w:bottom w:val="nil"/>
          <w:right w:val="nil"/>
          <w:between w:val="nil"/>
        </w:pBdr>
        <w:jc w:val="both"/>
        <w:rPr>
          <w:color w:val="000000"/>
        </w:rPr>
      </w:pPr>
      <w:r>
        <w:rPr>
          <w:color w:val="000000"/>
        </w:rPr>
        <w:t xml:space="preserve">Zhotovitel poskytuje záruku za jakost na ostatní komponenty díla v délce </w:t>
      </w:r>
      <w:r>
        <w:rPr>
          <w:color w:val="000000"/>
          <w:highlight w:val="cyan"/>
        </w:rPr>
        <w:t>(DOPLNÍ ÚČASTNÍK)</w:t>
      </w:r>
      <w:r>
        <w:rPr>
          <w:color w:val="000000"/>
        </w:rPr>
        <w:t xml:space="preserve"> měsíců;</w:t>
      </w:r>
    </w:p>
    <w:p w14:paraId="263BC2EF" w14:textId="77777777" w:rsidR="006442BA" w:rsidRDefault="0091205C">
      <w:pPr>
        <w:numPr>
          <w:ilvl w:val="2"/>
          <w:numId w:val="6"/>
        </w:numPr>
        <w:pBdr>
          <w:top w:val="nil"/>
          <w:left w:val="nil"/>
          <w:bottom w:val="nil"/>
          <w:right w:val="nil"/>
          <w:between w:val="nil"/>
        </w:pBdr>
        <w:jc w:val="both"/>
        <w:rPr>
          <w:color w:val="000000"/>
        </w:rPr>
      </w:pPr>
      <w:r>
        <w:rPr>
          <w:color w:val="000000"/>
        </w:rPr>
        <w:t xml:space="preserve">Zhotovitel deklaruje, že výrobce fotovoltaických panelů poskytuje koncovému uživateli produktovou záruku v délce </w:t>
      </w:r>
      <w:r>
        <w:rPr>
          <w:color w:val="000000"/>
          <w:highlight w:val="cyan"/>
        </w:rPr>
        <w:t>(DOPLNÍ ÚČASTNÍK)</w:t>
      </w:r>
      <w:r>
        <w:rPr>
          <w:color w:val="000000"/>
        </w:rPr>
        <w:t xml:space="preserve"> měsíců;</w:t>
      </w:r>
    </w:p>
    <w:p w14:paraId="5DB1FF59" w14:textId="77777777" w:rsidR="006442BA" w:rsidRDefault="0091205C">
      <w:pPr>
        <w:numPr>
          <w:ilvl w:val="2"/>
          <w:numId w:val="6"/>
        </w:numPr>
        <w:pBdr>
          <w:top w:val="nil"/>
          <w:left w:val="nil"/>
          <w:bottom w:val="nil"/>
          <w:right w:val="nil"/>
          <w:between w:val="nil"/>
        </w:pBdr>
        <w:jc w:val="both"/>
        <w:rPr>
          <w:color w:val="000000"/>
        </w:rPr>
      </w:pPr>
      <w:r>
        <w:rPr>
          <w:color w:val="000000"/>
        </w:rPr>
        <w:t xml:space="preserve">Zhotovitel deklaruje, že výrobce fotovoltaických panelů poskytuje koncovému uživateli garanci proti poklesu výkonu fotovoltaických panelů pod </w:t>
      </w:r>
      <w:r>
        <w:t>8</w:t>
      </w:r>
      <w:r>
        <w:rPr>
          <w:color w:val="000000"/>
        </w:rPr>
        <w:t xml:space="preserve">0 % výchozího výkonu v délce </w:t>
      </w:r>
      <w:r>
        <w:rPr>
          <w:color w:val="000000"/>
          <w:highlight w:val="cyan"/>
        </w:rPr>
        <w:t>(DOPLNÍ ÚČASTNÍK)</w:t>
      </w:r>
      <w:r>
        <w:rPr>
          <w:color w:val="000000"/>
        </w:rPr>
        <w:t xml:space="preserve"> měsíců;</w:t>
      </w:r>
    </w:p>
    <w:p w14:paraId="109DDFD6" w14:textId="77777777" w:rsidR="006442BA" w:rsidRDefault="0091205C">
      <w:pPr>
        <w:numPr>
          <w:ilvl w:val="2"/>
          <w:numId w:val="6"/>
        </w:numPr>
        <w:pBdr>
          <w:top w:val="nil"/>
          <w:left w:val="nil"/>
          <w:bottom w:val="nil"/>
          <w:right w:val="nil"/>
          <w:between w:val="nil"/>
        </w:pBdr>
        <w:jc w:val="both"/>
        <w:rPr>
          <w:color w:val="000000"/>
        </w:rPr>
      </w:pPr>
      <w:r>
        <w:rPr>
          <w:color w:val="000000"/>
        </w:rPr>
        <w:t xml:space="preserve">Zhotovitel deklaruje, že výrobce střídačů poskytuje koncovému uživateli produktovou záruku v délce </w:t>
      </w:r>
      <w:r>
        <w:rPr>
          <w:color w:val="000000"/>
          <w:highlight w:val="cyan"/>
        </w:rPr>
        <w:t>(DOPLNÍ ÚČASTNÍK)</w:t>
      </w:r>
      <w:r>
        <w:rPr>
          <w:color w:val="000000"/>
        </w:rPr>
        <w:t xml:space="preserve"> měsíců;</w:t>
      </w:r>
    </w:p>
    <w:p w14:paraId="13A0DACE" w14:textId="77777777" w:rsidR="006442BA" w:rsidRDefault="0091205C">
      <w:pPr>
        <w:numPr>
          <w:ilvl w:val="2"/>
          <w:numId w:val="6"/>
        </w:numPr>
        <w:jc w:val="both"/>
      </w:pPr>
      <w:r>
        <w:t xml:space="preserve">Zhotovitel deklaruje, že výrobce baterie poskytuje záruku na celkové množství uložené energie při </w:t>
      </w:r>
      <w:proofErr w:type="spellStart"/>
      <w:r>
        <w:t>EoL</w:t>
      </w:r>
      <w:proofErr w:type="spellEnd"/>
      <w:r>
        <w:t xml:space="preserve"> 80 %. Garantovaná hodnota činí</w:t>
      </w:r>
      <w:r>
        <w:rPr>
          <w:highlight w:val="cyan"/>
        </w:rPr>
        <w:t xml:space="preserve"> (DOPLNÍ ÚČASTNÍK)</w:t>
      </w:r>
      <w:r>
        <w:t xml:space="preserve"> </w:t>
      </w:r>
      <w:proofErr w:type="spellStart"/>
      <w:r>
        <w:t>MWh</w:t>
      </w:r>
      <w:proofErr w:type="spellEnd"/>
      <w:r>
        <w:t xml:space="preserve"> a odpovídá minimálním požadavkům zadávací dokumentace a dotační výzvy </w:t>
      </w:r>
      <w:proofErr w:type="spellStart"/>
      <w:r>
        <w:t>MoDF</w:t>
      </w:r>
      <w:proofErr w:type="spellEnd"/>
      <w:r>
        <w:t xml:space="preserve"> – RES+ č. 4/2024.;</w:t>
      </w:r>
    </w:p>
    <w:p w14:paraId="1CF6BDF2" w14:textId="77777777" w:rsidR="006442BA" w:rsidRDefault="0091205C">
      <w:pPr>
        <w:numPr>
          <w:ilvl w:val="2"/>
          <w:numId w:val="6"/>
        </w:numPr>
        <w:pBdr>
          <w:top w:val="nil"/>
          <w:left w:val="nil"/>
          <w:bottom w:val="nil"/>
          <w:right w:val="nil"/>
          <w:between w:val="nil"/>
        </w:pBdr>
        <w:rPr>
          <w:color w:val="000000"/>
        </w:rPr>
      </w:pPr>
      <w:r>
        <w:rPr>
          <w:color w:val="000000"/>
        </w:rPr>
        <w:t xml:space="preserve">Uplynutím záruky poskytnuté Zhotovitelem na dílo není nikterak dotčena záruka třetích stran poskytovaná výrobci dílčích komponentů. </w:t>
      </w:r>
    </w:p>
    <w:p w14:paraId="40E1ADBA" w14:textId="77777777" w:rsidR="006442BA" w:rsidRDefault="006442BA">
      <w:pPr>
        <w:pBdr>
          <w:top w:val="nil"/>
          <w:left w:val="nil"/>
          <w:bottom w:val="nil"/>
          <w:right w:val="nil"/>
          <w:between w:val="nil"/>
        </w:pBdr>
        <w:ind w:left="907"/>
        <w:jc w:val="both"/>
        <w:rPr>
          <w:color w:val="000000"/>
        </w:rPr>
      </w:pPr>
    </w:p>
    <w:p w14:paraId="2CD296FB" w14:textId="6A2A2158" w:rsidR="006442BA" w:rsidRDefault="0091205C">
      <w:pPr>
        <w:ind w:left="510"/>
        <w:jc w:val="both"/>
      </w:pPr>
      <w:r w:rsidRPr="00B10FEA">
        <w:t>Běh záručních lhůt počíná od předání a převzetí díla bez vad a nedodělků. Za „vady“ dle</w:t>
      </w:r>
      <w:r>
        <w:t xml:space="preserve"> článku IX. této smlouvy jsou považovány vady vlastního plnění včetně vad právních, skryté vady i vady a nároky kryté zárukou za jakost. Kdekoliv se v tomto článku hovoří o vadách, jsou tím myšleny všechny kategorie vad dle předchozí věty. </w:t>
      </w:r>
    </w:p>
    <w:p w14:paraId="25F6EFEE" w14:textId="77777777" w:rsidR="006442BA" w:rsidRDefault="006442BA">
      <w:pPr>
        <w:jc w:val="both"/>
      </w:pPr>
    </w:p>
    <w:p w14:paraId="0D5F41A6" w14:textId="77777777" w:rsidR="006442BA" w:rsidRDefault="0091205C">
      <w:pPr>
        <w:numPr>
          <w:ilvl w:val="1"/>
          <w:numId w:val="6"/>
        </w:numPr>
        <w:pBdr>
          <w:top w:val="nil"/>
          <w:left w:val="nil"/>
          <w:bottom w:val="nil"/>
          <w:right w:val="nil"/>
          <w:between w:val="nil"/>
        </w:pBdr>
        <w:jc w:val="both"/>
        <w:rPr>
          <w:color w:val="000000"/>
        </w:rPr>
      </w:pPr>
      <w:r>
        <w:rPr>
          <w:color w:val="000000"/>
        </w:rPr>
        <w:t xml:space="preserve">Vady zjištěné v běhu záruční lhůty poskytnuté zhotovitelem je povinen zhotovitel odstranit do 20 dnů od jejich oznámení, nedojde-li k dohodě o jiném termínu, a to i v případě, že odpovědnost za vady nebo nároky ze záruky za jakost neuzná. Vady, které zapříčiní nefunkčnost celé fotovoltaické elektrárny (havarijní vady) a vady </w:t>
      </w:r>
      <w:r>
        <w:t>baterie</w:t>
      </w:r>
      <w:r>
        <w:rPr>
          <w:color w:val="000000"/>
        </w:rPr>
        <w:t xml:space="preserve"> nebo střídačů je zhotovitel povinen odstranit bez zbytečného odkladu, nejpozději však do 5 dní od jejich oznámení. Pokud zhotovitel vady v termínech dle tohoto odstavce neodstraní, je objednatel oprávněn zadat odstranění vad třetí osobě a zhotovitel je povinen tyto náklady uhradit. Pokud prokáže, že za vady neodpovídá, budou mu vynaložené náklady objednatelem proplaceny.</w:t>
      </w:r>
    </w:p>
    <w:p w14:paraId="1A663C06" w14:textId="77777777" w:rsidR="006442BA" w:rsidRDefault="006442BA">
      <w:pPr>
        <w:pBdr>
          <w:top w:val="nil"/>
          <w:left w:val="nil"/>
          <w:bottom w:val="nil"/>
          <w:right w:val="nil"/>
          <w:between w:val="nil"/>
        </w:pBdr>
        <w:ind w:left="510"/>
        <w:jc w:val="both"/>
        <w:rPr>
          <w:color w:val="000000"/>
        </w:rPr>
      </w:pPr>
    </w:p>
    <w:p w14:paraId="5F1966ED" w14:textId="77777777" w:rsidR="006442BA" w:rsidRDefault="0091205C">
      <w:pPr>
        <w:numPr>
          <w:ilvl w:val="1"/>
          <w:numId w:val="6"/>
        </w:numPr>
        <w:pBdr>
          <w:top w:val="nil"/>
          <w:left w:val="nil"/>
          <w:bottom w:val="nil"/>
          <w:right w:val="nil"/>
          <w:between w:val="nil"/>
        </w:pBdr>
        <w:jc w:val="both"/>
        <w:rPr>
          <w:color w:val="000000"/>
        </w:rPr>
      </w:pPr>
      <w:r>
        <w:rPr>
          <w:color w:val="000000"/>
        </w:rPr>
        <w:t>Zhotovitel se zavazuje, že uhradí veškeré škody způsobené vadou výrobku podle ustanovení § 2939 a následujících zákona č. 89/2012 Sb., občanský zákoník.</w:t>
      </w:r>
    </w:p>
    <w:p w14:paraId="6C8E8D81" w14:textId="77777777" w:rsidR="006442BA" w:rsidRDefault="006442BA">
      <w:pPr>
        <w:pBdr>
          <w:top w:val="nil"/>
          <w:left w:val="nil"/>
          <w:bottom w:val="nil"/>
          <w:right w:val="nil"/>
          <w:between w:val="nil"/>
        </w:pBdr>
        <w:ind w:left="510"/>
        <w:jc w:val="both"/>
        <w:rPr>
          <w:color w:val="000000"/>
        </w:rPr>
      </w:pPr>
    </w:p>
    <w:p w14:paraId="33D76DEC" w14:textId="77777777" w:rsidR="006442BA" w:rsidRDefault="0091205C">
      <w:pPr>
        <w:numPr>
          <w:ilvl w:val="1"/>
          <w:numId w:val="6"/>
        </w:numPr>
        <w:pBdr>
          <w:top w:val="nil"/>
          <w:left w:val="nil"/>
          <w:bottom w:val="nil"/>
          <w:right w:val="nil"/>
          <w:between w:val="nil"/>
        </w:pBdr>
        <w:jc w:val="both"/>
        <w:rPr>
          <w:color w:val="000000"/>
        </w:rPr>
      </w:pPr>
      <w:r>
        <w:rPr>
          <w:color w:val="000000"/>
        </w:rPr>
        <w:t>Právo objednatele na odstranění vad díla bude uplatněno:</w:t>
      </w:r>
    </w:p>
    <w:p w14:paraId="6AA0CB7A" w14:textId="77777777" w:rsidR="006442BA" w:rsidRDefault="0091205C">
      <w:pPr>
        <w:numPr>
          <w:ilvl w:val="2"/>
          <w:numId w:val="6"/>
        </w:numPr>
        <w:pBdr>
          <w:top w:val="nil"/>
          <w:left w:val="nil"/>
          <w:bottom w:val="nil"/>
          <w:right w:val="nil"/>
          <w:between w:val="nil"/>
        </w:pBdr>
        <w:jc w:val="both"/>
        <w:rPr>
          <w:color w:val="000000"/>
        </w:rPr>
      </w:pPr>
      <w:r>
        <w:rPr>
          <w:color w:val="000000"/>
        </w:rPr>
        <w:lastRenderedPageBreak/>
        <w:t xml:space="preserve">při přejímce, pokud strany dohodnou převzetí díla i s drobnými vadami a nedodělky, nebránícími řádnému užívání díla (objednatel není povinen dílo převzít, jestliže toto vykazuje vady, byť by se jednalo o ojedinělé drobné vady, které </w:t>
      </w:r>
      <w:r>
        <w:t>samy</w:t>
      </w:r>
      <w:r>
        <w:rPr>
          <w:color w:val="000000"/>
        </w:rPr>
        <w:t xml:space="preserve"> o sobě ani ve spojení s jinými nebrání užívání předmětu díla funkčně nebo esteticky, ani jeho užívání podstatným způsobem neomezují);</w:t>
      </w:r>
    </w:p>
    <w:p w14:paraId="35AAF1DF" w14:textId="77777777" w:rsidR="006442BA" w:rsidRDefault="0091205C">
      <w:pPr>
        <w:numPr>
          <w:ilvl w:val="2"/>
          <w:numId w:val="6"/>
        </w:numPr>
        <w:pBdr>
          <w:top w:val="nil"/>
          <w:left w:val="nil"/>
          <w:bottom w:val="nil"/>
          <w:right w:val="nil"/>
          <w:between w:val="nil"/>
        </w:pBdr>
        <w:jc w:val="both"/>
        <w:rPr>
          <w:color w:val="000000"/>
        </w:rPr>
      </w:pPr>
      <w:r>
        <w:rPr>
          <w:color w:val="000000"/>
        </w:rPr>
        <w:t>ve lhůtách stanovených pro uplatnění nároků z vad plnění zákonem č. 89/2012 Sb., občanský zákoník;</w:t>
      </w:r>
    </w:p>
    <w:p w14:paraId="7A0DB6B9" w14:textId="77777777" w:rsidR="006442BA" w:rsidRDefault="0091205C">
      <w:pPr>
        <w:numPr>
          <w:ilvl w:val="2"/>
          <w:numId w:val="6"/>
        </w:numPr>
        <w:pBdr>
          <w:top w:val="nil"/>
          <w:left w:val="nil"/>
          <w:bottom w:val="nil"/>
          <w:right w:val="nil"/>
          <w:between w:val="nil"/>
        </w:pBdr>
        <w:jc w:val="both"/>
        <w:rPr>
          <w:color w:val="000000"/>
        </w:rPr>
      </w:pPr>
      <w:r>
        <w:rPr>
          <w:color w:val="000000"/>
        </w:rPr>
        <w:t>později v rámci reklamačního řízení během záruční doby.</w:t>
      </w:r>
    </w:p>
    <w:p w14:paraId="7B27D8AE" w14:textId="77777777" w:rsidR="006442BA" w:rsidRDefault="006442BA">
      <w:pPr>
        <w:pBdr>
          <w:top w:val="nil"/>
          <w:left w:val="nil"/>
          <w:bottom w:val="nil"/>
          <w:right w:val="nil"/>
          <w:between w:val="nil"/>
        </w:pBdr>
        <w:ind w:left="510"/>
        <w:jc w:val="both"/>
        <w:rPr>
          <w:color w:val="000000"/>
        </w:rPr>
      </w:pPr>
    </w:p>
    <w:p w14:paraId="42B0869E" w14:textId="77777777" w:rsidR="006442BA" w:rsidRDefault="0091205C">
      <w:pPr>
        <w:numPr>
          <w:ilvl w:val="1"/>
          <w:numId w:val="6"/>
        </w:numPr>
        <w:pBdr>
          <w:top w:val="nil"/>
          <w:left w:val="nil"/>
          <w:bottom w:val="nil"/>
          <w:right w:val="nil"/>
          <w:between w:val="nil"/>
        </w:pBdr>
        <w:jc w:val="both"/>
        <w:rPr>
          <w:color w:val="000000"/>
        </w:rPr>
      </w:pPr>
      <w:r>
        <w:rPr>
          <w:color w:val="000000"/>
        </w:rPr>
        <w:t>Převzal-li objednatel vadné dílo nebo jeho část a vada představuje nepodstatné porušení smlouvy, má právo na dodatečné a bezplatné odstranění vady nebo na přiměřenou slevu. Představuje-li vada podstatné porušení smlouvy, má objednatel práva vymezená zákonem č. 89/2012 Sb., občanský zákoník.</w:t>
      </w:r>
    </w:p>
    <w:p w14:paraId="09293B89" w14:textId="77777777" w:rsidR="006442BA" w:rsidRDefault="006442BA">
      <w:pPr>
        <w:pBdr>
          <w:top w:val="nil"/>
          <w:left w:val="nil"/>
          <w:bottom w:val="nil"/>
          <w:right w:val="nil"/>
          <w:between w:val="nil"/>
        </w:pBdr>
        <w:ind w:left="510"/>
        <w:jc w:val="both"/>
        <w:rPr>
          <w:color w:val="000000"/>
        </w:rPr>
      </w:pPr>
    </w:p>
    <w:p w14:paraId="0DDDABF9" w14:textId="564FB9C4" w:rsidR="006442BA" w:rsidRDefault="0091205C">
      <w:pPr>
        <w:numPr>
          <w:ilvl w:val="1"/>
          <w:numId w:val="6"/>
        </w:numPr>
        <w:pBdr>
          <w:top w:val="nil"/>
          <w:left w:val="nil"/>
          <w:bottom w:val="nil"/>
          <w:right w:val="nil"/>
          <w:between w:val="nil"/>
        </w:pBdr>
        <w:jc w:val="both"/>
        <w:rPr>
          <w:color w:val="000000"/>
        </w:rPr>
      </w:pPr>
      <w:r>
        <w:rPr>
          <w:color w:val="000000"/>
        </w:rPr>
        <w:t xml:space="preserve">Objednatel je povinen vady písemně uplatnit u zhotovitele bez zbytečného odkladu po jejich zjištění. V písemném sdělení musí být vady popsány a </w:t>
      </w:r>
      <w:r w:rsidR="00E16C29" w:rsidRPr="00B10FEA">
        <w:rPr>
          <w:color w:val="000000"/>
        </w:rPr>
        <w:t xml:space="preserve">musí být </w:t>
      </w:r>
      <w:r w:rsidRPr="00B10FEA">
        <w:rPr>
          <w:color w:val="000000"/>
        </w:rPr>
        <w:t>uvedeno</w:t>
      </w:r>
      <w:r>
        <w:rPr>
          <w:color w:val="000000"/>
        </w:rPr>
        <w:t>, jak se projevují. Dále ve sdělení může objednatel uvést své požadavky, jakým způsobem požaduje vadu odstranit nebo zda požaduje finanční náhradu, respektive slevu z ceny.</w:t>
      </w:r>
    </w:p>
    <w:p w14:paraId="0C1B2196" w14:textId="77777777" w:rsidR="006442BA" w:rsidRDefault="006442BA">
      <w:pPr>
        <w:pBdr>
          <w:top w:val="nil"/>
          <w:left w:val="nil"/>
          <w:bottom w:val="nil"/>
          <w:right w:val="nil"/>
          <w:between w:val="nil"/>
        </w:pBdr>
        <w:ind w:left="510"/>
        <w:jc w:val="both"/>
        <w:rPr>
          <w:color w:val="000000"/>
        </w:rPr>
      </w:pPr>
    </w:p>
    <w:p w14:paraId="07E43ED4" w14:textId="77777777" w:rsidR="006442BA" w:rsidRDefault="0091205C">
      <w:pPr>
        <w:numPr>
          <w:ilvl w:val="1"/>
          <w:numId w:val="6"/>
        </w:numPr>
        <w:pBdr>
          <w:top w:val="nil"/>
          <w:left w:val="nil"/>
          <w:bottom w:val="nil"/>
          <w:right w:val="nil"/>
          <w:between w:val="nil"/>
        </w:pBdr>
        <w:jc w:val="both"/>
        <w:rPr>
          <w:color w:val="000000"/>
        </w:rPr>
      </w:pPr>
      <w:r>
        <w:rPr>
          <w:color w:val="000000"/>
        </w:rPr>
        <w:t>Zhotovitel je povinen nejpozději do 5 pracovních dnů po obdržení sdělení o vadách písemně oznámit objednateli, zda nároky z vad nebo ze záruky za jakost uznává nebo z jakých důvodů nároky neuznává. Pokud tak neučiní, má se za to, že nároky objednatele z vad nebo ze záruky za jakost uznává.</w:t>
      </w:r>
    </w:p>
    <w:p w14:paraId="5A4AFB7E" w14:textId="77777777" w:rsidR="006442BA" w:rsidRDefault="006442BA">
      <w:pPr>
        <w:pBdr>
          <w:top w:val="nil"/>
          <w:left w:val="nil"/>
          <w:bottom w:val="nil"/>
          <w:right w:val="nil"/>
          <w:between w:val="nil"/>
        </w:pBdr>
        <w:ind w:left="510"/>
        <w:jc w:val="both"/>
        <w:rPr>
          <w:color w:val="000000"/>
        </w:rPr>
      </w:pPr>
    </w:p>
    <w:p w14:paraId="099EFE9F" w14:textId="77777777" w:rsidR="006442BA" w:rsidRDefault="0091205C">
      <w:pPr>
        <w:numPr>
          <w:ilvl w:val="1"/>
          <w:numId w:val="6"/>
        </w:numPr>
        <w:pBdr>
          <w:top w:val="nil"/>
          <w:left w:val="nil"/>
          <w:bottom w:val="nil"/>
          <w:right w:val="nil"/>
          <w:between w:val="nil"/>
        </w:pBdr>
        <w:jc w:val="both"/>
        <w:rPr>
          <w:color w:val="000000"/>
        </w:rPr>
      </w:pPr>
      <w:r>
        <w:rPr>
          <w:color w:val="000000"/>
        </w:rPr>
        <w:t>Práva a nároky ze záruky za jakost lze uplatnit nejpozději do posledního dne záruční lhůty, přičemž i reklamace odeslaná objednatelem v poslední den záruční lhůty se považuje za včas uplatněnou.</w:t>
      </w:r>
    </w:p>
    <w:p w14:paraId="339AD82E" w14:textId="77777777" w:rsidR="006442BA" w:rsidRDefault="006442BA">
      <w:pPr>
        <w:pBdr>
          <w:top w:val="nil"/>
          <w:left w:val="nil"/>
          <w:bottom w:val="nil"/>
          <w:right w:val="nil"/>
          <w:between w:val="nil"/>
        </w:pBdr>
        <w:ind w:left="510"/>
        <w:jc w:val="both"/>
        <w:rPr>
          <w:color w:val="000000"/>
        </w:rPr>
      </w:pPr>
    </w:p>
    <w:p w14:paraId="56641BF3" w14:textId="4B9667AC" w:rsidR="006442BA" w:rsidRDefault="0091205C">
      <w:pPr>
        <w:numPr>
          <w:ilvl w:val="1"/>
          <w:numId w:val="6"/>
        </w:numPr>
        <w:pBdr>
          <w:top w:val="nil"/>
          <w:left w:val="nil"/>
          <w:bottom w:val="nil"/>
          <w:right w:val="nil"/>
          <w:between w:val="nil"/>
        </w:pBdr>
        <w:jc w:val="both"/>
        <w:rPr>
          <w:color w:val="000000"/>
        </w:rPr>
      </w:pPr>
      <w:r>
        <w:rPr>
          <w:color w:val="000000"/>
        </w:rPr>
        <w:t>Zhotovitel je povinen nastoupit k odstranění uplatněné vady, případně k odstranění všech vad a nedodělků zjištěných při předání díla, do 5 pracovních dnů po obdržení sdělení vad, není-li oběma smluvními stranami sjednán jiný termín, a to i v případě, že nároky z vad neuznává. U vad, které zapříčiní nefunkčnost celé fotovoltaické elektrárny (havarijní vady) a vad</w:t>
      </w:r>
      <w:r w:rsidR="00E16C29">
        <w:rPr>
          <w:color w:val="000000"/>
        </w:rPr>
        <w:t>y</w:t>
      </w:r>
      <w:r>
        <w:rPr>
          <w:color w:val="000000"/>
        </w:rPr>
        <w:t xml:space="preserve"> </w:t>
      </w:r>
      <w:r>
        <w:t>baterie</w:t>
      </w:r>
      <w:r>
        <w:rPr>
          <w:color w:val="000000"/>
        </w:rPr>
        <w:t xml:space="preserve"> nebo střídačů je zhotovitel povinen nastoupit k jejich odstranění do 24 hodin. Náklady na odstranění uplatněné vady nese zhotovitel i ve sporných případech až do rozhodnutí soudu.</w:t>
      </w:r>
    </w:p>
    <w:p w14:paraId="59911ECE" w14:textId="77777777" w:rsidR="006442BA" w:rsidRDefault="006442BA">
      <w:pPr>
        <w:pBdr>
          <w:top w:val="nil"/>
          <w:left w:val="nil"/>
          <w:bottom w:val="nil"/>
          <w:right w:val="nil"/>
          <w:between w:val="nil"/>
        </w:pBdr>
        <w:ind w:left="510"/>
        <w:jc w:val="both"/>
        <w:rPr>
          <w:color w:val="000000"/>
        </w:rPr>
      </w:pPr>
    </w:p>
    <w:p w14:paraId="2F57A366" w14:textId="77777777" w:rsidR="006442BA" w:rsidRDefault="0091205C">
      <w:pPr>
        <w:numPr>
          <w:ilvl w:val="1"/>
          <w:numId w:val="6"/>
        </w:numPr>
        <w:pBdr>
          <w:top w:val="nil"/>
          <w:left w:val="nil"/>
          <w:bottom w:val="nil"/>
          <w:right w:val="nil"/>
          <w:between w:val="nil"/>
        </w:pBdr>
        <w:jc w:val="both"/>
        <w:rPr>
          <w:color w:val="000000"/>
        </w:rPr>
      </w:pPr>
      <w:r>
        <w:rPr>
          <w:color w:val="000000"/>
        </w:rPr>
        <w:t>Prokáže-li se ve sporných případech, že objednatel reklamoval neoprávněně, to znamená, že jím reklamovaná vada nevznikla vinou zhotovitele a že se na ni nevztahuje záruka za jakost, respektive, že vadu způsobil nevhodným užíváním díla objednatel apod., je objednatel povinen uhradit zhotoviteli veškeré jemu, v souvislosti s odstraněním vad, vzniklé náklady.</w:t>
      </w:r>
    </w:p>
    <w:p w14:paraId="50243C5F" w14:textId="77777777" w:rsidR="006442BA" w:rsidRDefault="006442BA">
      <w:pPr>
        <w:pBdr>
          <w:top w:val="nil"/>
          <w:left w:val="nil"/>
          <w:bottom w:val="nil"/>
          <w:right w:val="nil"/>
          <w:between w:val="nil"/>
        </w:pBdr>
        <w:ind w:left="510"/>
        <w:jc w:val="both"/>
        <w:rPr>
          <w:color w:val="000000"/>
        </w:rPr>
      </w:pPr>
    </w:p>
    <w:p w14:paraId="192CEAD2" w14:textId="77777777" w:rsidR="006442BA" w:rsidRDefault="0091205C">
      <w:pPr>
        <w:numPr>
          <w:ilvl w:val="1"/>
          <w:numId w:val="6"/>
        </w:numPr>
        <w:pBdr>
          <w:top w:val="nil"/>
          <w:left w:val="nil"/>
          <w:bottom w:val="nil"/>
          <w:right w:val="nil"/>
          <w:between w:val="nil"/>
        </w:pBdr>
        <w:jc w:val="both"/>
        <w:rPr>
          <w:color w:val="000000"/>
        </w:rPr>
      </w:pPr>
      <w:r>
        <w:rPr>
          <w:color w:val="000000"/>
        </w:rPr>
        <w:t>V případě, že zhotovitel odstraňuje vady a nedodělky díla, je povinen provedenou opravu nebo doplnění objednateli předat. Pro postup předání platí obdobně ustanovení článku XI. této smlouvy.</w:t>
      </w:r>
    </w:p>
    <w:p w14:paraId="6B3939C0" w14:textId="77777777" w:rsidR="006442BA" w:rsidRDefault="006442BA">
      <w:pPr>
        <w:jc w:val="both"/>
      </w:pPr>
    </w:p>
    <w:p w14:paraId="0D697530"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lastRenderedPageBreak/>
        <w:t>Článek X. – Odstoupení od smlouvy</w:t>
      </w:r>
    </w:p>
    <w:p w14:paraId="21C15E6C" w14:textId="77777777" w:rsidR="006442BA" w:rsidRDefault="0091205C">
      <w:pPr>
        <w:numPr>
          <w:ilvl w:val="1"/>
          <w:numId w:val="7"/>
        </w:numPr>
        <w:pBdr>
          <w:top w:val="nil"/>
          <w:left w:val="nil"/>
          <w:bottom w:val="nil"/>
          <w:right w:val="nil"/>
          <w:between w:val="nil"/>
        </w:pBdr>
        <w:jc w:val="both"/>
        <w:rPr>
          <w:color w:val="000000"/>
        </w:rPr>
      </w:pPr>
      <w:r>
        <w:rPr>
          <w:color w:val="000000"/>
        </w:rPr>
        <w:t>Tuto smlouvu lze měnit pouze písemným oboustranně potvrzeným ujednáním výslovně nazvaným Dodatek ke smlouvě. Jiné zápisy, protokoly apod. se za změnu smlouvy nepovažují.</w:t>
      </w:r>
    </w:p>
    <w:p w14:paraId="1250209E" w14:textId="77777777" w:rsidR="006442BA" w:rsidRDefault="006442BA">
      <w:pPr>
        <w:pBdr>
          <w:top w:val="nil"/>
          <w:left w:val="nil"/>
          <w:bottom w:val="nil"/>
          <w:right w:val="nil"/>
          <w:between w:val="nil"/>
        </w:pBdr>
        <w:ind w:left="510"/>
        <w:jc w:val="both"/>
        <w:rPr>
          <w:color w:val="000000"/>
        </w:rPr>
      </w:pPr>
    </w:p>
    <w:p w14:paraId="26FFF689" w14:textId="77777777" w:rsidR="006442BA" w:rsidRDefault="0091205C">
      <w:pPr>
        <w:numPr>
          <w:ilvl w:val="1"/>
          <w:numId w:val="7"/>
        </w:numPr>
        <w:pBdr>
          <w:top w:val="nil"/>
          <w:left w:val="nil"/>
          <w:bottom w:val="nil"/>
          <w:right w:val="nil"/>
          <w:between w:val="nil"/>
        </w:pBdr>
        <w:jc w:val="both"/>
        <w:rPr>
          <w:color w:val="000000"/>
        </w:rPr>
      </w:pPr>
      <w:r>
        <w:rPr>
          <w:color w:val="000000"/>
        </w:rPr>
        <w:t>Nastanou-li u některé ze stran skutečnosti bránící řádnému plnění této smlouvy, je povinna to ihned bez zbytečného odkladu oznámit druhé straně a vyvolat jednání zástupců oprávněných k podpisu smlouvy.</w:t>
      </w:r>
    </w:p>
    <w:p w14:paraId="44A1B4E5" w14:textId="77777777" w:rsidR="006442BA" w:rsidRDefault="006442BA">
      <w:pPr>
        <w:pBdr>
          <w:top w:val="nil"/>
          <w:left w:val="nil"/>
          <w:bottom w:val="nil"/>
          <w:right w:val="nil"/>
          <w:between w:val="nil"/>
        </w:pBdr>
        <w:ind w:left="510"/>
        <w:jc w:val="both"/>
        <w:rPr>
          <w:color w:val="000000"/>
        </w:rPr>
      </w:pPr>
    </w:p>
    <w:p w14:paraId="0AA587D7" w14:textId="77777777" w:rsidR="006442BA" w:rsidRDefault="0091205C">
      <w:pPr>
        <w:numPr>
          <w:ilvl w:val="1"/>
          <w:numId w:val="7"/>
        </w:numPr>
        <w:pBdr>
          <w:top w:val="nil"/>
          <w:left w:val="nil"/>
          <w:bottom w:val="nil"/>
          <w:right w:val="nil"/>
          <w:between w:val="nil"/>
        </w:pBdr>
        <w:jc w:val="both"/>
        <w:rPr>
          <w:color w:val="000000"/>
        </w:rPr>
      </w:pPr>
      <w:r>
        <w:rPr>
          <w:color w:val="000000"/>
        </w:rPr>
        <w:t xml:space="preserve">Kterákoli ze smluvních stran je oprávněna odstoupit od této smlouvy z důvodu podstatného porušení smlouvy, dle ustanovení § 2002 odst. 1 zákona č. 89/2012 Sb., druhou smluvní stranou. </w:t>
      </w:r>
    </w:p>
    <w:p w14:paraId="0B5903FF" w14:textId="77777777" w:rsidR="006442BA" w:rsidRDefault="006442BA">
      <w:pPr>
        <w:pBdr>
          <w:top w:val="nil"/>
          <w:left w:val="nil"/>
          <w:bottom w:val="nil"/>
          <w:right w:val="nil"/>
          <w:between w:val="nil"/>
        </w:pBdr>
        <w:ind w:left="510"/>
        <w:jc w:val="both"/>
        <w:rPr>
          <w:color w:val="000000"/>
        </w:rPr>
      </w:pPr>
    </w:p>
    <w:p w14:paraId="70FB0CA6" w14:textId="77777777" w:rsidR="006442BA" w:rsidRDefault="0091205C">
      <w:pPr>
        <w:numPr>
          <w:ilvl w:val="1"/>
          <w:numId w:val="7"/>
        </w:numPr>
        <w:pBdr>
          <w:top w:val="nil"/>
          <w:left w:val="nil"/>
          <w:bottom w:val="nil"/>
          <w:right w:val="nil"/>
          <w:between w:val="nil"/>
        </w:pBdr>
        <w:jc w:val="both"/>
        <w:rPr>
          <w:color w:val="000000"/>
        </w:rPr>
      </w:pPr>
      <w:r>
        <w:rPr>
          <w:color w:val="000000"/>
        </w:rPr>
        <w:t>Prodlení se splněním některé z povinností sjednaných touto smlouvou se považuje za nepodstatné porušení smlouvy, není-li jinde v této smlouvě výslovně stanoveno jinak. Kterákoli ze smluvních stran je oprávněna od smlouvy odstoupit z důvodu nepodstatného porušení smlouvy druhou smluvní stranou, pokud tato nesplní povinnost, s jejímž splněním je v prodlení, ani v dodatečné přiměřené lhůtě, která jí k tomu byla poskytnuta.</w:t>
      </w:r>
    </w:p>
    <w:p w14:paraId="6A21334A" w14:textId="77777777" w:rsidR="006442BA" w:rsidRDefault="006442BA">
      <w:pPr>
        <w:pBdr>
          <w:top w:val="nil"/>
          <w:left w:val="nil"/>
          <w:bottom w:val="nil"/>
          <w:right w:val="nil"/>
          <w:between w:val="nil"/>
        </w:pBdr>
        <w:ind w:left="510"/>
        <w:jc w:val="both"/>
        <w:rPr>
          <w:color w:val="000000"/>
        </w:rPr>
      </w:pPr>
    </w:p>
    <w:p w14:paraId="16B988CF" w14:textId="77777777" w:rsidR="006442BA" w:rsidRDefault="0091205C">
      <w:pPr>
        <w:numPr>
          <w:ilvl w:val="1"/>
          <w:numId w:val="7"/>
        </w:numPr>
        <w:pBdr>
          <w:top w:val="nil"/>
          <w:left w:val="nil"/>
          <w:bottom w:val="nil"/>
          <w:right w:val="nil"/>
          <w:between w:val="nil"/>
        </w:pBdr>
        <w:jc w:val="both"/>
        <w:rPr>
          <w:color w:val="000000"/>
        </w:rPr>
      </w:pPr>
      <w:r>
        <w:rPr>
          <w:color w:val="000000"/>
        </w:rPr>
        <w:t>Chce-li některá ze stran od této smlouvy odstoupit na základě ujednání z této smlouvy vyplývajících, či dle zákona, je povinna svoje odstoupení písemně oznámit druhé straně. V odstoupení musí být dále uveden důvod, pro který strana od smlouvy odstupuje a přesná citace toho bodu smlouvy nebo ustanovení zákona, který ji k takovému kroku opravňuje. Odstoupení musí být prokazatelně doručeno druhé smluvní straně. Bez těchto náležitostí je odstoupení neplatné.</w:t>
      </w:r>
    </w:p>
    <w:p w14:paraId="66C22864" w14:textId="77777777" w:rsidR="006442BA" w:rsidRDefault="006442BA">
      <w:pPr>
        <w:pBdr>
          <w:top w:val="nil"/>
          <w:left w:val="nil"/>
          <w:bottom w:val="nil"/>
          <w:right w:val="nil"/>
          <w:between w:val="nil"/>
        </w:pBdr>
        <w:ind w:left="510"/>
        <w:jc w:val="both"/>
        <w:rPr>
          <w:color w:val="000000"/>
        </w:rPr>
      </w:pPr>
    </w:p>
    <w:p w14:paraId="41947133" w14:textId="77777777" w:rsidR="006442BA" w:rsidRDefault="0091205C">
      <w:pPr>
        <w:numPr>
          <w:ilvl w:val="1"/>
          <w:numId w:val="7"/>
        </w:numPr>
        <w:pBdr>
          <w:top w:val="nil"/>
          <w:left w:val="nil"/>
          <w:bottom w:val="nil"/>
          <w:right w:val="nil"/>
          <w:between w:val="nil"/>
        </w:pBdr>
        <w:jc w:val="both"/>
        <w:rPr>
          <w:color w:val="000000"/>
        </w:rPr>
      </w:pPr>
      <w:r>
        <w:rPr>
          <w:color w:val="000000"/>
        </w:rPr>
        <w:t>Odstoupí-li některá ze stran od této smlouvy na základě ujednání z této smlouvy vyplývajících, pak povinnosti obou stran jsou následující:</w:t>
      </w:r>
    </w:p>
    <w:p w14:paraId="76C78871" w14:textId="77777777" w:rsidR="006442BA" w:rsidRDefault="0091205C">
      <w:pPr>
        <w:numPr>
          <w:ilvl w:val="2"/>
          <w:numId w:val="7"/>
        </w:numPr>
        <w:pBdr>
          <w:top w:val="nil"/>
          <w:left w:val="nil"/>
          <w:bottom w:val="nil"/>
          <w:right w:val="nil"/>
          <w:between w:val="nil"/>
        </w:pBdr>
        <w:jc w:val="both"/>
        <w:rPr>
          <w:color w:val="000000"/>
        </w:rPr>
      </w:pPr>
      <w:r>
        <w:rPr>
          <w:color w:val="000000"/>
        </w:rPr>
        <w:t>zhotovitel provede soupis všech provedených prací oceněných dle způsobu, kterým je stanovena cena díla;</w:t>
      </w:r>
    </w:p>
    <w:p w14:paraId="5FCA4BDD" w14:textId="77777777" w:rsidR="006442BA" w:rsidRDefault="0091205C">
      <w:pPr>
        <w:numPr>
          <w:ilvl w:val="2"/>
          <w:numId w:val="7"/>
        </w:numPr>
        <w:pBdr>
          <w:top w:val="nil"/>
          <w:left w:val="nil"/>
          <w:bottom w:val="nil"/>
          <w:right w:val="nil"/>
          <w:between w:val="nil"/>
        </w:pBdr>
        <w:jc w:val="both"/>
        <w:rPr>
          <w:color w:val="000000"/>
        </w:rPr>
      </w:pPr>
      <w:r>
        <w:rPr>
          <w:color w:val="000000"/>
        </w:rPr>
        <w:t>zhotovitel odveze veškerý svůj nezabudovaný materiál, pokud se strany nedohodnou jinak;</w:t>
      </w:r>
    </w:p>
    <w:p w14:paraId="6ECD3E04" w14:textId="77777777" w:rsidR="006442BA" w:rsidRDefault="0091205C">
      <w:pPr>
        <w:numPr>
          <w:ilvl w:val="2"/>
          <w:numId w:val="7"/>
        </w:numPr>
        <w:pBdr>
          <w:top w:val="nil"/>
          <w:left w:val="nil"/>
          <w:bottom w:val="nil"/>
          <w:right w:val="nil"/>
          <w:between w:val="nil"/>
        </w:pBdr>
        <w:jc w:val="both"/>
        <w:rPr>
          <w:color w:val="000000"/>
        </w:rPr>
      </w:pPr>
      <w:r>
        <w:rPr>
          <w:color w:val="000000"/>
        </w:rPr>
        <w:t>zhotovitel vyzve objednatele k „dílčímu předání díla“, a objednatel je povinen do 15 dnů od obdržení vyzvání zahájit dílčí přejímací řízení;</w:t>
      </w:r>
    </w:p>
    <w:p w14:paraId="52D10C66" w14:textId="77777777" w:rsidR="006442BA" w:rsidRDefault="0091205C">
      <w:pPr>
        <w:numPr>
          <w:ilvl w:val="2"/>
          <w:numId w:val="7"/>
        </w:numPr>
        <w:pBdr>
          <w:top w:val="nil"/>
          <w:left w:val="nil"/>
          <w:bottom w:val="nil"/>
          <w:right w:val="nil"/>
          <w:between w:val="nil"/>
        </w:pBdr>
        <w:jc w:val="both"/>
        <w:rPr>
          <w:color w:val="000000"/>
        </w:rPr>
      </w:pPr>
      <w:r>
        <w:rPr>
          <w:color w:val="000000"/>
        </w:rPr>
        <w:t>strana, která důvodné odstoupení od smlouvy zapříčinila, je povinna uhradit druhé straně veškeré náklady a škodu jí vzniklou z důvodu odstoupení od smlouvy;</w:t>
      </w:r>
    </w:p>
    <w:p w14:paraId="38D58317" w14:textId="77777777" w:rsidR="006442BA" w:rsidRDefault="0091205C">
      <w:pPr>
        <w:numPr>
          <w:ilvl w:val="2"/>
          <w:numId w:val="7"/>
        </w:numPr>
        <w:pBdr>
          <w:top w:val="nil"/>
          <w:left w:val="nil"/>
          <w:bottom w:val="nil"/>
          <w:right w:val="nil"/>
          <w:between w:val="nil"/>
        </w:pBdr>
        <w:jc w:val="both"/>
        <w:rPr>
          <w:color w:val="000000"/>
        </w:rPr>
      </w:pPr>
      <w:r>
        <w:rPr>
          <w:color w:val="000000"/>
        </w:rPr>
        <w:t>nezapříčinil-li důvodné odstoupení od smlouvy objednatel, není objednatel v dílčím přejímajícím řízení povinen nehotové dílo převzít, objednatel může zhotoviteli nařídit, aby neukončené dílo odstranil a uvedl místo plnění do původního stavu, je-li to možné.</w:t>
      </w:r>
    </w:p>
    <w:p w14:paraId="7212E19E" w14:textId="77777777" w:rsidR="006442BA" w:rsidRDefault="006442BA">
      <w:pPr>
        <w:jc w:val="both"/>
      </w:pPr>
    </w:p>
    <w:p w14:paraId="5966698D" w14:textId="77777777" w:rsidR="006442BA" w:rsidRDefault="0091205C">
      <w:pPr>
        <w:numPr>
          <w:ilvl w:val="1"/>
          <w:numId w:val="7"/>
        </w:numPr>
        <w:pBdr>
          <w:top w:val="nil"/>
          <w:left w:val="nil"/>
          <w:bottom w:val="nil"/>
          <w:right w:val="nil"/>
          <w:between w:val="nil"/>
        </w:pBdr>
        <w:jc w:val="both"/>
        <w:rPr>
          <w:color w:val="000000"/>
        </w:rPr>
      </w:pPr>
      <w:r>
        <w:rPr>
          <w:color w:val="000000"/>
        </w:rPr>
        <w:t xml:space="preserve">Objednatel může od smlouvy jednostranně odstoupit bez jakékoliv sankce (smluvní pokuty, úroku z prodlení i nároku na náhradu škody) z důvodu, že mu nebude poskytnuta dotace, z níž bude provedení díla dle této smlouvy spolufinancováno. Důvodem neposkytnutí dotace může být i to, že sám objednatel dobrovolně dotační řízení ukončí, nebo již přidělenou dotaci odmítne. V takovém případě je objednatel povinen zhotovitele </w:t>
      </w:r>
      <w:r>
        <w:rPr>
          <w:color w:val="000000"/>
        </w:rPr>
        <w:lastRenderedPageBreak/>
        <w:t>písemně uvědomit o odstoupení od smlouvy. Objednatel může dle tohoto článku odstoupit od smlouvy pouze do okamžiku odeslání písemné výzvy zhotoviteli k zahájení plnění dle článku III. odst. 1 smlouvy.</w:t>
      </w:r>
    </w:p>
    <w:p w14:paraId="48EC2981" w14:textId="77777777" w:rsidR="006442BA" w:rsidRDefault="006442BA">
      <w:pPr>
        <w:jc w:val="both"/>
      </w:pPr>
    </w:p>
    <w:p w14:paraId="0895D577"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sidRPr="00B24ED1">
        <w:rPr>
          <w:rFonts w:ascii="Cambria" w:eastAsia="Cambria" w:hAnsi="Cambria" w:cs="Cambria"/>
          <w:b/>
          <w:i/>
          <w:color w:val="000000"/>
          <w:sz w:val="28"/>
          <w:szCs w:val="28"/>
        </w:rPr>
        <w:t>Článek XI. – Odevzdání a převzetí díla</w:t>
      </w:r>
    </w:p>
    <w:p w14:paraId="772AEC67" w14:textId="77777777" w:rsidR="006442BA" w:rsidRDefault="0091205C">
      <w:pPr>
        <w:numPr>
          <w:ilvl w:val="1"/>
          <w:numId w:val="8"/>
        </w:numPr>
        <w:pBdr>
          <w:top w:val="nil"/>
          <w:left w:val="nil"/>
          <w:bottom w:val="nil"/>
          <w:right w:val="nil"/>
          <w:between w:val="nil"/>
        </w:pBdr>
        <w:jc w:val="both"/>
        <w:rPr>
          <w:color w:val="000000"/>
        </w:rPr>
      </w:pPr>
      <w:r>
        <w:rPr>
          <w:color w:val="000000"/>
        </w:rPr>
        <w:t>Zhotovitel splní svoji povinnost provést dílo nebo jeho dílčí část dle 2.2.a) – 2.2.e) této smlouvy jeho/jejím řádným ukončením a předáním předmětu díla nebo dílčí části objednateli včetně odstranění vad a nedodělků. Za předání a převzetí díla dle tohoto článku smlouvy se považuje i protokolární předání a převzetí jeho dílčích částí, jak jsou tyto vymezeny v bodech 2.2.a) – 2.2.e) této smlouvy. Objednatel nemá právo odmítnout převzetí díla pro drobné vady, které samy o sobě ani ve spojení s jinými nebrání funkčnímu užívání díla a ani jeho užívání podstatným způsobem neomezují.</w:t>
      </w:r>
    </w:p>
    <w:p w14:paraId="44BC11C5" w14:textId="77777777" w:rsidR="006442BA" w:rsidRDefault="006442BA">
      <w:pPr>
        <w:pBdr>
          <w:top w:val="nil"/>
          <w:left w:val="nil"/>
          <w:bottom w:val="nil"/>
          <w:right w:val="nil"/>
          <w:between w:val="nil"/>
        </w:pBdr>
        <w:ind w:left="510"/>
        <w:jc w:val="both"/>
        <w:rPr>
          <w:color w:val="000000"/>
        </w:rPr>
      </w:pPr>
    </w:p>
    <w:p w14:paraId="7E029133" w14:textId="77777777" w:rsidR="006442BA" w:rsidRDefault="0091205C">
      <w:pPr>
        <w:numPr>
          <w:ilvl w:val="1"/>
          <w:numId w:val="8"/>
        </w:numPr>
        <w:pBdr>
          <w:top w:val="nil"/>
          <w:left w:val="nil"/>
          <w:bottom w:val="nil"/>
          <w:right w:val="nil"/>
          <w:between w:val="nil"/>
        </w:pBdr>
        <w:jc w:val="both"/>
        <w:rPr>
          <w:color w:val="000000"/>
        </w:rPr>
      </w:pPr>
      <w:r>
        <w:rPr>
          <w:color w:val="000000"/>
        </w:rPr>
        <w:t>Objednatel splní svůj závazek převzít dílo zápisem o převzetí, že dílo přejímá. Za rozhodný se považuje den ukončení přejímacího řízení.</w:t>
      </w:r>
    </w:p>
    <w:p w14:paraId="43893B2D" w14:textId="77777777" w:rsidR="006442BA" w:rsidRDefault="006442BA">
      <w:pPr>
        <w:pBdr>
          <w:top w:val="nil"/>
          <w:left w:val="nil"/>
          <w:bottom w:val="nil"/>
          <w:right w:val="nil"/>
          <w:between w:val="nil"/>
        </w:pBdr>
        <w:ind w:left="510"/>
        <w:jc w:val="both"/>
        <w:rPr>
          <w:color w:val="000000"/>
        </w:rPr>
      </w:pPr>
    </w:p>
    <w:p w14:paraId="02B00BB0" w14:textId="77777777" w:rsidR="006442BA" w:rsidRDefault="0091205C">
      <w:pPr>
        <w:numPr>
          <w:ilvl w:val="1"/>
          <w:numId w:val="8"/>
        </w:numPr>
        <w:pBdr>
          <w:top w:val="nil"/>
          <w:left w:val="nil"/>
          <w:bottom w:val="nil"/>
          <w:right w:val="nil"/>
          <w:between w:val="nil"/>
        </w:pBdr>
        <w:jc w:val="both"/>
        <w:rPr>
          <w:color w:val="000000"/>
        </w:rPr>
      </w:pPr>
      <w:r>
        <w:rPr>
          <w:color w:val="000000"/>
        </w:rPr>
        <w:t>Vlastnické právo přechází ze zhotovitele na objednatele okamžikem ukončení přejímacího řízení. V případě zániku smlouvy před řádným ukončením díla se přechod vlastnického práva k dílu řídí příslušnými ustanoveními občanského zákoníku. Odpovědnost za škody a ztráty, které vzniknou na stavebních materiálech, dílech nebo celé stavbě, rizika a nebezpečí škody, nese zhotovitel vždy až do okamžiku převzetí díla objednatelem.</w:t>
      </w:r>
    </w:p>
    <w:p w14:paraId="36BD065A" w14:textId="77777777" w:rsidR="006442BA" w:rsidRDefault="006442BA">
      <w:pPr>
        <w:pBdr>
          <w:top w:val="nil"/>
          <w:left w:val="nil"/>
          <w:bottom w:val="nil"/>
          <w:right w:val="nil"/>
          <w:between w:val="nil"/>
        </w:pBdr>
        <w:ind w:left="510"/>
        <w:jc w:val="both"/>
        <w:rPr>
          <w:color w:val="000000"/>
        </w:rPr>
      </w:pPr>
    </w:p>
    <w:p w14:paraId="0CA97302" w14:textId="77777777" w:rsidR="006442BA" w:rsidRDefault="0091205C">
      <w:pPr>
        <w:numPr>
          <w:ilvl w:val="1"/>
          <w:numId w:val="8"/>
        </w:numPr>
        <w:pBdr>
          <w:top w:val="nil"/>
          <w:left w:val="nil"/>
          <w:bottom w:val="nil"/>
          <w:right w:val="nil"/>
          <w:between w:val="nil"/>
        </w:pBdr>
        <w:jc w:val="both"/>
        <w:rPr>
          <w:color w:val="000000"/>
        </w:rPr>
      </w:pPr>
      <w:r>
        <w:rPr>
          <w:color w:val="000000"/>
        </w:rPr>
        <w:t>Nedokončené dílo nebo části díla není objednatel povinen převzít, s výjimkou uvedenou v článku X. odst. 6 této smlouvy.</w:t>
      </w:r>
    </w:p>
    <w:p w14:paraId="5BADC2B5" w14:textId="77777777" w:rsidR="006442BA" w:rsidRDefault="006442BA">
      <w:pPr>
        <w:pBdr>
          <w:top w:val="nil"/>
          <w:left w:val="nil"/>
          <w:bottom w:val="nil"/>
          <w:right w:val="nil"/>
          <w:between w:val="nil"/>
        </w:pBdr>
        <w:ind w:left="510"/>
        <w:jc w:val="both"/>
        <w:rPr>
          <w:color w:val="000000"/>
        </w:rPr>
      </w:pPr>
    </w:p>
    <w:p w14:paraId="34136F53" w14:textId="77777777" w:rsidR="006442BA" w:rsidRDefault="0091205C">
      <w:pPr>
        <w:numPr>
          <w:ilvl w:val="1"/>
          <w:numId w:val="8"/>
        </w:numPr>
        <w:pBdr>
          <w:top w:val="nil"/>
          <w:left w:val="nil"/>
          <w:bottom w:val="nil"/>
          <w:right w:val="nil"/>
          <w:between w:val="nil"/>
        </w:pBdr>
        <w:jc w:val="both"/>
        <w:rPr>
          <w:color w:val="000000"/>
        </w:rPr>
      </w:pPr>
      <w:r>
        <w:rPr>
          <w:color w:val="000000"/>
        </w:rPr>
        <w:t>V případě požadavku objednatele na předčasné užívání stavby, případně její části, sjedná objednatel podmínky písemnou formou v dostatečném předstihu se zhotovitelem.</w:t>
      </w:r>
    </w:p>
    <w:p w14:paraId="68A28743" w14:textId="77777777" w:rsidR="006442BA" w:rsidRDefault="006442BA">
      <w:pPr>
        <w:pBdr>
          <w:top w:val="nil"/>
          <w:left w:val="nil"/>
          <w:bottom w:val="nil"/>
          <w:right w:val="nil"/>
          <w:between w:val="nil"/>
        </w:pBdr>
        <w:ind w:left="510"/>
        <w:jc w:val="both"/>
        <w:rPr>
          <w:color w:val="000000"/>
        </w:rPr>
      </w:pPr>
    </w:p>
    <w:p w14:paraId="3E2BF373" w14:textId="77777777" w:rsidR="006442BA" w:rsidRDefault="0091205C">
      <w:pPr>
        <w:numPr>
          <w:ilvl w:val="1"/>
          <w:numId w:val="8"/>
        </w:numPr>
        <w:pBdr>
          <w:top w:val="nil"/>
          <w:left w:val="nil"/>
          <w:bottom w:val="nil"/>
          <w:right w:val="nil"/>
          <w:between w:val="nil"/>
        </w:pBdr>
        <w:jc w:val="both"/>
        <w:rPr>
          <w:color w:val="000000"/>
        </w:rPr>
      </w:pPr>
      <w:r>
        <w:rPr>
          <w:color w:val="000000"/>
        </w:rPr>
        <w:t>Zhotovitel je povinen písemně oznámit objednateli nejpozději do 10 pracovních dnů předem, nedohodnou-li se strany jinak, kdy bude dílo připraveno k odevzdání.</w:t>
      </w:r>
    </w:p>
    <w:p w14:paraId="37276203" w14:textId="77777777" w:rsidR="006442BA" w:rsidRDefault="006442BA">
      <w:pPr>
        <w:pBdr>
          <w:top w:val="nil"/>
          <w:left w:val="nil"/>
          <w:bottom w:val="nil"/>
          <w:right w:val="nil"/>
          <w:between w:val="nil"/>
        </w:pBdr>
        <w:ind w:left="510"/>
        <w:jc w:val="both"/>
        <w:rPr>
          <w:color w:val="000000"/>
        </w:rPr>
      </w:pPr>
    </w:p>
    <w:p w14:paraId="7CE7E1C1" w14:textId="77777777" w:rsidR="006442BA" w:rsidRDefault="0091205C">
      <w:pPr>
        <w:numPr>
          <w:ilvl w:val="1"/>
          <w:numId w:val="8"/>
        </w:numPr>
        <w:pBdr>
          <w:top w:val="nil"/>
          <w:left w:val="nil"/>
          <w:bottom w:val="nil"/>
          <w:right w:val="nil"/>
          <w:between w:val="nil"/>
        </w:pBdr>
        <w:jc w:val="both"/>
        <w:rPr>
          <w:color w:val="000000"/>
        </w:rPr>
      </w:pPr>
      <w:r>
        <w:rPr>
          <w:color w:val="000000"/>
        </w:rPr>
        <w:t>Jestliže zhotovitel oznámí objednateli, že je dílo připraveno k odevzdání a při přejímacím řízení se zjistí, že dílo není podle podmínek smlouvy ukončeno nebo připraveno k odevzdání, je zhotovitel povinen uhradit objednateli veškeré náklady tím vzniklé.</w:t>
      </w:r>
    </w:p>
    <w:p w14:paraId="66CCB30E" w14:textId="77777777" w:rsidR="006442BA" w:rsidRDefault="006442BA">
      <w:pPr>
        <w:pBdr>
          <w:top w:val="nil"/>
          <w:left w:val="nil"/>
          <w:bottom w:val="nil"/>
          <w:right w:val="nil"/>
          <w:between w:val="nil"/>
        </w:pBdr>
        <w:ind w:left="510"/>
        <w:jc w:val="both"/>
        <w:rPr>
          <w:color w:val="000000"/>
        </w:rPr>
      </w:pPr>
    </w:p>
    <w:p w14:paraId="55FE095C" w14:textId="77777777" w:rsidR="006442BA" w:rsidRDefault="0091205C">
      <w:pPr>
        <w:numPr>
          <w:ilvl w:val="1"/>
          <w:numId w:val="8"/>
        </w:numPr>
        <w:pBdr>
          <w:top w:val="nil"/>
          <w:left w:val="nil"/>
          <w:bottom w:val="nil"/>
          <w:right w:val="nil"/>
          <w:between w:val="nil"/>
        </w:pBdr>
        <w:jc w:val="both"/>
        <w:rPr>
          <w:color w:val="000000"/>
        </w:rPr>
      </w:pPr>
      <w:r>
        <w:rPr>
          <w:color w:val="000000"/>
        </w:rPr>
        <w:t>Zhotovitel předloží technickému dozoru nejméně 5 pracovních dnů před zahájením přejímacího řízení minimálně tyto nezbytné podklady:</w:t>
      </w:r>
    </w:p>
    <w:p w14:paraId="0DB9F022" w14:textId="77777777" w:rsidR="006442BA" w:rsidRDefault="0091205C">
      <w:pPr>
        <w:numPr>
          <w:ilvl w:val="2"/>
          <w:numId w:val="8"/>
        </w:numPr>
        <w:pBdr>
          <w:top w:val="nil"/>
          <w:left w:val="nil"/>
          <w:bottom w:val="nil"/>
          <w:right w:val="nil"/>
          <w:between w:val="nil"/>
        </w:pBdr>
        <w:jc w:val="both"/>
        <w:rPr>
          <w:color w:val="000000"/>
        </w:rPr>
      </w:pPr>
      <w:r>
        <w:rPr>
          <w:color w:val="000000"/>
        </w:rPr>
        <w:t>dokumentaci skutečného provedení stavby ověřenou razítkem a podpisem statutárního orgánu zhotovitele, soupis provedených odchylek;</w:t>
      </w:r>
    </w:p>
    <w:p w14:paraId="313DF66F" w14:textId="77777777" w:rsidR="006442BA" w:rsidRDefault="0091205C">
      <w:pPr>
        <w:numPr>
          <w:ilvl w:val="2"/>
          <w:numId w:val="8"/>
        </w:numPr>
        <w:pBdr>
          <w:top w:val="nil"/>
          <w:left w:val="nil"/>
          <w:bottom w:val="nil"/>
          <w:right w:val="nil"/>
          <w:between w:val="nil"/>
        </w:pBdr>
        <w:jc w:val="both"/>
        <w:rPr>
          <w:color w:val="000000"/>
        </w:rPr>
      </w:pPr>
      <w:r>
        <w:rPr>
          <w:color w:val="000000"/>
        </w:rPr>
        <w:t>stavební deník;</w:t>
      </w:r>
    </w:p>
    <w:p w14:paraId="3123CF00" w14:textId="77777777" w:rsidR="006442BA" w:rsidRDefault="0091205C">
      <w:pPr>
        <w:numPr>
          <w:ilvl w:val="2"/>
          <w:numId w:val="8"/>
        </w:numPr>
        <w:pBdr>
          <w:top w:val="nil"/>
          <w:left w:val="nil"/>
          <w:bottom w:val="nil"/>
          <w:right w:val="nil"/>
          <w:between w:val="nil"/>
        </w:pBdr>
        <w:jc w:val="both"/>
        <w:rPr>
          <w:color w:val="000000"/>
        </w:rPr>
      </w:pPr>
      <w:r>
        <w:rPr>
          <w:color w:val="000000"/>
        </w:rPr>
        <w:t>revizní zprávy o zkouškách zařízení a technologií, jež jsou součástmi díla;</w:t>
      </w:r>
    </w:p>
    <w:p w14:paraId="45C90233" w14:textId="77777777" w:rsidR="006442BA" w:rsidRDefault="0091205C">
      <w:pPr>
        <w:numPr>
          <w:ilvl w:val="2"/>
          <w:numId w:val="8"/>
        </w:numPr>
        <w:pBdr>
          <w:top w:val="nil"/>
          <w:left w:val="nil"/>
          <w:bottom w:val="nil"/>
          <w:right w:val="nil"/>
          <w:between w:val="nil"/>
        </w:pBdr>
        <w:jc w:val="both"/>
        <w:rPr>
          <w:color w:val="000000"/>
        </w:rPr>
      </w:pPr>
      <w:r>
        <w:rPr>
          <w:color w:val="000000"/>
        </w:rPr>
        <w:t>osvědčení o zkouškách použitých materiálů, záruční listy, atesty, měření;</w:t>
      </w:r>
    </w:p>
    <w:p w14:paraId="4B663824" w14:textId="278A5353" w:rsidR="006442BA" w:rsidRDefault="0091205C">
      <w:pPr>
        <w:numPr>
          <w:ilvl w:val="2"/>
          <w:numId w:val="8"/>
        </w:numPr>
        <w:pBdr>
          <w:top w:val="nil"/>
          <w:left w:val="nil"/>
          <w:bottom w:val="nil"/>
          <w:right w:val="nil"/>
          <w:between w:val="nil"/>
        </w:pBdr>
        <w:jc w:val="both"/>
        <w:rPr>
          <w:color w:val="000000"/>
        </w:rPr>
      </w:pPr>
      <w:r>
        <w:rPr>
          <w:color w:val="000000"/>
        </w:rPr>
        <w:t>další podklady určené t</w:t>
      </w:r>
      <w:r w:rsidR="00272DF4">
        <w:rPr>
          <w:color w:val="000000"/>
        </w:rPr>
        <w:t>o</w:t>
      </w:r>
      <w:r>
        <w:rPr>
          <w:color w:val="000000"/>
        </w:rPr>
        <w:t>uto smlouvou nebo požadované objednatelem, správcem nebo uživatelem objektů.</w:t>
      </w:r>
    </w:p>
    <w:p w14:paraId="2B84A036" w14:textId="77777777" w:rsidR="006442BA" w:rsidRDefault="006442BA">
      <w:pPr>
        <w:pBdr>
          <w:top w:val="nil"/>
          <w:left w:val="nil"/>
          <w:bottom w:val="nil"/>
          <w:right w:val="nil"/>
          <w:between w:val="nil"/>
        </w:pBdr>
        <w:ind w:left="510"/>
        <w:jc w:val="both"/>
        <w:rPr>
          <w:color w:val="000000"/>
        </w:rPr>
      </w:pPr>
    </w:p>
    <w:p w14:paraId="1A02F702" w14:textId="77777777" w:rsidR="006442BA" w:rsidRDefault="0091205C">
      <w:pPr>
        <w:numPr>
          <w:ilvl w:val="1"/>
          <w:numId w:val="8"/>
        </w:numPr>
        <w:pBdr>
          <w:top w:val="nil"/>
          <w:left w:val="nil"/>
          <w:bottom w:val="nil"/>
          <w:right w:val="nil"/>
          <w:between w:val="nil"/>
        </w:pBdr>
        <w:jc w:val="both"/>
        <w:rPr>
          <w:color w:val="000000"/>
        </w:rPr>
      </w:pPr>
      <w:r>
        <w:rPr>
          <w:color w:val="000000"/>
        </w:rPr>
        <w:lastRenderedPageBreak/>
        <w:t>Současně s předáním a převzetím díla je zhotovitel povinen předat objednateli veškerou dokumentaci potřebnou pro řádné užívání předmětu smlouvy objednatelem.</w:t>
      </w:r>
    </w:p>
    <w:p w14:paraId="7ECAD4D3" w14:textId="77777777" w:rsidR="006442BA" w:rsidRDefault="006442BA">
      <w:pPr>
        <w:pBdr>
          <w:top w:val="nil"/>
          <w:left w:val="nil"/>
          <w:bottom w:val="nil"/>
          <w:right w:val="nil"/>
          <w:between w:val="nil"/>
        </w:pBdr>
        <w:ind w:left="510"/>
        <w:jc w:val="both"/>
        <w:rPr>
          <w:color w:val="000000"/>
        </w:rPr>
      </w:pPr>
    </w:p>
    <w:p w14:paraId="46539F55" w14:textId="77777777" w:rsidR="006442BA" w:rsidRDefault="0091205C">
      <w:pPr>
        <w:numPr>
          <w:ilvl w:val="1"/>
          <w:numId w:val="8"/>
        </w:numPr>
        <w:pBdr>
          <w:top w:val="nil"/>
          <w:left w:val="nil"/>
          <w:bottom w:val="nil"/>
          <w:right w:val="nil"/>
          <w:between w:val="nil"/>
        </w:pBdr>
        <w:jc w:val="both"/>
        <w:rPr>
          <w:color w:val="000000"/>
        </w:rPr>
      </w:pPr>
      <w:r>
        <w:rPr>
          <w:color w:val="000000"/>
        </w:rPr>
        <w:t>O převzetí díla nebo jeho části sestaví smluvní strany zápis. Pokud objednatel dílo přejímá, obsahuje zápis prohlášení o převzetí. Odmítá-li dílo převzít, sepíše se zápis s uvedením stanovisek obou stran a jejich zdůvodnění.</w:t>
      </w:r>
    </w:p>
    <w:p w14:paraId="11146350" w14:textId="77777777" w:rsidR="006442BA" w:rsidRDefault="006442BA">
      <w:pPr>
        <w:pBdr>
          <w:top w:val="nil"/>
          <w:left w:val="nil"/>
          <w:bottom w:val="nil"/>
          <w:right w:val="nil"/>
          <w:between w:val="nil"/>
        </w:pBdr>
        <w:ind w:left="510"/>
        <w:jc w:val="both"/>
        <w:rPr>
          <w:color w:val="000000"/>
        </w:rPr>
      </w:pPr>
    </w:p>
    <w:p w14:paraId="5632A8F6" w14:textId="77777777" w:rsidR="006442BA" w:rsidRDefault="0091205C">
      <w:pPr>
        <w:numPr>
          <w:ilvl w:val="1"/>
          <w:numId w:val="8"/>
        </w:numPr>
        <w:pBdr>
          <w:top w:val="nil"/>
          <w:left w:val="nil"/>
          <w:bottom w:val="nil"/>
          <w:right w:val="nil"/>
          <w:between w:val="nil"/>
        </w:pBdr>
        <w:jc w:val="both"/>
        <w:rPr>
          <w:color w:val="000000"/>
        </w:rPr>
      </w:pPr>
      <w:r>
        <w:rPr>
          <w:color w:val="000000"/>
        </w:rPr>
        <w:t>Dílo je považováno za dokončené po ukončení všech prací uvedených v článku II. této smlouvy, pokud jsou ukončeny řádně a včas, dílo bylo předáno v souladu s touto smlouvou a zhotovitel předal objednateli doklady uvedené v odst. 8 tohoto článku a v odst. 3 článku VI. této smlouvy.</w:t>
      </w:r>
    </w:p>
    <w:p w14:paraId="7088C858" w14:textId="77777777" w:rsidR="006442BA" w:rsidRDefault="006442BA">
      <w:pPr>
        <w:pBdr>
          <w:top w:val="nil"/>
          <w:left w:val="nil"/>
          <w:bottom w:val="nil"/>
          <w:right w:val="nil"/>
          <w:between w:val="nil"/>
        </w:pBdr>
        <w:ind w:left="510"/>
        <w:jc w:val="both"/>
        <w:rPr>
          <w:color w:val="000000"/>
        </w:rPr>
      </w:pPr>
    </w:p>
    <w:p w14:paraId="4A7AD626" w14:textId="77777777" w:rsidR="006442BA" w:rsidRDefault="0091205C">
      <w:pPr>
        <w:numPr>
          <w:ilvl w:val="1"/>
          <w:numId w:val="8"/>
        </w:numPr>
        <w:pBdr>
          <w:top w:val="nil"/>
          <w:left w:val="nil"/>
          <w:bottom w:val="nil"/>
          <w:right w:val="nil"/>
          <w:between w:val="nil"/>
        </w:pBdr>
        <w:jc w:val="both"/>
        <w:rPr>
          <w:color w:val="000000"/>
        </w:rPr>
      </w:pPr>
      <w:r>
        <w:rPr>
          <w:color w:val="000000"/>
        </w:rPr>
        <w:t>Nejpozději do 10 pracovních dnů po termínu úspěšného předání a převzetí díla je zhotovitel povinen staveniště zcela vyklidit a uvést do původního stavu v souladu s projektem a pravomocnými rozhodnutími správních orgánů.</w:t>
      </w:r>
    </w:p>
    <w:p w14:paraId="65764525" w14:textId="77777777" w:rsidR="006442BA" w:rsidRDefault="006442BA">
      <w:pPr>
        <w:jc w:val="both"/>
      </w:pPr>
    </w:p>
    <w:p w14:paraId="05479860"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XII. – Sankční ujednání</w:t>
      </w:r>
    </w:p>
    <w:p w14:paraId="26AD5EFD" w14:textId="77777777" w:rsidR="006442BA" w:rsidRDefault="0091205C">
      <w:pPr>
        <w:numPr>
          <w:ilvl w:val="1"/>
          <w:numId w:val="9"/>
        </w:numPr>
        <w:pBdr>
          <w:top w:val="nil"/>
          <w:left w:val="nil"/>
          <w:bottom w:val="nil"/>
          <w:right w:val="nil"/>
          <w:between w:val="nil"/>
        </w:pBdr>
        <w:jc w:val="both"/>
        <w:rPr>
          <w:color w:val="000000"/>
        </w:rPr>
      </w:pPr>
      <w:r>
        <w:rPr>
          <w:color w:val="000000"/>
        </w:rPr>
        <w:t>Za prodlení s plněním jednotlivých termínů dokončení díla, blíže specifikovaných v článku III. smlouvy, zaplatí zhotovitel smluvní pokutu ve výši 0,05 % z dohodnuté ceny dle článku IV. bodu 1 této smlouvy za každý započatý den prodlení.</w:t>
      </w:r>
    </w:p>
    <w:p w14:paraId="6421C7A8" w14:textId="77777777" w:rsidR="006442BA" w:rsidRDefault="006442BA">
      <w:pPr>
        <w:jc w:val="both"/>
      </w:pPr>
    </w:p>
    <w:p w14:paraId="7EF55743" w14:textId="77777777" w:rsidR="006442BA" w:rsidRDefault="0091205C">
      <w:pPr>
        <w:numPr>
          <w:ilvl w:val="1"/>
          <w:numId w:val="9"/>
        </w:numPr>
        <w:pBdr>
          <w:top w:val="nil"/>
          <w:left w:val="nil"/>
          <w:bottom w:val="nil"/>
          <w:right w:val="nil"/>
          <w:between w:val="nil"/>
        </w:pBdr>
        <w:jc w:val="both"/>
        <w:rPr>
          <w:color w:val="000000"/>
        </w:rPr>
      </w:pPr>
      <w:r>
        <w:rPr>
          <w:color w:val="000000"/>
        </w:rPr>
        <w:t>V případě, že zhotovitel neodstraní vady a nedodělky nebo vady kryté zárukou za jakost dle článku IX. odst. 1 této smlouvy, ve lhůtách stanovených v článku IX., je povinen zaplatit objednateli smluvní pokutu ve výši 0,02 % z celkové ceny za dílo dle článku IV. odst. 1, za každý započatý den prodlení a za každou uplatněnou vadu, nedodělek, či vadu krytou zárukou za jakost.</w:t>
      </w:r>
    </w:p>
    <w:p w14:paraId="2521A060" w14:textId="77777777" w:rsidR="006442BA" w:rsidRDefault="006442BA">
      <w:pPr>
        <w:pBdr>
          <w:top w:val="nil"/>
          <w:left w:val="nil"/>
          <w:bottom w:val="nil"/>
          <w:right w:val="nil"/>
          <w:between w:val="nil"/>
        </w:pBdr>
        <w:ind w:left="720"/>
        <w:rPr>
          <w:color w:val="000000"/>
        </w:rPr>
      </w:pPr>
    </w:p>
    <w:p w14:paraId="1612403F" w14:textId="77777777" w:rsidR="006442BA" w:rsidRDefault="0091205C">
      <w:pPr>
        <w:numPr>
          <w:ilvl w:val="1"/>
          <w:numId w:val="9"/>
        </w:numPr>
        <w:pBdr>
          <w:top w:val="nil"/>
          <w:left w:val="nil"/>
          <w:bottom w:val="nil"/>
          <w:right w:val="nil"/>
          <w:between w:val="nil"/>
        </w:pBdr>
        <w:jc w:val="both"/>
        <w:rPr>
          <w:color w:val="000000"/>
        </w:rPr>
      </w:pPr>
      <w:r>
        <w:rPr>
          <w:color w:val="000000"/>
        </w:rPr>
        <w:t>V případě, kdy zhotovitel nenastoupí k odstranění vady, nedodělku nebo vady kryté zárukou za jakost dle článku IX. odst. 1 této smlouvy, ve lhůtách stanovených v článku IX., je povinen zaplatit objednateli smluvní pokutu ve výši 10.000,- Kč za každý i započatý den prodlení.</w:t>
      </w:r>
    </w:p>
    <w:p w14:paraId="55375B4C" w14:textId="77777777" w:rsidR="006442BA" w:rsidRDefault="006442BA">
      <w:pPr>
        <w:pBdr>
          <w:top w:val="nil"/>
          <w:left w:val="nil"/>
          <w:bottom w:val="nil"/>
          <w:right w:val="nil"/>
          <w:between w:val="nil"/>
        </w:pBdr>
        <w:ind w:left="720"/>
        <w:rPr>
          <w:color w:val="000000"/>
        </w:rPr>
      </w:pPr>
    </w:p>
    <w:p w14:paraId="47B6451B" w14:textId="77777777" w:rsidR="006442BA" w:rsidRDefault="0091205C">
      <w:pPr>
        <w:numPr>
          <w:ilvl w:val="1"/>
          <w:numId w:val="9"/>
        </w:numPr>
        <w:pBdr>
          <w:top w:val="nil"/>
          <w:left w:val="nil"/>
          <w:bottom w:val="nil"/>
          <w:right w:val="nil"/>
          <w:between w:val="nil"/>
        </w:pBdr>
        <w:jc w:val="both"/>
        <w:rPr>
          <w:color w:val="000000"/>
        </w:rPr>
      </w:pPr>
      <w:r>
        <w:rPr>
          <w:color w:val="000000"/>
        </w:rPr>
        <w:t>Je-li objednatel v prodlení s placením faktur dle článku V. smlouvy, sjednávají smluvní strany úrok z prodlení ve výši 0,05 % z dlužné částky za každý den prodlení.</w:t>
      </w:r>
    </w:p>
    <w:p w14:paraId="3685F620" w14:textId="77777777" w:rsidR="006442BA" w:rsidRDefault="006442BA">
      <w:pPr>
        <w:pBdr>
          <w:top w:val="nil"/>
          <w:left w:val="nil"/>
          <w:bottom w:val="nil"/>
          <w:right w:val="nil"/>
          <w:between w:val="nil"/>
        </w:pBdr>
        <w:ind w:left="720"/>
        <w:rPr>
          <w:color w:val="000000"/>
        </w:rPr>
      </w:pPr>
    </w:p>
    <w:p w14:paraId="4C3FF0E2" w14:textId="77777777" w:rsidR="006442BA" w:rsidRDefault="0091205C">
      <w:pPr>
        <w:numPr>
          <w:ilvl w:val="1"/>
          <w:numId w:val="9"/>
        </w:numPr>
        <w:pBdr>
          <w:top w:val="nil"/>
          <w:left w:val="nil"/>
          <w:bottom w:val="nil"/>
          <w:right w:val="nil"/>
          <w:between w:val="nil"/>
        </w:pBdr>
        <w:jc w:val="both"/>
        <w:rPr>
          <w:color w:val="000000"/>
        </w:rPr>
      </w:pPr>
      <w:r>
        <w:rPr>
          <w:color w:val="000000"/>
        </w:rPr>
        <w:t>V případě prodlení s vyklizením a vyčištěním staveniště se zhotovitel zavazuje uhradit objednateli smluvní pokutu ve výši 0,05 % z ceny za dílo bez DPH za každý i započatý den prodlení.</w:t>
      </w:r>
    </w:p>
    <w:p w14:paraId="4C08DDFA" w14:textId="77777777" w:rsidR="006442BA" w:rsidRDefault="006442BA">
      <w:pPr>
        <w:pBdr>
          <w:top w:val="nil"/>
          <w:left w:val="nil"/>
          <w:bottom w:val="nil"/>
          <w:right w:val="nil"/>
          <w:between w:val="nil"/>
        </w:pBdr>
        <w:ind w:left="720"/>
        <w:rPr>
          <w:color w:val="000000"/>
        </w:rPr>
      </w:pPr>
    </w:p>
    <w:p w14:paraId="0B388B6D" w14:textId="77777777" w:rsidR="006442BA" w:rsidRDefault="0091205C">
      <w:pPr>
        <w:numPr>
          <w:ilvl w:val="1"/>
          <w:numId w:val="9"/>
        </w:numPr>
        <w:pBdr>
          <w:top w:val="nil"/>
          <w:left w:val="nil"/>
          <w:bottom w:val="nil"/>
          <w:right w:val="nil"/>
          <w:between w:val="nil"/>
        </w:pBdr>
        <w:jc w:val="both"/>
        <w:rPr>
          <w:color w:val="000000"/>
        </w:rPr>
      </w:pPr>
      <w:r>
        <w:rPr>
          <w:color w:val="000000"/>
        </w:rPr>
        <w:t>V případě porušení povinnosti dle čl. VI. odst. 5 této smlouvy se zhotovitel zavazuje uhradit objednateli smluvní pokutu ve výši 0,02 % z ceny za dílo bez DPH za každý zjištěný případ.</w:t>
      </w:r>
    </w:p>
    <w:p w14:paraId="134992A4" w14:textId="77777777" w:rsidR="006442BA" w:rsidRDefault="006442BA"/>
    <w:p w14:paraId="088B6058" w14:textId="77777777" w:rsidR="006442BA" w:rsidRDefault="0091205C">
      <w:pPr>
        <w:numPr>
          <w:ilvl w:val="1"/>
          <w:numId w:val="9"/>
        </w:numPr>
        <w:pBdr>
          <w:top w:val="nil"/>
          <w:left w:val="nil"/>
          <w:bottom w:val="nil"/>
          <w:right w:val="nil"/>
          <w:between w:val="nil"/>
        </w:pBdr>
        <w:jc w:val="both"/>
        <w:rPr>
          <w:color w:val="000000"/>
        </w:rPr>
      </w:pPr>
      <w:r>
        <w:rPr>
          <w:color w:val="000000"/>
        </w:rPr>
        <w:t xml:space="preserve">V případě, že bude zjištěno, že stavební deník a případná další dokumentace u které to zákon nebo tato smlouva výslovně vyžadují nejsou přístupné kdykoliv v průběhu práce </w:t>
      </w:r>
      <w:r>
        <w:rPr>
          <w:color w:val="000000"/>
        </w:rPr>
        <w:lastRenderedPageBreak/>
        <w:t xml:space="preserve">na staveništi, bude objednatelem zhotoviteli účtována smluvní pokuta ve výši </w:t>
      </w:r>
      <w:proofErr w:type="gramStart"/>
      <w:r>
        <w:rPr>
          <w:color w:val="000000"/>
        </w:rPr>
        <w:t>5.000,-</w:t>
      </w:r>
      <w:proofErr w:type="gramEnd"/>
      <w:r>
        <w:rPr>
          <w:color w:val="000000"/>
        </w:rPr>
        <w:t xml:space="preserve"> Kč za každý zjištěný případ.</w:t>
      </w:r>
    </w:p>
    <w:p w14:paraId="65FBBD60" w14:textId="77777777" w:rsidR="006442BA" w:rsidRDefault="006442BA"/>
    <w:p w14:paraId="059CE891" w14:textId="77777777" w:rsidR="006442BA" w:rsidRDefault="0091205C">
      <w:pPr>
        <w:numPr>
          <w:ilvl w:val="1"/>
          <w:numId w:val="9"/>
        </w:numPr>
        <w:pBdr>
          <w:top w:val="nil"/>
          <w:left w:val="nil"/>
          <w:bottom w:val="nil"/>
          <w:right w:val="nil"/>
          <w:between w:val="nil"/>
        </w:pBdr>
        <w:jc w:val="both"/>
        <w:rPr>
          <w:color w:val="000000"/>
        </w:rPr>
      </w:pPr>
      <w:r>
        <w:rPr>
          <w:color w:val="000000"/>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6F92AA3C" w14:textId="77777777" w:rsidR="006442BA" w:rsidRDefault="006442BA">
      <w:pPr>
        <w:pBdr>
          <w:top w:val="nil"/>
          <w:left w:val="nil"/>
          <w:bottom w:val="nil"/>
          <w:right w:val="nil"/>
          <w:between w:val="nil"/>
        </w:pBdr>
        <w:ind w:left="720"/>
        <w:rPr>
          <w:color w:val="000000"/>
        </w:rPr>
      </w:pPr>
    </w:p>
    <w:p w14:paraId="6899BC67" w14:textId="77777777" w:rsidR="006442BA" w:rsidRDefault="0091205C">
      <w:pPr>
        <w:numPr>
          <w:ilvl w:val="1"/>
          <w:numId w:val="9"/>
        </w:numPr>
        <w:pBdr>
          <w:top w:val="nil"/>
          <w:left w:val="nil"/>
          <w:bottom w:val="nil"/>
          <w:right w:val="nil"/>
          <w:between w:val="nil"/>
        </w:pBdr>
        <w:jc w:val="both"/>
        <w:rPr>
          <w:color w:val="000000"/>
        </w:rPr>
      </w:pPr>
      <w:r>
        <w:rPr>
          <w:color w:val="000000"/>
        </w:rPr>
        <w:t xml:space="preserve">Sjednané smluvní pokuty zaplatí povinná strana nezávisle na zavinění a na tom, zda a v jaké výši vznikne druhé straně škoda. </w:t>
      </w:r>
    </w:p>
    <w:p w14:paraId="6CDD97F4" w14:textId="77777777" w:rsidR="006442BA" w:rsidRDefault="006442BA">
      <w:pPr>
        <w:pBdr>
          <w:top w:val="nil"/>
          <w:left w:val="nil"/>
          <w:bottom w:val="nil"/>
          <w:right w:val="nil"/>
          <w:between w:val="nil"/>
        </w:pBdr>
        <w:ind w:left="720"/>
        <w:rPr>
          <w:color w:val="000000"/>
        </w:rPr>
      </w:pPr>
    </w:p>
    <w:p w14:paraId="0C1B51FF" w14:textId="77777777" w:rsidR="006442BA" w:rsidRDefault="0091205C">
      <w:pPr>
        <w:numPr>
          <w:ilvl w:val="1"/>
          <w:numId w:val="9"/>
        </w:numPr>
        <w:pBdr>
          <w:top w:val="nil"/>
          <w:left w:val="nil"/>
          <w:bottom w:val="nil"/>
          <w:right w:val="nil"/>
          <w:between w:val="nil"/>
        </w:pBdr>
        <w:jc w:val="both"/>
        <w:rPr>
          <w:color w:val="000000"/>
        </w:rPr>
      </w:pPr>
      <w:r>
        <w:rPr>
          <w:color w:val="000000"/>
        </w:rPr>
        <w:t>Smluvní pokuty se nezapočítávají na náhradu případně vzniklé škody. Náhradu škody lze vymáhat samostatně vedle smluvní pokuty v plné výši.</w:t>
      </w:r>
    </w:p>
    <w:p w14:paraId="0F255BE9" w14:textId="77777777" w:rsidR="006442BA" w:rsidRDefault="006442BA">
      <w:pPr>
        <w:pBdr>
          <w:top w:val="nil"/>
          <w:left w:val="nil"/>
          <w:bottom w:val="nil"/>
          <w:right w:val="nil"/>
          <w:between w:val="nil"/>
        </w:pBdr>
        <w:ind w:left="720"/>
        <w:rPr>
          <w:color w:val="000000"/>
        </w:rPr>
      </w:pPr>
    </w:p>
    <w:p w14:paraId="2743BCEF" w14:textId="77777777" w:rsidR="006442BA" w:rsidRDefault="0091205C">
      <w:pPr>
        <w:numPr>
          <w:ilvl w:val="1"/>
          <w:numId w:val="9"/>
        </w:numPr>
        <w:pBdr>
          <w:top w:val="nil"/>
          <w:left w:val="nil"/>
          <w:bottom w:val="nil"/>
          <w:right w:val="nil"/>
          <w:between w:val="nil"/>
        </w:pBdr>
        <w:jc w:val="both"/>
        <w:rPr>
          <w:color w:val="000000"/>
        </w:rPr>
      </w:pPr>
      <w:r>
        <w:rPr>
          <w:color w:val="000000"/>
        </w:rPr>
        <w:t>Smluvní pokuta bude objednatelem vyúčtována formou samostatné faktury, kterou je zhotovitel povinen uhradit do 21 dnů od jejího doručení. Objednatel je oprávněn provést zápočet vyúčtované smluvní pokuty oproti vlastnímu závazku, který má z této smlouvy vůči zhotoviteli.</w:t>
      </w:r>
    </w:p>
    <w:p w14:paraId="6CB3D4A5"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XIII. – Vyšší moc</w:t>
      </w:r>
    </w:p>
    <w:p w14:paraId="49F1A425" w14:textId="77777777" w:rsidR="006442BA" w:rsidRDefault="0091205C">
      <w:pPr>
        <w:numPr>
          <w:ilvl w:val="1"/>
          <w:numId w:val="10"/>
        </w:numPr>
        <w:pBdr>
          <w:top w:val="nil"/>
          <w:left w:val="nil"/>
          <w:bottom w:val="nil"/>
          <w:right w:val="nil"/>
          <w:between w:val="nil"/>
        </w:pBdr>
        <w:jc w:val="both"/>
        <w:rPr>
          <w:color w:val="000000"/>
        </w:rPr>
      </w:pPr>
      <w:r>
        <w:rPr>
          <w:color w:val="000000"/>
        </w:rPr>
        <w:t>Pro účely smlouvy se za okolnosti vyšší moci, které mohou mít vliv na sjednaný termín dokončení díla,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Mezi vyšší moc se řadí i nepřízeň počasí neumožňující realizaci díla.</w:t>
      </w:r>
    </w:p>
    <w:p w14:paraId="5632EFFD" w14:textId="77777777" w:rsidR="006442BA" w:rsidRDefault="006442BA">
      <w:pPr>
        <w:jc w:val="both"/>
      </w:pPr>
    </w:p>
    <w:p w14:paraId="7B2DA0DC" w14:textId="77777777" w:rsidR="006442BA" w:rsidRDefault="0091205C">
      <w:pPr>
        <w:numPr>
          <w:ilvl w:val="1"/>
          <w:numId w:val="10"/>
        </w:numPr>
        <w:pBdr>
          <w:top w:val="nil"/>
          <w:left w:val="nil"/>
          <w:bottom w:val="nil"/>
          <w:right w:val="nil"/>
          <w:between w:val="nil"/>
        </w:pBdr>
        <w:jc w:val="both"/>
        <w:rPr>
          <w:color w:val="000000"/>
        </w:rPr>
      </w:pPr>
      <w:r>
        <w:rPr>
          <w:color w:val="000000"/>
        </w:rPr>
        <w:t>Za nepřízeň počasí neumožňující realizaci díla se považuje zejména:</w:t>
      </w:r>
    </w:p>
    <w:p w14:paraId="208123F7" w14:textId="77777777" w:rsidR="006442BA" w:rsidRDefault="0091205C">
      <w:pPr>
        <w:numPr>
          <w:ilvl w:val="2"/>
          <w:numId w:val="10"/>
        </w:numPr>
        <w:pBdr>
          <w:top w:val="nil"/>
          <w:left w:val="nil"/>
          <w:bottom w:val="nil"/>
          <w:right w:val="nil"/>
          <w:between w:val="nil"/>
        </w:pBdr>
        <w:jc w:val="both"/>
        <w:rPr>
          <w:color w:val="000000"/>
        </w:rPr>
      </w:pPr>
      <w:r>
        <w:rPr>
          <w:color w:val="000000"/>
        </w:rPr>
        <w:t xml:space="preserve">vytrvalý hustý déšť trvají nepřetržité déle než 24 hodin nebo bouřky trvající déle než 24 hodin, </w:t>
      </w:r>
    </w:p>
    <w:p w14:paraId="154D80F1" w14:textId="77777777" w:rsidR="006442BA" w:rsidRDefault="0091205C">
      <w:pPr>
        <w:numPr>
          <w:ilvl w:val="2"/>
          <w:numId w:val="10"/>
        </w:numPr>
        <w:pBdr>
          <w:top w:val="nil"/>
          <w:left w:val="nil"/>
          <w:bottom w:val="nil"/>
          <w:right w:val="nil"/>
          <w:between w:val="nil"/>
        </w:pBdr>
        <w:jc w:val="both"/>
        <w:rPr>
          <w:color w:val="000000"/>
        </w:rPr>
      </w:pPr>
      <w:r>
        <w:rPr>
          <w:color w:val="000000"/>
        </w:rPr>
        <w:t xml:space="preserve">průměrná denní teplota nižší než 5 °C, </w:t>
      </w:r>
    </w:p>
    <w:p w14:paraId="59585898" w14:textId="77777777" w:rsidR="006442BA" w:rsidRDefault="0091205C">
      <w:pPr>
        <w:numPr>
          <w:ilvl w:val="2"/>
          <w:numId w:val="10"/>
        </w:numPr>
        <w:pBdr>
          <w:top w:val="nil"/>
          <w:left w:val="nil"/>
          <w:bottom w:val="nil"/>
          <w:right w:val="nil"/>
          <w:between w:val="nil"/>
        </w:pBdr>
        <w:jc w:val="both"/>
        <w:rPr>
          <w:color w:val="000000"/>
        </w:rPr>
      </w:pPr>
      <w:r>
        <w:rPr>
          <w:color w:val="000000"/>
        </w:rPr>
        <w:t>nebo vítr přesahující rychlost 80 km /hod.</w:t>
      </w:r>
    </w:p>
    <w:p w14:paraId="2D4B9E28" w14:textId="77777777" w:rsidR="006442BA" w:rsidRDefault="006442BA">
      <w:pPr>
        <w:jc w:val="both"/>
      </w:pPr>
    </w:p>
    <w:p w14:paraId="48FF1D54" w14:textId="77777777" w:rsidR="006442BA" w:rsidRDefault="0091205C">
      <w:pPr>
        <w:numPr>
          <w:ilvl w:val="1"/>
          <w:numId w:val="10"/>
        </w:numPr>
        <w:pBdr>
          <w:top w:val="nil"/>
          <w:left w:val="nil"/>
          <w:bottom w:val="nil"/>
          <w:right w:val="nil"/>
          <w:between w:val="nil"/>
        </w:pBdr>
        <w:jc w:val="both"/>
        <w:rPr>
          <w:color w:val="000000"/>
        </w:rPr>
      </w:pPr>
      <w:r>
        <w:rPr>
          <w:color w:val="000000"/>
        </w:rPr>
        <w:t>Smluvní strana, u níž dojde k okolnosti vyšší moci, a bude se chtít na vyšší moc odvolat v souvislosti s plněním této smlouvy, je povinna neprodleně písemně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 Za písemné oznámení dle tohoto bodu lze považovat i oznámení e-mailem doručené na kontaktní e-mail uvedený v záhlaví této smlouvy. Na požádání té smluvní strany, které byly avizovány okolnosti vyšší moci, je povinna druhá strana předložit hodnověrný důkaz o této skutečnosti.</w:t>
      </w:r>
    </w:p>
    <w:p w14:paraId="7E14ED36" w14:textId="77777777" w:rsidR="006442BA" w:rsidRDefault="006442BA">
      <w:pPr>
        <w:jc w:val="both"/>
      </w:pPr>
    </w:p>
    <w:p w14:paraId="03DD3EAF" w14:textId="77777777" w:rsidR="006442BA" w:rsidRDefault="0091205C">
      <w:pPr>
        <w:numPr>
          <w:ilvl w:val="1"/>
          <w:numId w:val="10"/>
        </w:numPr>
        <w:pBdr>
          <w:top w:val="nil"/>
          <w:left w:val="nil"/>
          <w:bottom w:val="nil"/>
          <w:right w:val="nil"/>
          <w:between w:val="nil"/>
        </w:pBdr>
        <w:jc w:val="both"/>
        <w:rPr>
          <w:color w:val="000000"/>
        </w:rPr>
      </w:pPr>
      <w:r>
        <w:rPr>
          <w:color w:val="000000"/>
        </w:rPr>
        <w:t>Povinnosti smluvních stran dané touto smlouvou o dílo se po dobu trvání okolnosti vyšší moci dočasně přerušují. Pro vyloučení veškerých pochybností smluvní strany sjednávají, že lhůty pro plnění díla dotčené trváním okolností vyšší moci se prodlužují o dobu trvání těchto okolností.</w:t>
      </w:r>
    </w:p>
    <w:p w14:paraId="59BA8209" w14:textId="77777777" w:rsidR="006442BA" w:rsidRDefault="006442BA">
      <w:pPr>
        <w:jc w:val="both"/>
      </w:pPr>
    </w:p>
    <w:p w14:paraId="631B7187" w14:textId="77777777" w:rsidR="006442BA" w:rsidRDefault="0091205C">
      <w:pPr>
        <w:numPr>
          <w:ilvl w:val="1"/>
          <w:numId w:val="10"/>
        </w:numPr>
        <w:pBdr>
          <w:top w:val="nil"/>
          <w:left w:val="nil"/>
          <w:bottom w:val="nil"/>
          <w:right w:val="nil"/>
          <w:between w:val="nil"/>
        </w:pBdr>
        <w:jc w:val="both"/>
        <w:rPr>
          <w:color w:val="000000"/>
        </w:rPr>
      </w:pPr>
      <w:r>
        <w:rPr>
          <w:color w:val="000000"/>
        </w:rPr>
        <w:lastRenderedPageBreak/>
        <w:t>Pokud se plnění této smlouvy o dílo stane nemožným vlivem zásahu vyšší moci nebo pokud okolnosti vyšší moci trvají déle než 6 měsíců,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 Objednatel je v takovém případě povinen převzít rozpracované dílo a zaplatit v poměru dle skutečně provedených prací a vynaloženého materiálu za toto rozpracované dílo.</w:t>
      </w:r>
    </w:p>
    <w:p w14:paraId="2EDF3537" w14:textId="77777777" w:rsidR="006442BA" w:rsidRDefault="0091205C">
      <w:pPr>
        <w:keepNext/>
        <w:pBdr>
          <w:top w:val="nil"/>
          <w:left w:val="nil"/>
          <w:bottom w:val="nil"/>
          <w:right w:val="nil"/>
          <w:between w:val="nil"/>
        </w:pBdr>
        <w:spacing w:before="240" w:after="60"/>
        <w:rPr>
          <w:rFonts w:ascii="Cambria" w:eastAsia="Cambria" w:hAnsi="Cambria" w:cs="Cambria"/>
          <w:b/>
          <w:i/>
          <w:color w:val="000000"/>
          <w:sz w:val="28"/>
          <w:szCs w:val="28"/>
        </w:rPr>
      </w:pPr>
      <w:r>
        <w:rPr>
          <w:rFonts w:ascii="Cambria" w:eastAsia="Cambria" w:hAnsi="Cambria" w:cs="Cambria"/>
          <w:b/>
          <w:i/>
          <w:color w:val="000000"/>
          <w:sz w:val="28"/>
          <w:szCs w:val="28"/>
        </w:rPr>
        <w:t>Článek XIV. – Ostatní ustanovení</w:t>
      </w:r>
    </w:p>
    <w:p w14:paraId="44094B68" w14:textId="77777777" w:rsidR="006442BA" w:rsidRDefault="006442BA">
      <w:pPr>
        <w:jc w:val="both"/>
      </w:pPr>
    </w:p>
    <w:p w14:paraId="339EB91C" w14:textId="77777777" w:rsidR="006442BA" w:rsidRDefault="0091205C">
      <w:pPr>
        <w:jc w:val="both"/>
      </w:pPr>
      <w:r>
        <w:t>Smluvní strany se dohodly na následujících ustanoveních:</w:t>
      </w:r>
    </w:p>
    <w:p w14:paraId="6B304953" w14:textId="77777777" w:rsidR="006442BA" w:rsidRDefault="0091205C">
      <w:pPr>
        <w:numPr>
          <w:ilvl w:val="1"/>
          <w:numId w:val="11"/>
        </w:numPr>
        <w:pBdr>
          <w:top w:val="nil"/>
          <w:left w:val="nil"/>
          <w:bottom w:val="nil"/>
          <w:right w:val="nil"/>
          <w:between w:val="nil"/>
        </w:pBdr>
        <w:jc w:val="both"/>
        <w:rPr>
          <w:color w:val="000000"/>
        </w:rPr>
      </w:pPr>
      <w:r>
        <w:rPr>
          <w:color w:val="000000"/>
        </w:rPr>
        <w:t>Smlouva včetně jejích změn (dodatků) bude uzavřena písemnou formou (písemný návrh, písemné přijetí) a vzájemně odsouhlasena zástupci obou smluvních stran oprávněnými k jejímu podpisu.</w:t>
      </w:r>
    </w:p>
    <w:p w14:paraId="3679F368" w14:textId="77777777" w:rsidR="006442BA" w:rsidRDefault="006442BA">
      <w:pPr>
        <w:pBdr>
          <w:top w:val="nil"/>
          <w:left w:val="nil"/>
          <w:bottom w:val="nil"/>
          <w:right w:val="nil"/>
          <w:between w:val="nil"/>
        </w:pBdr>
        <w:ind w:left="510"/>
        <w:jc w:val="both"/>
        <w:rPr>
          <w:color w:val="000000"/>
        </w:rPr>
      </w:pPr>
    </w:p>
    <w:p w14:paraId="7F7BB92A" w14:textId="77777777" w:rsidR="006442BA" w:rsidRDefault="0091205C">
      <w:pPr>
        <w:numPr>
          <w:ilvl w:val="1"/>
          <w:numId w:val="11"/>
        </w:numPr>
        <w:pBdr>
          <w:top w:val="nil"/>
          <w:left w:val="nil"/>
          <w:bottom w:val="nil"/>
          <w:right w:val="nil"/>
          <w:between w:val="nil"/>
        </w:pBdr>
        <w:jc w:val="both"/>
        <w:rPr>
          <w:color w:val="000000"/>
        </w:rPr>
      </w:pPr>
      <w:r>
        <w:rPr>
          <w:color w:val="000000"/>
        </w:rPr>
        <w:t>Tato smlouva nabývá platnosti a účinnosti dnem jejího podpisu oběma smluvními stranami.</w:t>
      </w:r>
    </w:p>
    <w:p w14:paraId="487B7F09" w14:textId="77777777" w:rsidR="006442BA" w:rsidRDefault="006442BA">
      <w:pPr>
        <w:jc w:val="both"/>
      </w:pPr>
    </w:p>
    <w:p w14:paraId="44C562FF" w14:textId="77777777" w:rsidR="006442BA" w:rsidRDefault="0091205C">
      <w:pPr>
        <w:numPr>
          <w:ilvl w:val="1"/>
          <w:numId w:val="11"/>
        </w:numPr>
        <w:pBdr>
          <w:top w:val="nil"/>
          <w:left w:val="nil"/>
          <w:bottom w:val="nil"/>
          <w:right w:val="nil"/>
          <w:between w:val="nil"/>
        </w:pBdr>
        <w:jc w:val="both"/>
        <w:rPr>
          <w:color w:val="000000"/>
        </w:rPr>
      </w:pPr>
      <w:bookmarkStart w:id="5" w:name="_heading=h.2et92p0" w:colFirst="0" w:colLast="0"/>
      <w:bookmarkEnd w:id="5"/>
      <w:r>
        <w:rPr>
          <w:color w:val="000000"/>
        </w:rPr>
        <w:t>Nedílnou součást této smlouvy tvoří jako její přílohy:</w:t>
      </w:r>
    </w:p>
    <w:p w14:paraId="6373AB99" w14:textId="77777777" w:rsidR="006442BA" w:rsidRDefault="0091205C">
      <w:pPr>
        <w:numPr>
          <w:ilvl w:val="2"/>
          <w:numId w:val="11"/>
        </w:numPr>
        <w:pBdr>
          <w:top w:val="nil"/>
          <w:left w:val="nil"/>
          <w:bottom w:val="nil"/>
          <w:right w:val="nil"/>
          <w:between w:val="nil"/>
        </w:pBdr>
        <w:jc w:val="both"/>
        <w:rPr>
          <w:color w:val="000000"/>
        </w:rPr>
      </w:pPr>
      <w:r>
        <w:rPr>
          <w:color w:val="000000"/>
        </w:rPr>
        <w:t>Příloha č. 1: Nabídka zhotovitele včetně položkového rozpočtu, předložená zhotovitelem ve výběrovém řízení s názvem „</w:t>
      </w:r>
      <w:r>
        <w:t xml:space="preserve">Technologický park města Šumperk se zapojením formou </w:t>
      </w:r>
      <w:proofErr w:type="spellStart"/>
      <w:r>
        <w:t>mikrogrid</w:t>
      </w:r>
      <w:proofErr w:type="spellEnd"/>
      <w:r>
        <w:rPr>
          <w:color w:val="000000"/>
        </w:rPr>
        <w:t xml:space="preserve">“ zadavatele </w:t>
      </w:r>
      <w:r>
        <w:t>Město Šumperk</w:t>
      </w:r>
      <w:r>
        <w:rPr>
          <w:color w:val="000000"/>
        </w:rPr>
        <w:t>. Tato příloha se ke smlouvě přikládá pouze v elektronické podobě;</w:t>
      </w:r>
    </w:p>
    <w:p w14:paraId="678AFA0D" w14:textId="77777777" w:rsidR="006442BA" w:rsidRDefault="0091205C">
      <w:pPr>
        <w:numPr>
          <w:ilvl w:val="2"/>
          <w:numId w:val="11"/>
        </w:numPr>
        <w:pBdr>
          <w:top w:val="nil"/>
          <w:left w:val="nil"/>
          <w:bottom w:val="nil"/>
          <w:right w:val="nil"/>
          <w:between w:val="nil"/>
        </w:pBdr>
        <w:jc w:val="both"/>
        <w:rPr>
          <w:color w:val="000000"/>
        </w:rPr>
      </w:pPr>
      <w:r>
        <w:rPr>
          <w:color w:val="000000"/>
        </w:rPr>
        <w:t>Příloha č. 2: Dokumentace díla, závazná stanoviska a další doklady shrnuté v příloze č. 2 zadávací dokumentace s názvem „04_Podkladové dokumenty“ k veřejné zakázce s názvem „</w:t>
      </w:r>
      <w:r>
        <w:t xml:space="preserve">Technologický park města Šumperk se zapojením formou </w:t>
      </w:r>
      <w:proofErr w:type="spellStart"/>
      <w:r>
        <w:t>mikrogrid</w:t>
      </w:r>
      <w:proofErr w:type="spellEnd"/>
      <w:r>
        <w:rPr>
          <w:color w:val="000000"/>
        </w:rPr>
        <w:t xml:space="preserve">“ zadavatele </w:t>
      </w:r>
      <w:r>
        <w:t>Město Šumperk</w:t>
      </w:r>
      <w:r>
        <w:rPr>
          <w:color w:val="000000"/>
        </w:rPr>
        <w:t>. Tato příloha se ke smlouvě přikládá pouze v elektronické podobě;</w:t>
      </w:r>
    </w:p>
    <w:p w14:paraId="59A7AD06" w14:textId="77777777" w:rsidR="006442BA" w:rsidRDefault="0091205C">
      <w:pPr>
        <w:numPr>
          <w:ilvl w:val="2"/>
          <w:numId w:val="11"/>
        </w:numPr>
        <w:pBdr>
          <w:top w:val="nil"/>
          <w:left w:val="nil"/>
          <w:bottom w:val="nil"/>
          <w:right w:val="nil"/>
          <w:between w:val="nil"/>
        </w:pBdr>
        <w:jc w:val="both"/>
        <w:rPr>
          <w:color w:val="000000"/>
        </w:rPr>
      </w:pPr>
      <w:r>
        <w:rPr>
          <w:color w:val="000000"/>
        </w:rPr>
        <w:t xml:space="preserve">Příloha č. 3: Harmonogram realizace; V případě rozporu mezi termíny plnění uvedenými v čl. III smlouvy a v přílohách smlouvy se užijí termíny plnění uvedené v čl. III smlouvy; </w:t>
      </w:r>
    </w:p>
    <w:p w14:paraId="10A59307" w14:textId="77777777" w:rsidR="006442BA" w:rsidRDefault="006442BA">
      <w:pPr>
        <w:pBdr>
          <w:top w:val="nil"/>
          <w:left w:val="nil"/>
          <w:bottom w:val="nil"/>
          <w:right w:val="nil"/>
          <w:between w:val="nil"/>
        </w:pBdr>
        <w:ind w:left="510"/>
        <w:jc w:val="both"/>
        <w:rPr>
          <w:color w:val="000000"/>
        </w:rPr>
      </w:pPr>
    </w:p>
    <w:p w14:paraId="3B0630D6" w14:textId="77777777" w:rsidR="006442BA" w:rsidRDefault="0091205C">
      <w:pPr>
        <w:numPr>
          <w:ilvl w:val="1"/>
          <w:numId w:val="11"/>
        </w:numPr>
        <w:pBdr>
          <w:top w:val="nil"/>
          <w:left w:val="nil"/>
          <w:bottom w:val="nil"/>
          <w:right w:val="nil"/>
          <w:between w:val="nil"/>
        </w:pBdr>
        <w:jc w:val="both"/>
        <w:rPr>
          <w:color w:val="000000"/>
        </w:rPr>
      </w:pPr>
      <w:r>
        <w:rPr>
          <w:color w:val="000000"/>
        </w:rPr>
        <w:t>Smluvní strany berou na vědomí, že smlouva i dokumentace k zakázce bude uveřejněna a zároveň berou na vědomí, že jsou povinny spolupůsobit při výkonu finanční kontroly.</w:t>
      </w:r>
    </w:p>
    <w:p w14:paraId="778C4B8B" w14:textId="77777777" w:rsidR="006442BA" w:rsidRDefault="006442BA">
      <w:pPr>
        <w:jc w:val="both"/>
      </w:pPr>
    </w:p>
    <w:p w14:paraId="5C3B107A" w14:textId="77777777" w:rsidR="006442BA" w:rsidRDefault="0091205C">
      <w:pPr>
        <w:numPr>
          <w:ilvl w:val="1"/>
          <w:numId w:val="11"/>
        </w:numPr>
        <w:pBdr>
          <w:top w:val="nil"/>
          <w:left w:val="nil"/>
          <w:bottom w:val="nil"/>
          <w:right w:val="nil"/>
          <w:between w:val="nil"/>
        </w:pBdr>
        <w:jc w:val="both"/>
        <w:rPr>
          <w:color w:val="000000"/>
        </w:rPr>
      </w:pPr>
      <w:r>
        <w:rPr>
          <w:color w:val="000000"/>
        </w:rPr>
        <w:t>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přiblíží účelu takového ustanovení.</w:t>
      </w:r>
    </w:p>
    <w:p w14:paraId="60F3F142" w14:textId="77777777" w:rsidR="006442BA" w:rsidRDefault="006442BA">
      <w:pPr>
        <w:pBdr>
          <w:top w:val="nil"/>
          <w:left w:val="nil"/>
          <w:bottom w:val="nil"/>
          <w:right w:val="nil"/>
          <w:between w:val="nil"/>
        </w:pBdr>
        <w:ind w:left="510"/>
        <w:jc w:val="both"/>
        <w:rPr>
          <w:color w:val="000000"/>
        </w:rPr>
      </w:pPr>
    </w:p>
    <w:p w14:paraId="097B621F" w14:textId="77777777" w:rsidR="006442BA" w:rsidRDefault="0091205C">
      <w:pPr>
        <w:numPr>
          <w:ilvl w:val="1"/>
          <w:numId w:val="11"/>
        </w:numPr>
        <w:pBdr>
          <w:top w:val="nil"/>
          <w:left w:val="nil"/>
          <w:bottom w:val="nil"/>
          <w:right w:val="nil"/>
          <w:between w:val="nil"/>
        </w:pBdr>
        <w:jc w:val="both"/>
        <w:rPr>
          <w:color w:val="000000"/>
        </w:rPr>
      </w:pPr>
      <w:r>
        <w:rPr>
          <w:color w:val="000000"/>
        </w:rPr>
        <w:t>Ta smluvní strana, která porušila své smluvní povinnosti a v důsledku toho došlo ke zrušení smlouvy či odstoupení od smlouvy, je povinna uhradit druhé smluvní straně nutné náklady, které jí v souvislosti s přípravou na plnění a s plněním závazku vznikly včetně případné vzniklé škody.</w:t>
      </w:r>
    </w:p>
    <w:p w14:paraId="5D6FFD60" w14:textId="77777777" w:rsidR="006442BA" w:rsidRDefault="006442BA">
      <w:pPr>
        <w:pBdr>
          <w:top w:val="nil"/>
          <w:left w:val="nil"/>
          <w:bottom w:val="nil"/>
          <w:right w:val="nil"/>
          <w:between w:val="nil"/>
        </w:pBdr>
        <w:ind w:left="510"/>
        <w:jc w:val="both"/>
        <w:rPr>
          <w:color w:val="000000"/>
        </w:rPr>
      </w:pPr>
    </w:p>
    <w:p w14:paraId="2C583BF8" w14:textId="77777777" w:rsidR="006442BA" w:rsidRDefault="0091205C">
      <w:pPr>
        <w:numPr>
          <w:ilvl w:val="1"/>
          <w:numId w:val="11"/>
        </w:numPr>
        <w:pBdr>
          <w:top w:val="nil"/>
          <w:left w:val="nil"/>
          <w:bottom w:val="nil"/>
          <w:right w:val="nil"/>
          <w:between w:val="nil"/>
        </w:pBdr>
        <w:jc w:val="both"/>
        <w:rPr>
          <w:color w:val="000000"/>
        </w:rPr>
      </w:pPr>
      <w:r>
        <w:rPr>
          <w:color w:val="000000"/>
        </w:rPr>
        <w:t>Zhotovitel se výslovně zavazuje k plnění dohodnutých smluvních pokut a sankcí v této smlouvě uvedených. Tyto sankce a pokuty zhotovitel hradí nezávisle na tom, zda a v jaké výši vznikne druhé straně v této souvislosti škoda, kterou lze vymáhat samostatně.</w:t>
      </w:r>
    </w:p>
    <w:p w14:paraId="500168BE" w14:textId="77777777" w:rsidR="006442BA" w:rsidRDefault="006442BA">
      <w:pPr>
        <w:pBdr>
          <w:top w:val="nil"/>
          <w:left w:val="nil"/>
          <w:bottom w:val="nil"/>
          <w:right w:val="nil"/>
          <w:between w:val="nil"/>
        </w:pBdr>
        <w:ind w:left="510"/>
        <w:jc w:val="both"/>
        <w:rPr>
          <w:color w:val="000000"/>
        </w:rPr>
      </w:pPr>
    </w:p>
    <w:p w14:paraId="611C1E15" w14:textId="77777777" w:rsidR="006442BA" w:rsidRDefault="0091205C">
      <w:pPr>
        <w:numPr>
          <w:ilvl w:val="1"/>
          <w:numId w:val="11"/>
        </w:numPr>
        <w:pBdr>
          <w:top w:val="nil"/>
          <w:left w:val="nil"/>
          <w:bottom w:val="nil"/>
          <w:right w:val="nil"/>
          <w:between w:val="nil"/>
        </w:pBdr>
        <w:jc w:val="both"/>
        <w:rPr>
          <w:color w:val="000000"/>
        </w:rPr>
      </w:pPr>
      <w:r>
        <w:rPr>
          <w:color w:val="000000"/>
        </w:rPr>
        <w:t>Smluvní strany se dohodly na vystavování smluvní agendy (smluv a dodatků) ve čtyřech (4) vyhotoveních, z nichž tři (3) náleží objednateli a jedno (1) obdrží zhotovitel.</w:t>
      </w:r>
    </w:p>
    <w:p w14:paraId="0EBAFC66" w14:textId="77777777" w:rsidR="006442BA" w:rsidRDefault="006442BA">
      <w:pPr>
        <w:pBdr>
          <w:top w:val="nil"/>
          <w:left w:val="nil"/>
          <w:bottom w:val="nil"/>
          <w:right w:val="nil"/>
          <w:between w:val="nil"/>
        </w:pBdr>
        <w:ind w:left="510"/>
        <w:jc w:val="both"/>
        <w:rPr>
          <w:color w:val="000000"/>
        </w:rPr>
      </w:pPr>
    </w:p>
    <w:p w14:paraId="367196B1" w14:textId="77777777" w:rsidR="006442BA" w:rsidRDefault="0091205C">
      <w:pPr>
        <w:numPr>
          <w:ilvl w:val="1"/>
          <w:numId w:val="11"/>
        </w:numPr>
        <w:pBdr>
          <w:top w:val="nil"/>
          <w:left w:val="nil"/>
          <w:bottom w:val="nil"/>
          <w:right w:val="nil"/>
          <w:between w:val="nil"/>
        </w:pBdr>
        <w:jc w:val="both"/>
        <w:rPr>
          <w:color w:val="000000"/>
        </w:rPr>
      </w:pPr>
      <w:r>
        <w:rPr>
          <w:color w:val="000000"/>
        </w:rPr>
        <w:t>Obě smluvní strany prohlašují, že došlo k dohodě o celém rozsahu této smlouvy. Prohlašují shodně, že smlouva byla uzavřena svobodně a vážně, že nebyla uzavřena v tísni ani za nápadně nevýhodných podmínek pro kteroukoliv z nich.</w:t>
      </w:r>
    </w:p>
    <w:p w14:paraId="3EAEE2A3" w14:textId="77777777" w:rsidR="006442BA" w:rsidRDefault="006442BA">
      <w:pPr>
        <w:pBdr>
          <w:top w:val="nil"/>
          <w:left w:val="nil"/>
          <w:bottom w:val="nil"/>
          <w:right w:val="nil"/>
          <w:between w:val="nil"/>
        </w:pBdr>
        <w:ind w:left="510"/>
        <w:jc w:val="both"/>
      </w:pPr>
    </w:p>
    <w:p w14:paraId="563954FD" w14:textId="70819A79" w:rsidR="006442BA" w:rsidRDefault="0091205C">
      <w:pPr>
        <w:numPr>
          <w:ilvl w:val="1"/>
          <w:numId w:val="11"/>
        </w:numPr>
        <w:pBdr>
          <w:top w:val="nil"/>
          <w:left w:val="nil"/>
          <w:bottom w:val="nil"/>
          <w:right w:val="nil"/>
          <w:between w:val="nil"/>
        </w:pBdr>
        <w:jc w:val="both"/>
        <w:rPr>
          <w:color w:val="000000"/>
        </w:rPr>
      </w:pPr>
      <w:r>
        <w:t>Tato smlouva byla uzavřena v souladu s usnesením RM Šump</w:t>
      </w:r>
      <w:r w:rsidRPr="00D347C6">
        <w:t xml:space="preserve">erk č. </w:t>
      </w:r>
      <w:proofErr w:type="gramStart"/>
      <w:r w:rsidR="00371492" w:rsidRPr="00D347C6">
        <w:t>…….</w:t>
      </w:r>
      <w:proofErr w:type="gramEnd"/>
      <w:r w:rsidR="00371492" w:rsidRPr="00D347C6">
        <w:t>.</w:t>
      </w:r>
      <w:r w:rsidRPr="00D347C6">
        <w:t xml:space="preserve"> ze dne </w:t>
      </w:r>
      <w:r w:rsidR="00371492" w:rsidRPr="00D347C6">
        <w:t>…</w:t>
      </w:r>
      <w:proofErr w:type="gramStart"/>
      <w:r w:rsidR="00371492" w:rsidRPr="00D347C6">
        <w:t>…….</w:t>
      </w:r>
      <w:proofErr w:type="gramEnd"/>
      <w:r w:rsidR="00371492" w:rsidRPr="00D347C6">
        <w:t>.</w:t>
      </w:r>
    </w:p>
    <w:p w14:paraId="707E5C94" w14:textId="77777777" w:rsidR="006442BA" w:rsidRDefault="006442BA">
      <w:pPr>
        <w:pBdr>
          <w:top w:val="nil"/>
          <w:left w:val="nil"/>
          <w:bottom w:val="nil"/>
          <w:right w:val="nil"/>
          <w:between w:val="nil"/>
        </w:pBdr>
        <w:ind w:left="510"/>
        <w:jc w:val="both"/>
      </w:pPr>
    </w:p>
    <w:p w14:paraId="3AB27E78" w14:textId="77777777" w:rsidR="006442BA" w:rsidRDefault="006442BA">
      <w:pPr>
        <w:pBdr>
          <w:top w:val="nil"/>
          <w:left w:val="nil"/>
          <w:bottom w:val="nil"/>
          <w:right w:val="nil"/>
          <w:between w:val="nil"/>
        </w:pBdr>
        <w:ind w:left="510"/>
        <w:jc w:val="both"/>
      </w:pPr>
    </w:p>
    <w:p w14:paraId="6CAAA03A" w14:textId="77777777" w:rsidR="006442BA" w:rsidRDefault="006442BA">
      <w:pPr>
        <w:pBdr>
          <w:top w:val="nil"/>
          <w:left w:val="nil"/>
          <w:bottom w:val="nil"/>
          <w:right w:val="nil"/>
          <w:between w:val="nil"/>
        </w:pBdr>
        <w:ind w:left="510"/>
        <w:jc w:val="both"/>
      </w:pPr>
    </w:p>
    <w:p w14:paraId="68D1BAB8" w14:textId="77777777" w:rsidR="006442BA" w:rsidRDefault="006442BA">
      <w:pPr>
        <w:pBdr>
          <w:top w:val="nil"/>
          <w:left w:val="nil"/>
          <w:bottom w:val="nil"/>
          <w:right w:val="nil"/>
          <w:between w:val="nil"/>
        </w:pBdr>
        <w:ind w:left="510"/>
        <w:jc w:val="both"/>
      </w:pPr>
    </w:p>
    <w:p w14:paraId="50F5032E" w14:textId="77777777" w:rsidR="006442BA" w:rsidRDefault="006442BA">
      <w:pPr>
        <w:jc w:val="both"/>
      </w:pPr>
    </w:p>
    <w:p w14:paraId="6287C97C" w14:textId="77777777" w:rsidR="006442BA" w:rsidRDefault="006442BA">
      <w:pPr>
        <w:jc w:val="both"/>
      </w:pPr>
    </w:p>
    <w:p w14:paraId="0E4988B8" w14:textId="77777777" w:rsidR="006442BA" w:rsidRDefault="0091205C">
      <w:pPr>
        <w:jc w:val="both"/>
      </w:pPr>
      <w:r>
        <w:t xml:space="preserve">V Šumperku dne …………… </w:t>
      </w:r>
      <w:r>
        <w:tab/>
      </w:r>
      <w:r>
        <w:tab/>
      </w:r>
      <w:r>
        <w:tab/>
        <w:t xml:space="preserve">V </w:t>
      </w:r>
      <w:r>
        <w:rPr>
          <w:highlight w:val="cyan"/>
        </w:rPr>
        <w:t xml:space="preserve">(DOPLNÍ) </w:t>
      </w:r>
      <w:r>
        <w:t xml:space="preserve">dne </w:t>
      </w:r>
      <w:r>
        <w:rPr>
          <w:highlight w:val="cyan"/>
        </w:rPr>
        <w:t>(DOPLNÍ ÚČASTNÍK)</w:t>
      </w:r>
    </w:p>
    <w:p w14:paraId="360EB92F" w14:textId="77777777" w:rsidR="006442BA" w:rsidRDefault="006442BA">
      <w:pPr>
        <w:jc w:val="both"/>
      </w:pPr>
    </w:p>
    <w:p w14:paraId="6DE31EB5" w14:textId="77777777" w:rsidR="006442BA" w:rsidRDefault="006442BA">
      <w:pPr>
        <w:jc w:val="both"/>
      </w:pPr>
    </w:p>
    <w:p w14:paraId="3D1DEF67" w14:textId="77777777" w:rsidR="006442BA" w:rsidRDefault="006442BA">
      <w:pPr>
        <w:jc w:val="both"/>
      </w:pPr>
    </w:p>
    <w:p w14:paraId="407620C1" w14:textId="77777777" w:rsidR="006442BA" w:rsidRDefault="006442BA">
      <w:pPr>
        <w:jc w:val="both"/>
      </w:pPr>
    </w:p>
    <w:p w14:paraId="0ED359E4" w14:textId="77777777" w:rsidR="006442BA" w:rsidRDefault="006442BA">
      <w:pPr>
        <w:jc w:val="both"/>
      </w:pPr>
    </w:p>
    <w:p w14:paraId="5D2C4822" w14:textId="77777777" w:rsidR="006442BA" w:rsidRDefault="0091205C">
      <w:pPr>
        <w:jc w:val="both"/>
      </w:pPr>
      <w:r>
        <w:t xml:space="preserve">…………………………….………. </w:t>
      </w:r>
      <w:r>
        <w:tab/>
      </w:r>
      <w:r>
        <w:tab/>
      </w:r>
      <w:r>
        <w:tab/>
        <w:t>………………………………….…………………….</w:t>
      </w:r>
    </w:p>
    <w:p w14:paraId="393C07DB" w14:textId="77777777" w:rsidR="00B27ACE" w:rsidRDefault="00B27ACE">
      <w:pPr>
        <w:jc w:val="both"/>
      </w:pPr>
    </w:p>
    <w:p w14:paraId="44411DC2" w14:textId="77777777" w:rsidR="00B27ACE" w:rsidRDefault="0091205C" w:rsidP="00B27ACE">
      <w:pPr>
        <w:jc w:val="both"/>
      </w:pPr>
      <w:r>
        <w:t>Město Šumperk</w:t>
      </w:r>
      <w:r w:rsidR="00B27ACE">
        <w:tab/>
      </w:r>
      <w:r w:rsidR="00B27ACE">
        <w:tab/>
      </w:r>
      <w:r w:rsidR="00B27ACE">
        <w:tab/>
      </w:r>
      <w:r w:rsidR="00B27ACE">
        <w:tab/>
      </w:r>
      <w:r w:rsidR="00B27ACE">
        <w:rPr>
          <w:highlight w:val="cyan"/>
        </w:rPr>
        <w:t xml:space="preserve">(DOPLNÍ ÚČASTNÍK)obchodní firma zhotovitele </w:t>
      </w:r>
    </w:p>
    <w:p w14:paraId="111F79BD" w14:textId="0CF598F6" w:rsidR="00B27ACE" w:rsidRDefault="00B27ACE" w:rsidP="00B27ACE">
      <w:pPr>
        <w:jc w:val="both"/>
        <w:rPr>
          <w:highlight w:val="cyan"/>
        </w:rPr>
      </w:pPr>
      <w:bookmarkStart w:id="6" w:name="_heading=h.tyjcwt" w:colFirst="0" w:colLast="0"/>
      <w:bookmarkEnd w:id="6"/>
      <w:r w:rsidRPr="00B10FEA">
        <w:t>Mgr. Karel Hošek, 2. místostarosta</w:t>
      </w:r>
      <w:r>
        <w:tab/>
        <w:t xml:space="preserve"> </w:t>
      </w:r>
      <w:r>
        <w:tab/>
      </w:r>
      <w:r>
        <w:rPr>
          <w:highlight w:val="cyan"/>
        </w:rPr>
        <w:t>osoba oprávněná jednat (DOPLNÍ ÚČASTNÍK)</w:t>
      </w:r>
    </w:p>
    <w:p w14:paraId="06D8250F" w14:textId="7F8E0E77" w:rsidR="006442BA" w:rsidRDefault="006442BA">
      <w:pPr>
        <w:jc w:val="both"/>
      </w:pPr>
    </w:p>
    <w:p w14:paraId="3648447E" w14:textId="7FCB4A24" w:rsidR="006442BA" w:rsidRDefault="00B27ACE" w:rsidP="00B27ACE">
      <w:pPr>
        <w:jc w:val="both"/>
        <w:rPr>
          <w:highlight w:val="cyan"/>
        </w:rPr>
      </w:pPr>
      <w:r>
        <w:tab/>
      </w:r>
    </w:p>
    <w:p w14:paraId="0D7873F6" w14:textId="77777777" w:rsidR="006442BA" w:rsidRDefault="006442BA">
      <w:pPr>
        <w:tabs>
          <w:tab w:val="left" w:pos="1778"/>
        </w:tabs>
        <w:rPr>
          <w:highlight w:val="cyan"/>
        </w:rPr>
      </w:pPr>
    </w:p>
    <w:p w14:paraId="61056434" w14:textId="77777777" w:rsidR="006442BA" w:rsidRDefault="006442BA">
      <w:pPr>
        <w:tabs>
          <w:tab w:val="left" w:pos="1778"/>
        </w:tabs>
        <w:rPr>
          <w:highlight w:val="cyan"/>
        </w:rPr>
      </w:pPr>
    </w:p>
    <w:p w14:paraId="26E215CE" w14:textId="77777777" w:rsidR="006442BA" w:rsidRDefault="006442BA">
      <w:pPr>
        <w:tabs>
          <w:tab w:val="left" w:pos="1778"/>
        </w:tabs>
        <w:rPr>
          <w:highlight w:val="cyan"/>
        </w:rPr>
      </w:pPr>
    </w:p>
    <w:p w14:paraId="4A6B3D6D" w14:textId="77777777" w:rsidR="006442BA" w:rsidRDefault="006442BA">
      <w:pPr>
        <w:tabs>
          <w:tab w:val="left" w:pos="1778"/>
        </w:tabs>
        <w:rPr>
          <w:highlight w:val="cyan"/>
        </w:rPr>
      </w:pPr>
    </w:p>
    <w:p w14:paraId="0F206447" w14:textId="77777777" w:rsidR="006442BA" w:rsidRDefault="006442BA">
      <w:pPr>
        <w:tabs>
          <w:tab w:val="left" w:pos="1778"/>
        </w:tabs>
        <w:rPr>
          <w:highlight w:val="cyan"/>
        </w:rPr>
      </w:pPr>
    </w:p>
    <w:p w14:paraId="68B3BDEC" w14:textId="77777777" w:rsidR="006442BA" w:rsidRDefault="006442BA" w:rsidP="00C249E8">
      <w:pPr>
        <w:tabs>
          <w:tab w:val="left" w:pos="1778"/>
        </w:tabs>
        <w:jc w:val="center"/>
        <w:rPr>
          <w:highlight w:val="cyan"/>
        </w:rPr>
      </w:pPr>
    </w:p>
    <w:p w14:paraId="77DE0398" w14:textId="77777777" w:rsidR="00C249E8" w:rsidRDefault="00C249E8" w:rsidP="00C249E8">
      <w:pPr>
        <w:tabs>
          <w:tab w:val="left" w:pos="1778"/>
        </w:tabs>
        <w:jc w:val="center"/>
        <w:rPr>
          <w:highlight w:val="cyan"/>
        </w:rPr>
      </w:pPr>
    </w:p>
    <w:p w14:paraId="07F734F4" w14:textId="77777777" w:rsidR="00C249E8" w:rsidRDefault="00C249E8" w:rsidP="00C249E8">
      <w:pPr>
        <w:tabs>
          <w:tab w:val="left" w:pos="1778"/>
        </w:tabs>
        <w:jc w:val="center"/>
        <w:rPr>
          <w:highlight w:val="cyan"/>
        </w:rPr>
      </w:pPr>
    </w:p>
    <w:p w14:paraId="593A87B3" w14:textId="77777777" w:rsidR="00C249E8" w:rsidRDefault="00C249E8" w:rsidP="00C249E8">
      <w:pPr>
        <w:tabs>
          <w:tab w:val="left" w:pos="1778"/>
        </w:tabs>
        <w:jc w:val="center"/>
        <w:rPr>
          <w:highlight w:val="cyan"/>
        </w:rPr>
      </w:pPr>
    </w:p>
    <w:p w14:paraId="5CF1CC76" w14:textId="77777777" w:rsidR="00C249E8" w:rsidRDefault="00C249E8" w:rsidP="00C249E8">
      <w:pPr>
        <w:tabs>
          <w:tab w:val="left" w:pos="1778"/>
        </w:tabs>
        <w:jc w:val="center"/>
        <w:rPr>
          <w:highlight w:val="cyan"/>
        </w:rPr>
      </w:pPr>
    </w:p>
    <w:p w14:paraId="528A0789" w14:textId="77777777" w:rsidR="006442BA" w:rsidRDefault="006442BA">
      <w:pPr>
        <w:tabs>
          <w:tab w:val="left" w:pos="1778"/>
        </w:tabs>
        <w:rPr>
          <w:highlight w:val="cyan"/>
        </w:rPr>
      </w:pPr>
    </w:p>
    <w:p w14:paraId="144FF5D4" w14:textId="77777777" w:rsidR="006442BA" w:rsidRDefault="006442BA">
      <w:pPr>
        <w:tabs>
          <w:tab w:val="left" w:pos="1778"/>
        </w:tabs>
        <w:rPr>
          <w:highlight w:val="cyan"/>
        </w:rPr>
      </w:pPr>
    </w:p>
    <w:p w14:paraId="5A967E6F" w14:textId="77777777" w:rsidR="006442BA" w:rsidRDefault="006442BA">
      <w:pPr>
        <w:tabs>
          <w:tab w:val="left" w:pos="1778"/>
        </w:tabs>
        <w:rPr>
          <w:highlight w:val="cyan"/>
        </w:rPr>
      </w:pPr>
    </w:p>
    <w:p w14:paraId="5A7D5FE9" w14:textId="77777777" w:rsidR="006442BA" w:rsidRDefault="006442BA">
      <w:pPr>
        <w:tabs>
          <w:tab w:val="left" w:pos="1778"/>
        </w:tabs>
        <w:rPr>
          <w:highlight w:val="cyan"/>
        </w:rPr>
      </w:pPr>
    </w:p>
    <w:p w14:paraId="16D54397" w14:textId="77777777" w:rsidR="006442BA" w:rsidRDefault="006442BA">
      <w:pPr>
        <w:tabs>
          <w:tab w:val="left" w:pos="1778"/>
        </w:tabs>
        <w:rPr>
          <w:highlight w:val="cyan"/>
        </w:rPr>
      </w:pPr>
    </w:p>
    <w:p w14:paraId="3C47A767" w14:textId="77777777" w:rsidR="00B27ACE" w:rsidRDefault="00B27ACE">
      <w:pPr>
        <w:tabs>
          <w:tab w:val="left" w:pos="1778"/>
        </w:tabs>
        <w:rPr>
          <w:highlight w:val="cyan"/>
        </w:rPr>
      </w:pPr>
    </w:p>
    <w:p w14:paraId="5395989E" w14:textId="44F9C000" w:rsidR="006442BA" w:rsidRPr="000F50DC" w:rsidRDefault="0091205C">
      <w:pPr>
        <w:tabs>
          <w:tab w:val="left" w:pos="1778"/>
        </w:tabs>
        <w:rPr>
          <w:b/>
          <w:color w:val="EE0000"/>
          <w:sz w:val="30"/>
          <w:szCs w:val="30"/>
        </w:rPr>
      </w:pPr>
      <w:r w:rsidRPr="000F50DC">
        <w:rPr>
          <w:b/>
          <w:color w:val="EE0000"/>
          <w:sz w:val="30"/>
          <w:szCs w:val="30"/>
          <w:highlight w:val="yellow"/>
        </w:rPr>
        <w:lastRenderedPageBreak/>
        <w:t>Příloha č. 3 Harmonogram</w:t>
      </w:r>
    </w:p>
    <w:p w14:paraId="2D0CBBDE" w14:textId="77777777" w:rsidR="006442BA" w:rsidRDefault="006442BA">
      <w:pPr>
        <w:tabs>
          <w:tab w:val="left" w:pos="1778"/>
        </w:tabs>
        <w:rPr>
          <w:highlight w:val="cyan"/>
        </w:rPr>
      </w:pPr>
    </w:p>
    <w:tbl>
      <w:tblPr>
        <w:tblStyle w:val="a1"/>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73"/>
        <w:gridCol w:w="284"/>
        <w:gridCol w:w="284"/>
        <w:gridCol w:w="284"/>
        <w:gridCol w:w="284"/>
        <w:gridCol w:w="284"/>
        <w:gridCol w:w="284"/>
        <w:gridCol w:w="284"/>
        <w:gridCol w:w="284"/>
        <w:gridCol w:w="284"/>
        <w:gridCol w:w="284"/>
        <w:gridCol w:w="283"/>
        <w:gridCol w:w="283"/>
        <w:gridCol w:w="283"/>
        <w:gridCol w:w="283"/>
        <w:gridCol w:w="283"/>
        <w:gridCol w:w="283"/>
        <w:gridCol w:w="295"/>
        <w:gridCol w:w="295"/>
        <w:gridCol w:w="295"/>
        <w:gridCol w:w="295"/>
        <w:gridCol w:w="295"/>
        <w:gridCol w:w="295"/>
        <w:gridCol w:w="295"/>
        <w:gridCol w:w="295"/>
      </w:tblGrid>
      <w:tr w:rsidR="000F50DC" w:rsidRPr="000F50DC" w14:paraId="2EBF32B1" w14:textId="77777777">
        <w:trPr>
          <w:trHeight w:val="315"/>
        </w:trPr>
        <w:tc>
          <w:tcPr>
            <w:tcW w:w="21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14:paraId="5C8FFEA6"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HARMONOGRAM REALIZACE</w:t>
            </w: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1B291FB1"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13B186AC"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1C881EE5"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2D1609B0"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417E7E41"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2CBE4ADF"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1B4B1CE3"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2B9FFC12"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3395FC95"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1C07A2E4"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6C00D898"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000000"/>
              <w:left w:val="single" w:sz="4" w:space="0" w:color="CCCCCC"/>
              <w:bottom w:val="single" w:sz="4" w:space="0" w:color="000000"/>
              <w:right w:val="single" w:sz="12" w:space="0" w:color="000000"/>
            </w:tcBorders>
            <w:tcMar>
              <w:top w:w="40" w:type="dxa"/>
              <w:left w:w="40" w:type="dxa"/>
              <w:bottom w:w="40" w:type="dxa"/>
              <w:right w:w="40" w:type="dxa"/>
            </w:tcMar>
          </w:tcPr>
          <w:p w14:paraId="77824244"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5B351F11"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1FF5AC77"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2EE60A2D"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4A213BFC"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78071201"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424A99F0"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4300637B"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00F5309E"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5956C316"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70870AD7"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07B7DC56"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338C7708" w14:textId="77777777" w:rsidR="006442BA" w:rsidRPr="000F50DC" w:rsidRDefault="006442BA">
            <w:pPr>
              <w:widowControl w:val="0"/>
              <w:spacing w:line="276" w:lineRule="auto"/>
              <w:rPr>
                <w:color w:val="EE0000"/>
                <w:sz w:val="20"/>
                <w:szCs w:val="20"/>
                <w:highlight w:val="yellow"/>
              </w:rPr>
            </w:pPr>
          </w:p>
        </w:tc>
      </w:tr>
      <w:tr w:rsidR="000F50DC" w:rsidRPr="000F50DC" w14:paraId="392F5405" w14:textId="77777777">
        <w:trPr>
          <w:trHeight w:val="315"/>
        </w:trPr>
        <w:tc>
          <w:tcPr>
            <w:tcW w:w="2168"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14:paraId="78088065" w14:textId="77777777" w:rsidR="006442BA" w:rsidRPr="000F50DC" w:rsidRDefault="0091205C">
            <w:pPr>
              <w:widowControl w:val="0"/>
              <w:spacing w:line="276" w:lineRule="auto"/>
              <w:jc w:val="center"/>
              <w:rPr>
                <w:color w:val="EE0000"/>
                <w:sz w:val="20"/>
                <w:szCs w:val="20"/>
                <w:highlight w:val="yellow"/>
              </w:rPr>
            </w:pPr>
            <w:proofErr w:type="gramStart"/>
            <w:r w:rsidRPr="000F50DC">
              <w:rPr>
                <w:b/>
                <w:color w:val="EE0000"/>
                <w:sz w:val="20"/>
                <w:szCs w:val="20"/>
                <w:highlight w:val="yellow"/>
              </w:rPr>
              <w:t>MĚSÍC - ROK</w:t>
            </w:r>
            <w:proofErr w:type="gramEnd"/>
          </w:p>
        </w:tc>
        <w:tc>
          <w:tcPr>
            <w:tcW w:w="3396" w:type="dxa"/>
            <w:gridSpan w:val="12"/>
            <w:tcBorders>
              <w:top w:val="single" w:sz="4" w:space="0" w:color="CCCCCC"/>
              <w:left w:val="single" w:sz="4" w:space="0" w:color="CCCCCC"/>
              <w:bottom w:val="single" w:sz="4" w:space="0" w:color="000000"/>
              <w:right w:val="single" w:sz="12" w:space="0" w:color="000000"/>
            </w:tcBorders>
            <w:tcMar>
              <w:top w:w="40" w:type="dxa"/>
              <w:left w:w="40" w:type="dxa"/>
              <w:bottom w:w="40" w:type="dxa"/>
              <w:right w:w="40" w:type="dxa"/>
            </w:tcMar>
            <w:vAlign w:val="bottom"/>
          </w:tcPr>
          <w:p w14:paraId="7932A98F"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2025</w:t>
            </w:r>
          </w:p>
        </w:tc>
        <w:tc>
          <w:tcPr>
            <w:tcW w:w="3492" w:type="dxa"/>
            <w:gridSpan w:val="12"/>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79FD15B"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2026</w:t>
            </w:r>
          </w:p>
        </w:tc>
      </w:tr>
      <w:tr w:rsidR="000F50DC" w:rsidRPr="000F50DC" w14:paraId="2808CF08" w14:textId="77777777">
        <w:trPr>
          <w:trHeight w:val="315"/>
        </w:trPr>
        <w:tc>
          <w:tcPr>
            <w:tcW w:w="2168" w:type="dxa"/>
            <w:vMerge w:val="restart"/>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7B713FD" w14:textId="77777777" w:rsidR="006442BA" w:rsidRPr="000F50DC" w:rsidRDefault="0091205C">
            <w:pPr>
              <w:widowControl w:val="0"/>
              <w:spacing w:line="276" w:lineRule="auto"/>
              <w:jc w:val="center"/>
              <w:rPr>
                <w:b/>
                <w:color w:val="EE0000"/>
                <w:sz w:val="20"/>
                <w:szCs w:val="20"/>
                <w:highlight w:val="yellow"/>
              </w:rPr>
            </w:pPr>
            <w:r w:rsidRPr="000F50DC">
              <w:rPr>
                <w:b/>
                <w:color w:val="EE0000"/>
                <w:sz w:val="20"/>
                <w:szCs w:val="20"/>
                <w:highlight w:val="yellow"/>
              </w:rPr>
              <w:t>ČINNOST / TÝDNY</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586B862"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1</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C5C81E2"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2</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3EFA5BA"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3</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BB59640"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4</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052129B"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5</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7A099CD"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6</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73930FA"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7</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818C90C"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8</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9E5D694"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9</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165EA78"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10</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DE0DD5B"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11</w:t>
            </w:r>
          </w:p>
        </w:tc>
        <w:tc>
          <w:tcPr>
            <w:tcW w:w="283" w:type="dxa"/>
            <w:tcBorders>
              <w:top w:val="single" w:sz="4" w:space="0" w:color="CCCCCC"/>
              <w:left w:val="single" w:sz="4" w:space="0" w:color="CCCCCC"/>
              <w:bottom w:val="single" w:sz="4" w:space="0" w:color="000000"/>
              <w:right w:val="single" w:sz="12" w:space="0" w:color="000000"/>
            </w:tcBorders>
            <w:shd w:val="clear" w:color="auto" w:fill="auto"/>
            <w:tcMar>
              <w:top w:w="40" w:type="dxa"/>
              <w:left w:w="40" w:type="dxa"/>
              <w:bottom w:w="40" w:type="dxa"/>
              <w:right w:w="40" w:type="dxa"/>
            </w:tcMar>
            <w:vAlign w:val="bottom"/>
          </w:tcPr>
          <w:p w14:paraId="2698A4C8"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12</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8F65363"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1</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CE9E8CA"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2</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4944F79"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3</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8B9905F"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4</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1E48E4A"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5</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8337770"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6</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979D343"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7</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1AA876F"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8</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61A7BD9"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9</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10E1B75"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10</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540396F"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11</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BE840BF" w14:textId="77777777" w:rsidR="006442BA" w:rsidRPr="000F50DC" w:rsidRDefault="0091205C">
            <w:pPr>
              <w:widowControl w:val="0"/>
              <w:spacing w:line="276" w:lineRule="auto"/>
              <w:jc w:val="center"/>
              <w:rPr>
                <w:color w:val="EE0000"/>
                <w:sz w:val="20"/>
                <w:szCs w:val="20"/>
                <w:highlight w:val="yellow"/>
              </w:rPr>
            </w:pPr>
            <w:r w:rsidRPr="000F50DC">
              <w:rPr>
                <w:b/>
                <w:color w:val="EE0000"/>
                <w:sz w:val="20"/>
                <w:szCs w:val="20"/>
                <w:highlight w:val="yellow"/>
              </w:rPr>
              <w:t>12</w:t>
            </w:r>
          </w:p>
        </w:tc>
      </w:tr>
      <w:tr w:rsidR="000F50DC" w:rsidRPr="000F50DC" w14:paraId="6C68A148" w14:textId="77777777">
        <w:trPr>
          <w:trHeight w:val="315"/>
        </w:trPr>
        <w:tc>
          <w:tcPr>
            <w:tcW w:w="2168" w:type="dxa"/>
            <w:vMerge/>
            <w:tcBorders>
              <w:top w:val="single" w:sz="4" w:space="0" w:color="CCCCCC"/>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FB321B" w14:textId="77777777" w:rsidR="006442BA" w:rsidRPr="000F50DC" w:rsidRDefault="006442BA">
            <w:pPr>
              <w:widowControl w:val="0"/>
              <w:spacing w:line="276" w:lineRule="auto"/>
              <w:rPr>
                <w:rFonts w:ascii="Arial" w:eastAsia="Arial" w:hAnsi="Arial" w:cs="Arial"/>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3BE2B98"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19B54BE"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F0EAD6E"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1201579"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6E4ABDC"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DA1D5CA"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4936912"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632A456"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FD77E6B"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919760F"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0D2F737"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12" w:space="0" w:color="000000"/>
            </w:tcBorders>
            <w:shd w:val="clear" w:color="auto" w:fill="auto"/>
            <w:tcMar>
              <w:top w:w="40" w:type="dxa"/>
              <w:left w:w="40" w:type="dxa"/>
              <w:bottom w:w="40" w:type="dxa"/>
              <w:right w:w="40" w:type="dxa"/>
            </w:tcMar>
            <w:vAlign w:val="bottom"/>
          </w:tcPr>
          <w:p w14:paraId="7862C3AE"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FF9EE15"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22F8FD8"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5AE20D1"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42DD97A"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DFCF835"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CCAEFC1"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05CAB8A"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E2D7A50"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1BA3D35"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0CAF48B"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5144D9E"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6F26710" w14:textId="77777777" w:rsidR="006442BA" w:rsidRPr="000F50DC" w:rsidRDefault="006442BA">
            <w:pPr>
              <w:widowControl w:val="0"/>
              <w:spacing w:line="276" w:lineRule="auto"/>
              <w:rPr>
                <w:color w:val="EE0000"/>
                <w:sz w:val="20"/>
                <w:szCs w:val="20"/>
                <w:highlight w:val="yellow"/>
              </w:rPr>
            </w:pPr>
          </w:p>
        </w:tc>
      </w:tr>
      <w:tr w:rsidR="000F50DC" w:rsidRPr="000F50DC" w14:paraId="6F8931EE" w14:textId="77777777">
        <w:trPr>
          <w:trHeight w:val="31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5004A82" w14:textId="77777777" w:rsidR="006442BA" w:rsidRPr="000F50DC" w:rsidRDefault="0091205C">
            <w:pPr>
              <w:widowControl w:val="0"/>
              <w:spacing w:line="276" w:lineRule="auto"/>
              <w:rPr>
                <w:color w:val="EE0000"/>
                <w:sz w:val="20"/>
                <w:szCs w:val="20"/>
                <w:highlight w:val="yellow"/>
              </w:rPr>
            </w:pPr>
            <w:r w:rsidRPr="000F50DC">
              <w:rPr>
                <w:color w:val="EE0000"/>
                <w:sz w:val="20"/>
                <w:szCs w:val="20"/>
                <w:highlight w:val="yellow"/>
              </w:rPr>
              <w:t>Předání staveniště, harmonogram detailní koordinace</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73720BC"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8EFBF64"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08E12CE"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5743A82"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6F5669D"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F6E89A0"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EA28AE1"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CB6A5B8" w14:textId="3264F3FF" w:rsidR="006442BA" w:rsidRPr="000F50DC" w:rsidRDefault="006442BA">
            <w:pPr>
              <w:widowControl w:val="0"/>
              <w:spacing w:line="276" w:lineRule="auto"/>
              <w:jc w:val="center"/>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6003E5D" w14:textId="4385779B"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2654A4D" w14:textId="724A463A" w:rsidR="006442BA" w:rsidRPr="000F50DC" w:rsidRDefault="000F50DC">
            <w:pPr>
              <w:widowControl w:val="0"/>
              <w:spacing w:line="276" w:lineRule="auto"/>
              <w:rPr>
                <w:color w:val="EE0000"/>
                <w:sz w:val="20"/>
                <w:szCs w:val="20"/>
                <w:highlight w:val="yellow"/>
              </w:rPr>
            </w:pPr>
            <w:r w:rsidRPr="000F50DC">
              <w:rPr>
                <w:color w:val="EE0000"/>
                <w:sz w:val="20"/>
                <w:szCs w:val="20"/>
                <w:highlight w:val="yellow"/>
              </w:rPr>
              <w:t>X</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2E067FA"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12" w:space="0" w:color="000000"/>
            </w:tcBorders>
            <w:shd w:val="clear" w:color="auto" w:fill="FFFFFF"/>
            <w:tcMar>
              <w:top w:w="40" w:type="dxa"/>
              <w:left w:w="40" w:type="dxa"/>
              <w:bottom w:w="40" w:type="dxa"/>
              <w:right w:w="40" w:type="dxa"/>
            </w:tcMar>
            <w:vAlign w:val="bottom"/>
          </w:tcPr>
          <w:p w14:paraId="5601D343"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F128B55"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577F520"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6039DC7"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3C883E7"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E791FFD"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7CD1C68"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2C7800C"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A882407"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3DAE7F3"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0013316"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911BCB8"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8819DA3" w14:textId="77777777" w:rsidR="006442BA" w:rsidRPr="000F50DC" w:rsidRDefault="006442BA">
            <w:pPr>
              <w:widowControl w:val="0"/>
              <w:spacing w:line="276" w:lineRule="auto"/>
              <w:rPr>
                <w:color w:val="EE0000"/>
                <w:sz w:val="20"/>
                <w:szCs w:val="20"/>
                <w:highlight w:val="yellow"/>
              </w:rPr>
            </w:pPr>
          </w:p>
        </w:tc>
      </w:tr>
      <w:tr w:rsidR="000F50DC" w:rsidRPr="000F50DC" w14:paraId="26153AA1" w14:textId="77777777">
        <w:trPr>
          <w:trHeight w:val="31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7D4D6EBE" w14:textId="77777777" w:rsidR="006442BA" w:rsidRPr="000F50DC" w:rsidRDefault="0091205C">
            <w:pPr>
              <w:widowControl w:val="0"/>
              <w:spacing w:line="276" w:lineRule="auto"/>
              <w:rPr>
                <w:color w:val="EE0000"/>
                <w:sz w:val="20"/>
                <w:szCs w:val="20"/>
                <w:highlight w:val="yellow"/>
              </w:rPr>
            </w:pPr>
            <w:r w:rsidRPr="000F50DC">
              <w:rPr>
                <w:color w:val="EE0000"/>
                <w:sz w:val="20"/>
                <w:szCs w:val="20"/>
                <w:highlight w:val="yellow"/>
              </w:rPr>
              <w:t>Renovace střechy MŠ Šumavská</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E9E75D2"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01ACA70"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ED4F9A9"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B7AB378"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D43CBBA"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CEB5CD6"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C555568"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0BA648C" w14:textId="18F416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9B0531C" w14:textId="7D7F5530"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C712394"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B6EA667"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12" w:space="0" w:color="000000"/>
            </w:tcBorders>
            <w:shd w:val="clear" w:color="auto" w:fill="FFFFFF"/>
            <w:tcMar>
              <w:top w:w="40" w:type="dxa"/>
              <w:left w:w="40" w:type="dxa"/>
              <w:bottom w:w="40" w:type="dxa"/>
              <w:right w:w="40" w:type="dxa"/>
            </w:tcMar>
            <w:vAlign w:val="bottom"/>
          </w:tcPr>
          <w:p w14:paraId="3EF29BC1"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C4E08E3"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8B7DB22"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05E8C22" w14:textId="48D046EF" w:rsidR="006442BA" w:rsidRPr="000F50DC" w:rsidRDefault="00D347C6">
            <w:pPr>
              <w:widowControl w:val="0"/>
              <w:spacing w:line="276" w:lineRule="auto"/>
              <w:rPr>
                <w:color w:val="EE0000"/>
                <w:sz w:val="20"/>
                <w:szCs w:val="20"/>
                <w:highlight w:val="yellow"/>
              </w:rPr>
            </w:pPr>
            <w:r w:rsidRPr="000F50DC">
              <w:rPr>
                <w:color w:val="EE0000"/>
                <w:sz w:val="20"/>
                <w:szCs w:val="20"/>
                <w:highlight w:val="yellow"/>
              </w:rPr>
              <w:t>X</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632B397" w14:textId="5D67AD63" w:rsidR="006442BA" w:rsidRPr="000F50DC" w:rsidRDefault="00D347C6">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2208D62" w14:textId="05D5472F" w:rsidR="006442BA" w:rsidRPr="000F50DC" w:rsidRDefault="00D347C6">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5DCC728" w14:textId="267525DE" w:rsidR="006442BA" w:rsidRPr="000F50DC" w:rsidRDefault="000F50DC">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1D15294"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659B3C8"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A52EC73"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A45EE16"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7CBBB00"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DD1D640" w14:textId="77777777" w:rsidR="006442BA" w:rsidRPr="000F50DC" w:rsidRDefault="006442BA">
            <w:pPr>
              <w:widowControl w:val="0"/>
              <w:spacing w:line="276" w:lineRule="auto"/>
              <w:rPr>
                <w:color w:val="EE0000"/>
                <w:sz w:val="20"/>
                <w:szCs w:val="20"/>
                <w:highlight w:val="yellow"/>
              </w:rPr>
            </w:pPr>
          </w:p>
        </w:tc>
      </w:tr>
      <w:tr w:rsidR="000F50DC" w:rsidRPr="000F50DC" w14:paraId="1E1E13C4" w14:textId="77777777">
        <w:trPr>
          <w:trHeight w:val="52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17770330" w14:textId="77777777" w:rsidR="006442BA" w:rsidRPr="000F50DC" w:rsidRDefault="0091205C">
            <w:pPr>
              <w:widowControl w:val="0"/>
              <w:spacing w:line="276" w:lineRule="auto"/>
              <w:rPr>
                <w:color w:val="EE0000"/>
                <w:sz w:val="20"/>
                <w:szCs w:val="20"/>
                <w:highlight w:val="yellow"/>
              </w:rPr>
            </w:pPr>
            <w:r w:rsidRPr="000F50DC">
              <w:rPr>
                <w:color w:val="EE0000"/>
                <w:sz w:val="20"/>
                <w:szCs w:val="20"/>
                <w:highlight w:val="yellow"/>
              </w:rPr>
              <w:t>Příprava a budování inženýrských sítí (včetně rozvaděče VO a nabíječek EV)</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BC213F7"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F84C82A"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3FFE081"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A548869"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801EBED"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CC4BD63"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2A25415"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88090A9" w14:textId="0BE41944" w:rsidR="006442BA" w:rsidRPr="000F50DC" w:rsidRDefault="006442BA">
            <w:pPr>
              <w:widowControl w:val="0"/>
              <w:spacing w:line="276" w:lineRule="auto"/>
              <w:jc w:val="center"/>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73A4D81" w14:textId="361983DA" w:rsidR="006442BA" w:rsidRPr="000F50DC" w:rsidRDefault="006442BA">
            <w:pPr>
              <w:widowControl w:val="0"/>
              <w:spacing w:line="276" w:lineRule="auto"/>
              <w:jc w:val="center"/>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2BC2ADA" w14:textId="2AD67C00" w:rsidR="006442BA" w:rsidRPr="000F50DC" w:rsidRDefault="00D347C6">
            <w:pPr>
              <w:widowControl w:val="0"/>
              <w:spacing w:line="276" w:lineRule="auto"/>
              <w:jc w:val="center"/>
              <w:rPr>
                <w:color w:val="EE0000"/>
                <w:sz w:val="20"/>
                <w:szCs w:val="20"/>
                <w:highlight w:val="yellow"/>
              </w:rPr>
            </w:pPr>
            <w:r w:rsidRPr="000F50DC">
              <w:rPr>
                <w:color w:val="EE0000"/>
                <w:sz w:val="20"/>
                <w:szCs w:val="20"/>
                <w:highlight w:val="yellow"/>
              </w:rPr>
              <w:t>X</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7C4B0A2" w14:textId="572978F7" w:rsidR="006442BA" w:rsidRPr="000F50DC" w:rsidRDefault="00D347C6">
            <w:pPr>
              <w:widowControl w:val="0"/>
              <w:spacing w:line="276" w:lineRule="auto"/>
              <w:jc w:val="center"/>
              <w:rPr>
                <w:color w:val="EE0000"/>
                <w:sz w:val="20"/>
                <w:szCs w:val="20"/>
                <w:highlight w:val="yellow"/>
              </w:rPr>
            </w:pPr>
            <w:r w:rsidRPr="000F50DC">
              <w:rPr>
                <w:color w:val="EE0000"/>
                <w:sz w:val="20"/>
                <w:szCs w:val="20"/>
                <w:highlight w:val="yellow"/>
              </w:rPr>
              <w:t>X</w:t>
            </w:r>
          </w:p>
        </w:tc>
        <w:tc>
          <w:tcPr>
            <w:tcW w:w="283" w:type="dxa"/>
            <w:tcBorders>
              <w:top w:val="single" w:sz="4" w:space="0" w:color="CCCCCC"/>
              <w:left w:val="single" w:sz="4" w:space="0" w:color="CCCCCC"/>
              <w:bottom w:val="single" w:sz="4" w:space="0" w:color="000000"/>
              <w:right w:val="single" w:sz="12" w:space="0" w:color="000000"/>
            </w:tcBorders>
            <w:shd w:val="clear" w:color="auto" w:fill="FFFFFF"/>
            <w:tcMar>
              <w:top w:w="40" w:type="dxa"/>
              <w:left w:w="40" w:type="dxa"/>
              <w:bottom w:w="40" w:type="dxa"/>
              <w:right w:w="40" w:type="dxa"/>
            </w:tcMar>
            <w:vAlign w:val="bottom"/>
          </w:tcPr>
          <w:p w14:paraId="3FB8FC9C"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6BFCAA2"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6CD7A25"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3D3E0B7" w14:textId="773A86CB" w:rsidR="006442BA" w:rsidRPr="000F50DC" w:rsidRDefault="000F50DC">
            <w:pPr>
              <w:widowControl w:val="0"/>
              <w:spacing w:line="276" w:lineRule="auto"/>
              <w:rPr>
                <w:color w:val="EE0000"/>
                <w:sz w:val="20"/>
                <w:szCs w:val="20"/>
                <w:highlight w:val="yellow"/>
              </w:rPr>
            </w:pPr>
            <w:r w:rsidRPr="000F50DC">
              <w:rPr>
                <w:color w:val="EE0000"/>
                <w:sz w:val="20"/>
                <w:szCs w:val="20"/>
                <w:highlight w:val="yellow"/>
              </w:rPr>
              <w:t>X</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260AF50" w14:textId="1B520F16" w:rsidR="006442BA" w:rsidRPr="000F50DC" w:rsidRDefault="000F50DC">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23259F1"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0B15023"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D5C2388"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2CC09EC"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8A583B1"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0B9F8CB"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98A2EE8"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53645BC" w14:textId="77777777" w:rsidR="006442BA" w:rsidRPr="000F50DC" w:rsidRDefault="006442BA">
            <w:pPr>
              <w:widowControl w:val="0"/>
              <w:spacing w:line="276" w:lineRule="auto"/>
              <w:rPr>
                <w:color w:val="EE0000"/>
                <w:sz w:val="20"/>
                <w:szCs w:val="20"/>
                <w:highlight w:val="yellow"/>
              </w:rPr>
            </w:pPr>
          </w:p>
        </w:tc>
      </w:tr>
      <w:tr w:rsidR="000F50DC" w:rsidRPr="000F50DC" w14:paraId="34C0F870" w14:textId="77777777">
        <w:trPr>
          <w:trHeight w:val="31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02E91136" w14:textId="77777777" w:rsidR="006442BA" w:rsidRPr="000F50DC" w:rsidRDefault="0091205C">
            <w:pPr>
              <w:widowControl w:val="0"/>
              <w:spacing w:line="276" w:lineRule="auto"/>
              <w:rPr>
                <w:color w:val="EE0000"/>
                <w:sz w:val="20"/>
                <w:szCs w:val="20"/>
                <w:highlight w:val="yellow"/>
              </w:rPr>
            </w:pPr>
            <w:r w:rsidRPr="000F50DC">
              <w:rPr>
                <w:color w:val="EE0000"/>
                <w:sz w:val="20"/>
                <w:szCs w:val="20"/>
                <w:highlight w:val="yellow"/>
              </w:rPr>
              <w:t>Instalace FVE na objektech</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245F146"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045EE2A"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5CE82AB"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E77C9EA"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489F026"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ACEA8FD"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535BAD1"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94CB3A6"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E94CB56" w14:textId="3C2AE6FC"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D496886" w14:textId="48A9FBBA"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43BC50E" w14:textId="6BCA5E84" w:rsidR="006442BA" w:rsidRPr="000F50DC" w:rsidRDefault="00D347C6">
            <w:pPr>
              <w:widowControl w:val="0"/>
              <w:spacing w:line="276" w:lineRule="auto"/>
              <w:rPr>
                <w:color w:val="EE0000"/>
                <w:sz w:val="20"/>
                <w:szCs w:val="20"/>
                <w:highlight w:val="yellow"/>
              </w:rPr>
            </w:pPr>
            <w:r w:rsidRPr="000F50DC">
              <w:rPr>
                <w:color w:val="EE0000"/>
                <w:sz w:val="20"/>
                <w:szCs w:val="20"/>
                <w:highlight w:val="yellow"/>
              </w:rPr>
              <w:t>X</w:t>
            </w:r>
          </w:p>
        </w:tc>
        <w:tc>
          <w:tcPr>
            <w:tcW w:w="283" w:type="dxa"/>
            <w:tcBorders>
              <w:top w:val="single" w:sz="4" w:space="0" w:color="CCCCCC"/>
              <w:left w:val="single" w:sz="4" w:space="0" w:color="CCCCCC"/>
              <w:bottom w:val="single" w:sz="4" w:space="0" w:color="000000"/>
              <w:right w:val="single" w:sz="12" w:space="0" w:color="000000"/>
            </w:tcBorders>
            <w:shd w:val="clear" w:color="auto" w:fill="FFFFFF"/>
            <w:tcMar>
              <w:top w:w="40" w:type="dxa"/>
              <w:left w:w="40" w:type="dxa"/>
              <w:bottom w:w="40" w:type="dxa"/>
              <w:right w:w="40" w:type="dxa"/>
            </w:tcMar>
            <w:vAlign w:val="bottom"/>
          </w:tcPr>
          <w:p w14:paraId="740384F9" w14:textId="7DCA53B9" w:rsidR="006442BA" w:rsidRPr="000F50DC" w:rsidRDefault="00D347C6">
            <w:pPr>
              <w:widowControl w:val="0"/>
              <w:spacing w:line="276" w:lineRule="auto"/>
              <w:rPr>
                <w:color w:val="EE0000"/>
                <w:sz w:val="20"/>
                <w:szCs w:val="20"/>
                <w:highlight w:val="yellow"/>
              </w:rPr>
            </w:pPr>
            <w:r w:rsidRPr="000F50DC">
              <w:rPr>
                <w:color w:val="EE0000"/>
                <w:sz w:val="20"/>
                <w:szCs w:val="20"/>
                <w:highlight w:val="yellow"/>
              </w:rPr>
              <w:t>X</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6112AF5"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BA9E56D"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FD35A11" w14:textId="1676F756" w:rsidR="006442BA" w:rsidRPr="000F50DC" w:rsidRDefault="00D347C6">
            <w:pPr>
              <w:widowControl w:val="0"/>
              <w:spacing w:line="276" w:lineRule="auto"/>
              <w:rPr>
                <w:color w:val="EE0000"/>
                <w:sz w:val="20"/>
                <w:szCs w:val="20"/>
                <w:highlight w:val="yellow"/>
              </w:rPr>
            </w:pPr>
            <w:r w:rsidRPr="000F50DC">
              <w:rPr>
                <w:color w:val="EE0000"/>
                <w:sz w:val="20"/>
                <w:szCs w:val="20"/>
                <w:highlight w:val="yellow"/>
              </w:rPr>
              <w:t>X</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A33255A" w14:textId="03A84CEC" w:rsidR="006442BA" w:rsidRPr="000F50DC" w:rsidRDefault="00D347C6">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72CCC1B" w14:textId="6EF51D72" w:rsidR="006442BA" w:rsidRPr="000F50DC" w:rsidRDefault="00D347C6">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C9EFC8D" w14:textId="21720327" w:rsidR="006442BA" w:rsidRPr="000F50DC" w:rsidRDefault="00D347C6">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A4B97C4" w14:textId="54EC3846" w:rsidR="006442BA" w:rsidRPr="000F50DC" w:rsidRDefault="000F50DC">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10A45CB"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22465DF"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964EFC9"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04FA859"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AFA05E6" w14:textId="77777777" w:rsidR="006442BA" w:rsidRPr="000F50DC" w:rsidRDefault="006442BA">
            <w:pPr>
              <w:widowControl w:val="0"/>
              <w:spacing w:line="276" w:lineRule="auto"/>
              <w:rPr>
                <w:color w:val="EE0000"/>
                <w:sz w:val="20"/>
                <w:szCs w:val="20"/>
                <w:highlight w:val="yellow"/>
              </w:rPr>
            </w:pPr>
          </w:p>
        </w:tc>
      </w:tr>
      <w:tr w:rsidR="000F50DC" w:rsidRPr="000F50DC" w14:paraId="25521DA7" w14:textId="77777777">
        <w:trPr>
          <w:trHeight w:val="52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A07A529" w14:textId="77777777" w:rsidR="006442BA" w:rsidRPr="000F50DC" w:rsidRDefault="0091205C">
            <w:pPr>
              <w:widowControl w:val="0"/>
              <w:spacing w:line="276" w:lineRule="auto"/>
              <w:rPr>
                <w:color w:val="EE0000"/>
                <w:sz w:val="20"/>
                <w:szCs w:val="20"/>
                <w:highlight w:val="yellow"/>
              </w:rPr>
            </w:pPr>
            <w:r w:rsidRPr="000F50DC">
              <w:rPr>
                <w:color w:val="EE0000"/>
                <w:sz w:val="20"/>
                <w:szCs w:val="20"/>
                <w:highlight w:val="yellow"/>
              </w:rPr>
              <w:t xml:space="preserve">Výstavba nového odběrného místa a </w:t>
            </w:r>
            <w:proofErr w:type="spellStart"/>
            <w:r w:rsidRPr="000F50DC">
              <w:rPr>
                <w:color w:val="EE0000"/>
                <w:sz w:val="20"/>
                <w:szCs w:val="20"/>
                <w:highlight w:val="yellow"/>
              </w:rPr>
              <w:t>mikrogridu</w:t>
            </w:r>
            <w:proofErr w:type="spellEnd"/>
            <w:r w:rsidRPr="000F50DC">
              <w:rPr>
                <w:color w:val="EE0000"/>
                <w:sz w:val="20"/>
                <w:szCs w:val="20"/>
                <w:highlight w:val="yellow"/>
              </w:rPr>
              <w:t xml:space="preserve"> s hlavním rozvaděčem a velkokapacitním bateriovým úložištěm (BESS)</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2580799"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62857BE"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4BAE1BA"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0725DE8"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E89761C"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A84C812"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2FC2158"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D981FC2"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00739CE" w14:textId="7FC5A4DF"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04175FF" w14:textId="53CD230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A58692A" w14:textId="67A22E0A"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12" w:space="0" w:color="000000"/>
            </w:tcBorders>
            <w:shd w:val="clear" w:color="auto" w:fill="FFFFFF"/>
            <w:tcMar>
              <w:top w:w="40" w:type="dxa"/>
              <w:left w:w="40" w:type="dxa"/>
              <w:bottom w:w="40" w:type="dxa"/>
              <w:right w:w="40" w:type="dxa"/>
            </w:tcMar>
            <w:vAlign w:val="bottom"/>
          </w:tcPr>
          <w:p w14:paraId="6CC74C91"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4D14E7D"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CBCD5F8"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3696CA6" w14:textId="5DC67F89" w:rsidR="006442BA" w:rsidRPr="000F50DC" w:rsidRDefault="00D347C6">
            <w:pPr>
              <w:widowControl w:val="0"/>
              <w:spacing w:line="276" w:lineRule="auto"/>
              <w:rPr>
                <w:color w:val="EE0000"/>
                <w:sz w:val="20"/>
                <w:szCs w:val="20"/>
                <w:highlight w:val="yellow"/>
              </w:rPr>
            </w:pPr>
            <w:r w:rsidRPr="000F50DC">
              <w:rPr>
                <w:color w:val="EE0000"/>
                <w:sz w:val="20"/>
                <w:szCs w:val="20"/>
                <w:highlight w:val="yellow"/>
              </w:rPr>
              <w:t>X</w:t>
            </w: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E7A092E" w14:textId="57EE0A5A" w:rsidR="006442BA" w:rsidRPr="000F50DC" w:rsidRDefault="00D347C6">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ABEDA43" w14:textId="0537B066" w:rsidR="006442BA" w:rsidRPr="000F50DC" w:rsidRDefault="000F50DC">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6C83128"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91285E6"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6A7B580"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AEACD63"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CD6194C"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C953348"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2DD0D3F" w14:textId="77777777" w:rsidR="006442BA" w:rsidRPr="000F50DC" w:rsidRDefault="006442BA">
            <w:pPr>
              <w:widowControl w:val="0"/>
              <w:spacing w:line="276" w:lineRule="auto"/>
              <w:rPr>
                <w:color w:val="EE0000"/>
                <w:sz w:val="20"/>
                <w:szCs w:val="20"/>
                <w:highlight w:val="yellow"/>
              </w:rPr>
            </w:pPr>
          </w:p>
        </w:tc>
      </w:tr>
      <w:tr w:rsidR="000F50DC" w:rsidRPr="000F50DC" w14:paraId="5728BB7F" w14:textId="77777777">
        <w:trPr>
          <w:trHeight w:val="31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A485B92" w14:textId="77777777" w:rsidR="006442BA" w:rsidRPr="000F50DC" w:rsidRDefault="0091205C">
            <w:pPr>
              <w:widowControl w:val="0"/>
              <w:spacing w:line="276" w:lineRule="auto"/>
              <w:rPr>
                <w:color w:val="EE0000"/>
                <w:sz w:val="20"/>
                <w:szCs w:val="20"/>
                <w:highlight w:val="yellow"/>
              </w:rPr>
            </w:pPr>
            <w:r w:rsidRPr="000F50DC">
              <w:rPr>
                <w:color w:val="EE0000"/>
                <w:sz w:val="20"/>
                <w:szCs w:val="20"/>
                <w:highlight w:val="yellow"/>
              </w:rPr>
              <w:t>UPOS</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4EDC9F4"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1696E48"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4B8956C"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8494532"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DF07DC2"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E155936"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40C4F60"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74DD8CA"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08278BA"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85E4C04"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4970421"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12" w:space="0" w:color="000000"/>
            </w:tcBorders>
            <w:shd w:val="clear" w:color="auto" w:fill="auto"/>
            <w:tcMar>
              <w:top w:w="40" w:type="dxa"/>
              <w:left w:w="40" w:type="dxa"/>
              <w:bottom w:w="40" w:type="dxa"/>
              <w:right w:w="40" w:type="dxa"/>
            </w:tcMar>
            <w:vAlign w:val="bottom"/>
          </w:tcPr>
          <w:p w14:paraId="00863531" w14:textId="38D16F35"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7B34C0D"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47971DA"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211A969"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A9D0CAB"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5FBC8C5"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75226CE"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5A75C43"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08B75B8" w14:textId="55A409DC" w:rsidR="006442BA" w:rsidRPr="000F50DC" w:rsidRDefault="00386DBA">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12FE596"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587B236"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1CCB23C"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4DE81DD" w14:textId="77777777" w:rsidR="006442BA" w:rsidRPr="000F50DC" w:rsidRDefault="006442BA">
            <w:pPr>
              <w:widowControl w:val="0"/>
              <w:spacing w:line="276" w:lineRule="auto"/>
              <w:rPr>
                <w:color w:val="EE0000"/>
                <w:sz w:val="20"/>
                <w:szCs w:val="20"/>
                <w:highlight w:val="yellow"/>
              </w:rPr>
            </w:pPr>
          </w:p>
        </w:tc>
      </w:tr>
      <w:tr w:rsidR="000F50DC" w:rsidRPr="000F50DC" w14:paraId="1410E8B8" w14:textId="77777777">
        <w:trPr>
          <w:trHeight w:val="31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50ADEA87" w14:textId="77777777" w:rsidR="006442BA" w:rsidRPr="000F50DC" w:rsidRDefault="0091205C">
            <w:pPr>
              <w:widowControl w:val="0"/>
              <w:spacing w:line="276" w:lineRule="auto"/>
              <w:rPr>
                <w:color w:val="EE0000"/>
                <w:sz w:val="20"/>
                <w:szCs w:val="20"/>
                <w:highlight w:val="yellow"/>
              </w:rPr>
            </w:pPr>
            <w:r w:rsidRPr="000F50DC">
              <w:rPr>
                <w:color w:val="EE0000"/>
                <w:sz w:val="20"/>
                <w:szCs w:val="20"/>
                <w:highlight w:val="yellow"/>
              </w:rPr>
              <w:t>Školení obsluhy systému (FVE, BESS, nabíječky EV, VO)</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B0B0C65"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1E73FE1"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F8A75A1"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DCF61A0"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7E1238C"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31D8555"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E90CEB2"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4563AB7"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B1743DD"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69356C4"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D74832F"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12" w:space="0" w:color="000000"/>
            </w:tcBorders>
            <w:shd w:val="clear" w:color="auto" w:fill="auto"/>
            <w:tcMar>
              <w:top w:w="40" w:type="dxa"/>
              <w:left w:w="40" w:type="dxa"/>
              <w:bottom w:w="40" w:type="dxa"/>
              <w:right w:w="40" w:type="dxa"/>
            </w:tcMar>
            <w:vAlign w:val="bottom"/>
          </w:tcPr>
          <w:p w14:paraId="49D95DCB"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2F005AB" w14:textId="7F741589"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D16518E" w14:textId="1D41C6CB"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C4385A9"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56B6C66" w14:textId="4476D9CC"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52A743F" w14:textId="2FE72175" w:rsidR="006442BA" w:rsidRPr="000F50DC" w:rsidRDefault="00D347C6">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8BA8402" w14:textId="1E8E4F69" w:rsidR="006442BA" w:rsidRPr="000F50DC" w:rsidRDefault="000F50DC">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6670284" w14:textId="548942FD" w:rsidR="006442BA" w:rsidRPr="000F50DC" w:rsidRDefault="000F50DC">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8D847DD" w14:textId="30DBC791" w:rsidR="006442BA" w:rsidRPr="000F50DC" w:rsidRDefault="000F50DC">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C49AED1"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1C47758"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92348B4"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9A90425" w14:textId="77777777" w:rsidR="006442BA" w:rsidRPr="000F50DC" w:rsidRDefault="006442BA">
            <w:pPr>
              <w:widowControl w:val="0"/>
              <w:spacing w:line="276" w:lineRule="auto"/>
              <w:rPr>
                <w:color w:val="EE0000"/>
                <w:sz w:val="20"/>
                <w:szCs w:val="20"/>
                <w:highlight w:val="yellow"/>
              </w:rPr>
            </w:pPr>
          </w:p>
        </w:tc>
      </w:tr>
      <w:tr w:rsidR="000F50DC" w:rsidRPr="000F50DC" w14:paraId="51CD25DA" w14:textId="77777777">
        <w:trPr>
          <w:trHeight w:val="31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67BC962F" w14:textId="77777777" w:rsidR="006442BA" w:rsidRPr="000F50DC" w:rsidRDefault="0091205C">
            <w:pPr>
              <w:widowControl w:val="0"/>
              <w:spacing w:line="276" w:lineRule="auto"/>
              <w:rPr>
                <w:color w:val="EE0000"/>
                <w:sz w:val="20"/>
                <w:szCs w:val="20"/>
                <w:highlight w:val="yellow"/>
              </w:rPr>
            </w:pPr>
            <w:r w:rsidRPr="000F50DC">
              <w:rPr>
                <w:color w:val="EE0000"/>
                <w:sz w:val="20"/>
                <w:szCs w:val="20"/>
                <w:highlight w:val="yellow"/>
              </w:rPr>
              <w:t>Zkušební provoz a UTP (schválení provozu)</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8DA83E2"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20243C8"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2BEEF87E"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9BFD365"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F1D771A"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86ED6C5"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F32117E"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ED5E505"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EBFA6EB"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9733E64"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52D64F0"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12" w:space="0" w:color="000000"/>
            </w:tcBorders>
            <w:shd w:val="clear" w:color="auto" w:fill="FFFFFF"/>
            <w:tcMar>
              <w:top w:w="40" w:type="dxa"/>
              <w:left w:w="40" w:type="dxa"/>
              <w:bottom w:w="40" w:type="dxa"/>
              <w:right w:w="40" w:type="dxa"/>
            </w:tcMar>
            <w:vAlign w:val="bottom"/>
          </w:tcPr>
          <w:p w14:paraId="3986002A"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4C10ED7" w14:textId="09EACC8C"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D63482A" w14:textId="7E547A75"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4D448FA" w14:textId="14D9B07D"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F0070DE"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6EF6CA84"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CC409F1" w14:textId="2DBB784D"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7BE09E3" w14:textId="7CE97866" w:rsidR="006442BA" w:rsidRPr="000F50DC" w:rsidRDefault="00D347C6">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08E312B" w14:textId="7A83CF7A" w:rsidR="006442BA" w:rsidRPr="000F50DC" w:rsidRDefault="000F50DC">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A010115"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739360E3"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7F8D1A2"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1F8F26B8" w14:textId="77777777" w:rsidR="006442BA" w:rsidRPr="000F50DC" w:rsidRDefault="006442BA">
            <w:pPr>
              <w:widowControl w:val="0"/>
              <w:spacing w:line="276" w:lineRule="auto"/>
              <w:rPr>
                <w:color w:val="EE0000"/>
                <w:sz w:val="20"/>
                <w:szCs w:val="20"/>
                <w:highlight w:val="yellow"/>
              </w:rPr>
            </w:pPr>
          </w:p>
        </w:tc>
      </w:tr>
      <w:tr w:rsidR="000F50DC" w:rsidRPr="000F50DC" w14:paraId="4A97EE3C" w14:textId="77777777">
        <w:trPr>
          <w:trHeight w:val="315"/>
        </w:trPr>
        <w:tc>
          <w:tcPr>
            <w:tcW w:w="2168" w:type="dxa"/>
            <w:tcBorders>
              <w:top w:val="single" w:sz="4" w:space="0" w:color="CCCCCC"/>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bottom"/>
          </w:tcPr>
          <w:p w14:paraId="46320133" w14:textId="77777777" w:rsidR="006442BA" w:rsidRPr="000F50DC" w:rsidRDefault="0091205C">
            <w:pPr>
              <w:widowControl w:val="0"/>
              <w:spacing w:line="276" w:lineRule="auto"/>
              <w:rPr>
                <w:color w:val="EE0000"/>
                <w:sz w:val="20"/>
                <w:szCs w:val="20"/>
                <w:highlight w:val="yellow"/>
              </w:rPr>
            </w:pPr>
            <w:r w:rsidRPr="000F50DC">
              <w:rPr>
                <w:color w:val="EE0000"/>
                <w:sz w:val="20"/>
                <w:szCs w:val="20"/>
                <w:highlight w:val="yellow"/>
              </w:rPr>
              <w:t>Předání díla bez vad a nedodělků</w:t>
            </w: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764D5AD"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426600A6"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5E33BFFD"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02592508"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30EE4866"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05C3624"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C95DFB1"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0CB35043"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61ACE57"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D6ABBB1"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2AF5834"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12" w:space="0" w:color="000000"/>
            </w:tcBorders>
            <w:shd w:val="clear" w:color="auto" w:fill="FFFFFF"/>
            <w:tcMar>
              <w:top w:w="40" w:type="dxa"/>
              <w:left w:w="40" w:type="dxa"/>
              <w:bottom w:w="40" w:type="dxa"/>
              <w:right w:w="40" w:type="dxa"/>
            </w:tcMar>
            <w:vAlign w:val="bottom"/>
          </w:tcPr>
          <w:p w14:paraId="7BD7BA19"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E0B50E9"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32BCFFD"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32D6F27B" w14:textId="77777777" w:rsidR="006442BA" w:rsidRPr="000F50DC" w:rsidRDefault="006442BA">
            <w:pPr>
              <w:widowControl w:val="0"/>
              <w:spacing w:line="276" w:lineRule="auto"/>
              <w:rPr>
                <w:color w:val="EE0000"/>
                <w:sz w:val="20"/>
                <w:szCs w:val="20"/>
                <w:highlight w:val="yellow"/>
              </w:rPr>
            </w:pPr>
          </w:p>
        </w:tc>
        <w:tc>
          <w:tcPr>
            <w:tcW w:w="283" w:type="dxa"/>
            <w:tcBorders>
              <w:top w:val="single" w:sz="4" w:space="0" w:color="CCCCCC"/>
              <w:left w:val="single" w:sz="4" w:space="0" w:color="CCCCCC"/>
              <w:bottom w:val="single" w:sz="4" w:space="0" w:color="000000"/>
              <w:right w:val="single" w:sz="4" w:space="0" w:color="000000"/>
            </w:tcBorders>
            <w:shd w:val="clear" w:color="auto" w:fill="auto"/>
            <w:tcMar>
              <w:top w:w="40" w:type="dxa"/>
              <w:left w:w="40" w:type="dxa"/>
              <w:bottom w:w="40" w:type="dxa"/>
              <w:right w:w="40" w:type="dxa"/>
            </w:tcMar>
            <w:vAlign w:val="bottom"/>
          </w:tcPr>
          <w:p w14:paraId="7B211CCA" w14:textId="06C8E61A"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05A75DB"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96831CA"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5D4B0D6A"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234E7F17" w14:textId="1FFAD413" w:rsidR="006442BA" w:rsidRPr="000F50DC" w:rsidRDefault="00D347C6">
            <w:pPr>
              <w:widowControl w:val="0"/>
              <w:spacing w:line="276" w:lineRule="auto"/>
              <w:rPr>
                <w:color w:val="EE0000"/>
                <w:sz w:val="20"/>
                <w:szCs w:val="20"/>
                <w:highlight w:val="yellow"/>
              </w:rPr>
            </w:pPr>
            <w:r w:rsidRPr="000F50DC">
              <w:rPr>
                <w:color w:val="EE0000"/>
                <w:sz w:val="20"/>
                <w:szCs w:val="20"/>
                <w:highlight w:val="yellow"/>
              </w:rPr>
              <w:t>X</w:t>
            </w: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56E5832"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453A2A8A"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637EC8B2" w14:textId="77777777" w:rsidR="006442BA" w:rsidRPr="000F50DC" w:rsidRDefault="006442BA">
            <w:pPr>
              <w:widowControl w:val="0"/>
              <w:spacing w:line="276" w:lineRule="auto"/>
              <w:rPr>
                <w:color w:val="EE0000"/>
                <w:sz w:val="20"/>
                <w:szCs w:val="20"/>
                <w:highlight w:val="yellow"/>
              </w:rPr>
            </w:pPr>
          </w:p>
        </w:tc>
        <w:tc>
          <w:tcPr>
            <w:tcW w:w="295"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vAlign w:val="bottom"/>
          </w:tcPr>
          <w:p w14:paraId="11E64955" w14:textId="77777777" w:rsidR="006442BA" w:rsidRPr="000F50DC" w:rsidRDefault="006442BA">
            <w:pPr>
              <w:widowControl w:val="0"/>
              <w:spacing w:line="276" w:lineRule="auto"/>
              <w:rPr>
                <w:color w:val="EE0000"/>
                <w:sz w:val="20"/>
                <w:szCs w:val="20"/>
                <w:highlight w:val="yellow"/>
              </w:rPr>
            </w:pPr>
          </w:p>
        </w:tc>
      </w:tr>
    </w:tbl>
    <w:p w14:paraId="419B6204" w14:textId="77777777" w:rsidR="006442BA" w:rsidRDefault="0091205C">
      <w:pPr>
        <w:tabs>
          <w:tab w:val="left" w:pos="1778"/>
        </w:tabs>
      </w:pPr>
      <w:r>
        <w:t>Měsíce realizace jsou označeny symbolem “x”.</w:t>
      </w:r>
    </w:p>
    <w:sectPr w:rsidR="006442BA">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8E0B" w14:textId="77777777" w:rsidR="00CF6098" w:rsidRDefault="00CF6098">
      <w:r>
        <w:separator/>
      </w:r>
    </w:p>
  </w:endnote>
  <w:endnote w:type="continuationSeparator" w:id="0">
    <w:p w14:paraId="31906B96" w14:textId="77777777" w:rsidR="00CF6098" w:rsidRDefault="00CF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29AB" w14:textId="77777777" w:rsidR="006442BA" w:rsidRDefault="0091205C">
    <w:pPr>
      <w:pBdr>
        <w:top w:val="nil"/>
        <w:left w:val="nil"/>
        <w:bottom w:val="nil"/>
        <w:right w:val="nil"/>
        <w:between w:val="nil"/>
      </w:pBdr>
      <w:tabs>
        <w:tab w:val="center" w:pos="4536"/>
        <w:tab w:val="right" w:pos="9072"/>
      </w:tabs>
      <w:jc w:val="right"/>
      <w:rPr>
        <w:color w:val="000000"/>
      </w:rPr>
    </w:pPr>
    <w:r>
      <w:rPr>
        <w:color w:val="000000"/>
      </w:rPr>
      <w:t xml:space="preserve">Stránka </w:t>
    </w:r>
    <w:r>
      <w:rPr>
        <w:b/>
        <w:color w:val="000000"/>
      </w:rPr>
      <w:fldChar w:fldCharType="begin"/>
    </w:r>
    <w:r>
      <w:rPr>
        <w:b/>
        <w:color w:val="000000"/>
      </w:rPr>
      <w:instrText>PAGE</w:instrText>
    </w:r>
    <w:r>
      <w:rPr>
        <w:b/>
        <w:color w:val="000000"/>
      </w:rPr>
      <w:fldChar w:fldCharType="separate"/>
    </w:r>
    <w:r w:rsidR="00571F5F">
      <w:rPr>
        <w:b/>
        <w:noProof/>
        <w:color w:val="000000"/>
      </w:rPr>
      <w:t>20</w:t>
    </w:r>
    <w:r>
      <w:rPr>
        <w:b/>
        <w:color w:val="000000"/>
      </w:rPr>
      <w:fldChar w:fldCharType="end"/>
    </w:r>
    <w:r>
      <w:rPr>
        <w:color w:val="000000"/>
      </w:rPr>
      <w:t xml:space="preserve"> z </w:t>
    </w:r>
    <w:r>
      <w:rPr>
        <w:b/>
        <w:color w:val="000000"/>
      </w:rPr>
      <w:fldChar w:fldCharType="begin"/>
    </w:r>
    <w:r>
      <w:rPr>
        <w:b/>
        <w:color w:val="000000"/>
      </w:rPr>
      <w:instrText>NUMPAGES</w:instrText>
    </w:r>
    <w:r>
      <w:rPr>
        <w:b/>
        <w:color w:val="000000"/>
      </w:rPr>
      <w:fldChar w:fldCharType="separate"/>
    </w:r>
    <w:r w:rsidR="00571F5F">
      <w:rPr>
        <w:b/>
        <w:noProof/>
        <w:color w:val="000000"/>
      </w:rPr>
      <w:t>22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6ABA" w14:textId="77777777" w:rsidR="00CF6098" w:rsidRDefault="00CF6098">
      <w:r>
        <w:separator/>
      </w:r>
    </w:p>
  </w:footnote>
  <w:footnote w:type="continuationSeparator" w:id="0">
    <w:p w14:paraId="4886F097" w14:textId="77777777" w:rsidR="00CF6098" w:rsidRDefault="00CF6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7A6"/>
    <w:multiLevelType w:val="multilevel"/>
    <w:tmpl w:val="BE566FC8"/>
    <w:lvl w:ilvl="0">
      <w:start w:val="7"/>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C3706"/>
    <w:multiLevelType w:val="multilevel"/>
    <w:tmpl w:val="45AA1E02"/>
    <w:lvl w:ilvl="0">
      <w:start w:val="6"/>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152E6"/>
    <w:multiLevelType w:val="multilevel"/>
    <w:tmpl w:val="F5C07A36"/>
    <w:lvl w:ilvl="0">
      <w:start w:val="8"/>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A8111A"/>
    <w:multiLevelType w:val="multilevel"/>
    <w:tmpl w:val="9454C138"/>
    <w:lvl w:ilvl="0">
      <w:start w:val="5"/>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E61A79"/>
    <w:multiLevelType w:val="hybridMultilevel"/>
    <w:tmpl w:val="5D74C65C"/>
    <w:lvl w:ilvl="0" w:tplc="510241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F04534"/>
    <w:multiLevelType w:val="multilevel"/>
    <w:tmpl w:val="30FA61AC"/>
    <w:lvl w:ilvl="0">
      <w:start w:val="12"/>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4215BA"/>
    <w:multiLevelType w:val="multilevel"/>
    <w:tmpl w:val="5FF470FA"/>
    <w:lvl w:ilvl="0">
      <w:start w:val="4"/>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AD2407"/>
    <w:multiLevelType w:val="multilevel"/>
    <w:tmpl w:val="B2EEC03E"/>
    <w:lvl w:ilvl="0">
      <w:start w:val="3"/>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EF4310"/>
    <w:multiLevelType w:val="multilevel"/>
    <w:tmpl w:val="1CE26424"/>
    <w:lvl w:ilvl="0">
      <w:start w:val="1"/>
      <w:numFmt w:val="decimal"/>
      <w:lvlText w:val="%1."/>
      <w:lvlJc w:val="left"/>
      <w:pPr>
        <w:ind w:left="360" w:hanging="360"/>
      </w:pPr>
    </w:lvl>
    <w:lvl w:ilvl="1">
      <w:start w:val="1"/>
      <w:numFmt w:val="decimal"/>
      <w:lvlText w:val="%1.%2."/>
      <w:lvlJc w:val="left"/>
      <w:pPr>
        <w:ind w:left="510" w:hanging="51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927EA1"/>
    <w:multiLevelType w:val="multilevel"/>
    <w:tmpl w:val="9A0E71EA"/>
    <w:lvl w:ilvl="0">
      <w:start w:val="11"/>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2923D5"/>
    <w:multiLevelType w:val="multilevel"/>
    <w:tmpl w:val="C2DE5E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7C224B8"/>
    <w:multiLevelType w:val="multilevel"/>
    <w:tmpl w:val="E3BC4DF6"/>
    <w:lvl w:ilvl="0">
      <w:start w:val="14"/>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0D7A56"/>
    <w:multiLevelType w:val="multilevel"/>
    <w:tmpl w:val="FC4EF44E"/>
    <w:lvl w:ilvl="0">
      <w:start w:val="13"/>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8935F2"/>
    <w:multiLevelType w:val="multilevel"/>
    <w:tmpl w:val="6BBA5FEC"/>
    <w:lvl w:ilvl="0">
      <w:start w:val="10"/>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4D1C7A"/>
    <w:multiLevelType w:val="multilevel"/>
    <w:tmpl w:val="35B028C4"/>
    <w:lvl w:ilvl="0">
      <w:start w:val="2"/>
      <w:numFmt w:val="decimal"/>
      <w:lvlText w:val="%1."/>
      <w:lvlJc w:val="left"/>
      <w:pPr>
        <w:ind w:left="360" w:hanging="360"/>
      </w:pPr>
      <w:rPr>
        <w:color w:val="FFFFFF"/>
      </w:rPr>
    </w:lvl>
    <w:lvl w:ilvl="1">
      <w:start w:val="1"/>
      <w:numFmt w:val="decimal"/>
      <w:lvlText w:val="%1.%2."/>
      <w:lvlJc w:val="left"/>
      <w:pPr>
        <w:ind w:left="793"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1D0BA7"/>
    <w:multiLevelType w:val="multilevel"/>
    <w:tmpl w:val="89446BD2"/>
    <w:lvl w:ilvl="0">
      <w:start w:val="9"/>
      <w:numFmt w:val="decimal"/>
      <w:lvlText w:val="%1."/>
      <w:lvlJc w:val="left"/>
      <w:pPr>
        <w:ind w:left="360" w:hanging="360"/>
      </w:pPr>
      <w:rPr>
        <w:color w:val="FFFFFF"/>
      </w:rPr>
    </w:lvl>
    <w:lvl w:ilvl="1">
      <w:start w:val="1"/>
      <w:numFmt w:val="decimal"/>
      <w:lvlText w:val="%1.%2."/>
      <w:lvlJc w:val="left"/>
      <w:pPr>
        <w:ind w:left="510" w:hanging="510"/>
      </w:pPr>
    </w:lvl>
    <w:lvl w:ilvl="2">
      <w:start w:val="1"/>
      <w:numFmt w:val="lowerLetter"/>
      <w:lvlText w:val="%3)"/>
      <w:lvlJc w:val="left"/>
      <w:pPr>
        <w:ind w:left="907" w:hanging="62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9157085">
    <w:abstractNumId w:val="8"/>
  </w:num>
  <w:num w:numId="2" w16cid:durableId="746806516">
    <w:abstractNumId w:val="3"/>
  </w:num>
  <w:num w:numId="3" w16cid:durableId="621615021">
    <w:abstractNumId w:val="1"/>
  </w:num>
  <w:num w:numId="4" w16cid:durableId="261453825">
    <w:abstractNumId w:val="0"/>
  </w:num>
  <w:num w:numId="5" w16cid:durableId="1227255121">
    <w:abstractNumId w:val="2"/>
  </w:num>
  <w:num w:numId="6" w16cid:durableId="716008429">
    <w:abstractNumId w:val="15"/>
  </w:num>
  <w:num w:numId="7" w16cid:durableId="462775840">
    <w:abstractNumId w:val="13"/>
  </w:num>
  <w:num w:numId="8" w16cid:durableId="1708018797">
    <w:abstractNumId w:val="9"/>
  </w:num>
  <w:num w:numId="9" w16cid:durableId="442843693">
    <w:abstractNumId w:val="5"/>
  </w:num>
  <w:num w:numId="10" w16cid:durableId="1695691526">
    <w:abstractNumId w:val="12"/>
  </w:num>
  <w:num w:numId="11" w16cid:durableId="1003553212">
    <w:abstractNumId w:val="11"/>
  </w:num>
  <w:num w:numId="12" w16cid:durableId="1240870457">
    <w:abstractNumId w:val="14"/>
  </w:num>
  <w:num w:numId="13" w16cid:durableId="693264854">
    <w:abstractNumId w:val="7"/>
  </w:num>
  <w:num w:numId="14" w16cid:durableId="2101674234">
    <w:abstractNumId w:val="6"/>
  </w:num>
  <w:num w:numId="15" w16cid:durableId="1625649248">
    <w:abstractNumId w:val="10"/>
  </w:num>
  <w:num w:numId="16" w16cid:durableId="1571842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2BA"/>
    <w:rsid w:val="00076893"/>
    <w:rsid w:val="000F50DC"/>
    <w:rsid w:val="001647E8"/>
    <w:rsid w:val="00243A48"/>
    <w:rsid w:val="002564F6"/>
    <w:rsid w:val="00272DF4"/>
    <w:rsid w:val="002E7C93"/>
    <w:rsid w:val="00360E11"/>
    <w:rsid w:val="00371492"/>
    <w:rsid w:val="00386DBA"/>
    <w:rsid w:val="003D3FD0"/>
    <w:rsid w:val="003F6551"/>
    <w:rsid w:val="004419FF"/>
    <w:rsid w:val="00472E2C"/>
    <w:rsid w:val="004B5749"/>
    <w:rsid w:val="004C163A"/>
    <w:rsid w:val="004C3C29"/>
    <w:rsid w:val="00571F5F"/>
    <w:rsid w:val="005A2C2A"/>
    <w:rsid w:val="005B2A4B"/>
    <w:rsid w:val="005C2D62"/>
    <w:rsid w:val="006442BA"/>
    <w:rsid w:val="006B3D6F"/>
    <w:rsid w:val="00741D95"/>
    <w:rsid w:val="00793BFE"/>
    <w:rsid w:val="007F03AA"/>
    <w:rsid w:val="007F6C20"/>
    <w:rsid w:val="00836A65"/>
    <w:rsid w:val="00906F91"/>
    <w:rsid w:val="0091205C"/>
    <w:rsid w:val="00987B20"/>
    <w:rsid w:val="00B10FEA"/>
    <w:rsid w:val="00B24ED1"/>
    <w:rsid w:val="00B27ACE"/>
    <w:rsid w:val="00B6793E"/>
    <w:rsid w:val="00C249E8"/>
    <w:rsid w:val="00CA6E20"/>
    <w:rsid w:val="00CF4AEA"/>
    <w:rsid w:val="00CF6098"/>
    <w:rsid w:val="00D347C6"/>
    <w:rsid w:val="00E014B2"/>
    <w:rsid w:val="00E16C29"/>
    <w:rsid w:val="00E84554"/>
    <w:rsid w:val="00EE174D"/>
    <w:rsid w:val="00F02914"/>
    <w:rsid w:val="00FB7513"/>
    <w:rsid w:val="00FF2A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83F9"/>
  <w15:docId w15:val="{DD969C24-4D42-437B-92FC-E05FE822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475F"/>
  </w:style>
  <w:style w:type="paragraph" w:styleId="Nadpis1">
    <w:name w:val="heading 1"/>
    <w:basedOn w:val="Normln"/>
    <w:next w:val="Normln"/>
    <w:link w:val="Nadpis1Char"/>
    <w:uiPriority w:val="9"/>
    <w:qFormat/>
    <w:rsid w:val="000C475F"/>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0C475F"/>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0C475F"/>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0C475F"/>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0C475F"/>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0C475F"/>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0C475F"/>
    <w:pPr>
      <w:spacing w:before="240" w:after="60"/>
      <w:outlineLvl w:val="6"/>
    </w:pPr>
  </w:style>
  <w:style w:type="paragraph" w:styleId="Nadpis8">
    <w:name w:val="heading 8"/>
    <w:basedOn w:val="Normln"/>
    <w:next w:val="Normln"/>
    <w:link w:val="Nadpis8Char"/>
    <w:uiPriority w:val="9"/>
    <w:semiHidden/>
    <w:unhideWhenUsed/>
    <w:qFormat/>
    <w:rsid w:val="000C475F"/>
    <w:pPr>
      <w:spacing w:before="240" w:after="60"/>
      <w:outlineLvl w:val="7"/>
    </w:pPr>
    <w:rPr>
      <w:i/>
      <w:iCs/>
    </w:rPr>
  </w:style>
  <w:style w:type="paragraph" w:styleId="Nadpis9">
    <w:name w:val="heading 9"/>
    <w:basedOn w:val="Normln"/>
    <w:next w:val="Normln"/>
    <w:link w:val="Nadpis9Char"/>
    <w:uiPriority w:val="9"/>
    <w:semiHidden/>
    <w:unhideWhenUsed/>
    <w:qFormat/>
    <w:rsid w:val="000C475F"/>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0C475F"/>
    <w:pPr>
      <w:spacing w:before="240" w:after="60"/>
      <w:jc w:val="center"/>
      <w:outlineLvl w:val="0"/>
    </w:pPr>
    <w:rPr>
      <w:rFonts w:asciiTheme="majorHAnsi" w:eastAsiaTheme="majorEastAsia" w:hAnsiTheme="majorHAnsi"/>
      <w:b/>
      <w:bCs/>
      <w:kern w:val="28"/>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ypertextovodkaz">
    <w:name w:val="Hyperlink"/>
    <w:uiPriority w:val="99"/>
    <w:unhideWhenUsed/>
    <w:rsid w:val="000C475F"/>
    <w:rPr>
      <w:color w:val="1A8B00"/>
      <w:u w:val="single"/>
    </w:rPr>
  </w:style>
  <w:style w:type="character" w:styleId="Siln">
    <w:name w:val="Strong"/>
    <w:basedOn w:val="Standardnpsmoodstavce"/>
    <w:uiPriority w:val="22"/>
    <w:qFormat/>
    <w:rsid w:val="000C475F"/>
    <w:rPr>
      <w:b/>
      <w:bCs/>
    </w:rPr>
  </w:style>
  <w:style w:type="character" w:customStyle="1" w:styleId="Nadpis1Char">
    <w:name w:val="Nadpis 1 Char"/>
    <w:basedOn w:val="Standardnpsmoodstavce"/>
    <w:link w:val="Nadpis1"/>
    <w:rsid w:val="000C475F"/>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rsid w:val="000C475F"/>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rsid w:val="000C475F"/>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rsid w:val="000C475F"/>
    <w:rPr>
      <w:b/>
      <w:bCs/>
      <w:sz w:val="28"/>
      <w:szCs w:val="28"/>
    </w:rPr>
  </w:style>
  <w:style w:type="character" w:customStyle="1" w:styleId="Nadpis5Char">
    <w:name w:val="Nadpis 5 Char"/>
    <w:basedOn w:val="Standardnpsmoodstavce"/>
    <w:link w:val="Nadpis5"/>
    <w:uiPriority w:val="9"/>
    <w:semiHidden/>
    <w:rsid w:val="000C475F"/>
    <w:rPr>
      <w:b/>
      <w:bCs/>
      <w:i/>
      <w:iCs/>
      <w:sz w:val="26"/>
      <w:szCs w:val="26"/>
    </w:rPr>
  </w:style>
  <w:style w:type="character" w:customStyle="1" w:styleId="Nadpis6Char">
    <w:name w:val="Nadpis 6 Char"/>
    <w:basedOn w:val="Standardnpsmoodstavce"/>
    <w:link w:val="Nadpis6"/>
    <w:uiPriority w:val="9"/>
    <w:semiHidden/>
    <w:rsid w:val="000C475F"/>
    <w:rPr>
      <w:b/>
      <w:bCs/>
    </w:rPr>
  </w:style>
  <w:style w:type="character" w:customStyle="1" w:styleId="Nadpis7Char">
    <w:name w:val="Nadpis 7 Char"/>
    <w:basedOn w:val="Standardnpsmoodstavce"/>
    <w:link w:val="Nadpis7"/>
    <w:uiPriority w:val="9"/>
    <w:semiHidden/>
    <w:rsid w:val="000C475F"/>
    <w:rPr>
      <w:sz w:val="24"/>
      <w:szCs w:val="24"/>
    </w:rPr>
  </w:style>
  <w:style w:type="character" w:customStyle="1" w:styleId="Nadpis8Char">
    <w:name w:val="Nadpis 8 Char"/>
    <w:basedOn w:val="Standardnpsmoodstavce"/>
    <w:link w:val="Nadpis8"/>
    <w:uiPriority w:val="9"/>
    <w:semiHidden/>
    <w:rsid w:val="000C475F"/>
    <w:rPr>
      <w:i/>
      <w:iCs/>
      <w:sz w:val="24"/>
      <w:szCs w:val="24"/>
    </w:rPr>
  </w:style>
  <w:style w:type="character" w:customStyle="1" w:styleId="Nadpis9Char">
    <w:name w:val="Nadpis 9 Char"/>
    <w:basedOn w:val="Standardnpsmoodstavce"/>
    <w:link w:val="Nadpis9"/>
    <w:uiPriority w:val="9"/>
    <w:semiHidden/>
    <w:rsid w:val="000C475F"/>
    <w:rPr>
      <w:rFonts w:asciiTheme="majorHAnsi" w:eastAsiaTheme="majorEastAsia" w:hAnsiTheme="majorHAnsi"/>
    </w:rPr>
  </w:style>
  <w:style w:type="character" w:customStyle="1" w:styleId="NzevChar">
    <w:name w:val="Název Char"/>
    <w:basedOn w:val="Standardnpsmoodstavce"/>
    <w:link w:val="Nzev"/>
    <w:uiPriority w:val="10"/>
    <w:rsid w:val="000C475F"/>
    <w:rPr>
      <w:rFonts w:asciiTheme="majorHAnsi" w:eastAsiaTheme="majorEastAsia" w:hAnsiTheme="majorHAnsi"/>
      <w:b/>
      <w:bCs/>
      <w:kern w:val="28"/>
      <w:sz w:val="32"/>
      <w:szCs w:val="32"/>
    </w:rPr>
  </w:style>
  <w:style w:type="paragraph" w:styleId="Podnadpis">
    <w:name w:val="Subtitle"/>
    <w:basedOn w:val="Normln"/>
    <w:next w:val="Normln"/>
    <w:link w:val="PodnadpisChar"/>
    <w:uiPriority w:val="11"/>
    <w:qFormat/>
    <w:pPr>
      <w:pBdr>
        <w:top w:val="nil"/>
        <w:left w:val="nil"/>
        <w:bottom w:val="nil"/>
        <w:right w:val="nil"/>
        <w:between w:val="nil"/>
      </w:pBdr>
      <w:spacing w:after="60"/>
      <w:jc w:val="center"/>
    </w:pPr>
    <w:rPr>
      <w:rFonts w:ascii="Cambria" w:eastAsia="Cambria" w:hAnsi="Cambria" w:cs="Cambria"/>
      <w:color w:val="000000"/>
    </w:rPr>
  </w:style>
  <w:style w:type="character" w:customStyle="1" w:styleId="PodnadpisChar">
    <w:name w:val="Podnadpis Char"/>
    <w:basedOn w:val="Standardnpsmoodstavce"/>
    <w:link w:val="Podnadpis"/>
    <w:uiPriority w:val="11"/>
    <w:rsid w:val="000C475F"/>
    <w:rPr>
      <w:rFonts w:asciiTheme="majorHAnsi" w:eastAsiaTheme="majorEastAsia" w:hAnsiTheme="majorHAnsi"/>
      <w:sz w:val="24"/>
      <w:szCs w:val="24"/>
    </w:rPr>
  </w:style>
  <w:style w:type="character" w:styleId="Zdraznn">
    <w:name w:val="Emphasis"/>
    <w:basedOn w:val="Standardnpsmoodstavce"/>
    <w:uiPriority w:val="20"/>
    <w:qFormat/>
    <w:rsid w:val="000C475F"/>
    <w:rPr>
      <w:rFonts w:asciiTheme="minorHAnsi" w:hAnsiTheme="minorHAnsi"/>
      <w:b/>
      <w:i/>
      <w:iCs/>
    </w:rPr>
  </w:style>
  <w:style w:type="paragraph" w:styleId="Bezmezer">
    <w:name w:val="No Spacing"/>
    <w:basedOn w:val="Normln"/>
    <w:uiPriority w:val="1"/>
    <w:qFormat/>
    <w:rsid w:val="000C475F"/>
    <w:rPr>
      <w:szCs w:val="32"/>
    </w:rPr>
  </w:style>
  <w:style w:type="paragraph" w:styleId="Odstavecseseznamem">
    <w:name w:val="List Paragraph"/>
    <w:basedOn w:val="Normln"/>
    <w:uiPriority w:val="34"/>
    <w:qFormat/>
    <w:rsid w:val="000C475F"/>
    <w:pPr>
      <w:ind w:left="720"/>
      <w:contextualSpacing/>
    </w:pPr>
  </w:style>
  <w:style w:type="paragraph" w:styleId="Citt">
    <w:name w:val="Quote"/>
    <w:basedOn w:val="Normln"/>
    <w:next w:val="Normln"/>
    <w:link w:val="CittChar"/>
    <w:uiPriority w:val="29"/>
    <w:qFormat/>
    <w:rsid w:val="000C475F"/>
    <w:rPr>
      <w:i/>
    </w:rPr>
  </w:style>
  <w:style w:type="character" w:customStyle="1" w:styleId="CittChar">
    <w:name w:val="Citát Char"/>
    <w:basedOn w:val="Standardnpsmoodstavce"/>
    <w:link w:val="Citt"/>
    <w:uiPriority w:val="29"/>
    <w:rsid w:val="000C475F"/>
    <w:rPr>
      <w:i/>
      <w:sz w:val="24"/>
      <w:szCs w:val="24"/>
    </w:rPr>
  </w:style>
  <w:style w:type="paragraph" w:styleId="Vrazncitt">
    <w:name w:val="Intense Quote"/>
    <w:basedOn w:val="Normln"/>
    <w:next w:val="Normln"/>
    <w:link w:val="VrazncittChar"/>
    <w:uiPriority w:val="30"/>
    <w:qFormat/>
    <w:rsid w:val="000C475F"/>
    <w:pPr>
      <w:ind w:left="720" w:right="720"/>
    </w:pPr>
    <w:rPr>
      <w:b/>
      <w:i/>
      <w:szCs w:val="22"/>
    </w:rPr>
  </w:style>
  <w:style w:type="character" w:customStyle="1" w:styleId="VrazncittChar">
    <w:name w:val="Výrazný citát Char"/>
    <w:basedOn w:val="Standardnpsmoodstavce"/>
    <w:link w:val="Vrazncitt"/>
    <w:uiPriority w:val="30"/>
    <w:rsid w:val="000C475F"/>
    <w:rPr>
      <w:b/>
      <w:i/>
      <w:sz w:val="24"/>
    </w:rPr>
  </w:style>
  <w:style w:type="character" w:styleId="Zdraznnjemn">
    <w:name w:val="Subtle Emphasis"/>
    <w:uiPriority w:val="19"/>
    <w:qFormat/>
    <w:rsid w:val="000C475F"/>
    <w:rPr>
      <w:i/>
      <w:color w:val="5A5A5A" w:themeColor="text1" w:themeTint="A5"/>
    </w:rPr>
  </w:style>
  <w:style w:type="character" w:styleId="Zdraznnintenzivn">
    <w:name w:val="Intense Emphasis"/>
    <w:basedOn w:val="Standardnpsmoodstavce"/>
    <w:uiPriority w:val="21"/>
    <w:qFormat/>
    <w:rsid w:val="000C475F"/>
    <w:rPr>
      <w:b/>
      <w:i/>
      <w:sz w:val="24"/>
      <w:szCs w:val="24"/>
      <w:u w:val="single"/>
    </w:rPr>
  </w:style>
  <w:style w:type="character" w:styleId="Odkazjemn">
    <w:name w:val="Subtle Reference"/>
    <w:basedOn w:val="Standardnpsmoodstavce"/>
    <w:uiPriority w:val="31"/>
    <w:qFormat/>
    <w:rsid w:val="000C475F"/>
    <w:rPr>
      <w:sz w:val="24"/>
      <w:szCs w:val="24"/>
      <w:u w:val="single"/>
    </w:rPr>
  </w:style>
  <w:style w:type="character" w:styleId="Odkazintenzivn">
    <w:name w:val="Intense Reference"/>
    <w:basedOn w:val="Standardnpsmoodstavce"/>
    <w:uiPriority w:val="32"/>
    <w:qFormat/>
    <w:rsid w:val="000C475F"/>
    <w:rPr>
      <w:b/>
      <w:sz w:val="24"/>
      <w:u w:val="single"/>
    </w:rPr>
  </w:style>
  <w:style w:type="character" w:styleId="Nzevknihy">
    <w:name w:val="Book Title"/>
    <w:basedOn w:val="Standardnpsmoodstavce"/>
    <w:uiPriority w:val="33"/>
    <w:qFormat/>
    <w:rsid w:val="000C475F"/>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0C475F"/>
    <w:pPr>
      <w:outlineLvl w:val="9"/>
    </w:pPr>
  </w:style>
  <w:style w:type="paragraph" w:styleId="Textpoznpodarou">
    <w:name w:val="footnote text"/>
    <w:basedOn w:val="Normln"/>
    <w:link w:val="TextpoznpodarouChar"/>
    <w:uiPriority w:val="99"/>
    <w:semiHidden/>
    <w:unhideWhenUsed/>
    <w:rsid w:val="00924AB6"/>
    <w:rPr>
      <w:sz w:val="20"/>
      <w:szCs w:val="20"/>
    </w:rPr>
  </w:style>
  <w:style w:type="character" w:customStyle="1" w:styleId="TextpoznpodarouChar">
    <w:name w:val="Text pozn. pod čarou Char"/>
    <w:basedOn w:val="Standardnpsmoodstavce"/>
    <w:link w:val="Textpoznpodarou"/>
    <w:uiPriority w:val="99"/>
    <w:semiHidden/>
    <w:rsid w:val="00924AB6"/>
    <w:rPr>
      <w:sz w:val="20"/>
      <w:szCs w:val="20"/>
    </w:rPr>
  </w:style>
  <w:style w:type="character" w:styleId="Znakapoznpodarou">
    <w:name w:val="footnote reference"/>
    <w:basedOn w:val="Standardnpsmoodstavce"/>
    <w:uiPriority w:val="99"/>
    <w:semiHidden/>
    <w:unhideWhenUsed/>
    <w:rsid w:val="00924AB6"/>
    <w:rPr>
      <w:vertAlign w:val="superscript"/>
    </w:rPr>
  </w:style>
  <w:style w:type="table" w:styleId="Mkatabulky">
    <w:name w:val="Table Grid"/>
    <w:basedOn w:val="Normlntabulka"/>
    <w:uiPriority w:val="59"/>
    <w:rsid w:val="00AC5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7C8"/>
    <w:pPr>
      <w:autoSpaceDE w:val="0"/>
      <w:autoSpaceDN w:val="0"/>
      <w:adjustRightInd w:val="0"/>
    </w:pPr>
    <w:rPr>
      <w:rFonts w:ascii="Palatino Linotype" w:hAnsi="Palatino Linotype" w:cs="Palatino Linotype"/>
      <w:color w:val="000000"/>
    </w:rPr>
  </w:style>
  <w:style w:type="paragraph" w:styleId="Zhlav">
    <w:name w:val="header"/>
    <w:basedOn w:val="Normln"/>
    <w:link w:val="ZhlavChar"/>
    <w:uiPriority w:val="99"/>
    <w:unhideWhenUsed/>
    <w:rsid w:val="00CB0CF3"/>
    <w:pPr>
      <w:tabs>
        <w:tab w:val="center" w:pos="4536"/>
        <w:tab w:val="right" w:pos="9072"/>
      </w:tabs>
    </w:pPr>
  </w:style>
  <w:style w:type="character" w:customStyle="1" w:styleId="ZhlavChar">
    <w:name w:val="Záhlaví Char"/>
    <w:basedOn w:val="Standardnpsmoodstavce"/>
    <w:link w:val="Zhlav"/>
    <w:uiPriority w:val="99"/>
    <w:rsid w:val="00CB0CF3"/>
    <w:rPr>
      <w:sz w:val="24"/>
      <w:szCs w:val="24"/>
    </w:rPr>
  </w:style>
  <w:style w:type="paragraph" w:styleId="Zpat">
    <w:name w:val="footer"/>
    <w:basedOn w:val="Normln"/>
    <w:link w:val="ZpatChar"/>
    <w:uiPriority w:val="99"/>
    <w:unhideWhenUsed/>
    <w:rsid w:val="00CB0CF3"/>
    <w:pPr>
      <w:tabs>
        <w:tab w:val="center" w:pos="4536"/>
        <w:tab w:val="right" w:pos="9072"/>
      </w:tabs>
    </w:pPr>
  </w:style>
  <w:style w:type="character" w:customStyle="1" w:styleId="ZpatChar">
    <w:name w:val="Zápatí Char"/>
    <w:basedOn w:val="Standardnpsmoodstavce"/>
    <w:link w:val="Zpat"/>
    <w:uiPriority w:val="99"/>
    <w:rsid w:val="00CB0CF3"/>
    <w:rPr>
      <w:sz w:val="24"/>
      <w:szCs w:val="24"/>
    </w:rPr>
  </w:style>
  <w:style w:type="paragraph" w:styleId="Textbubliny">
    <w:name w:val="Balloon Text"/>
    <w:basedOn w:val="Normln"/>
    <w:link w:val="TextbublinyChar"/>
    <w:uiPriority w:val="99"/>
    <w:semiHidden/>
    <w:unhideWhenUsed/>
    <w:rsid w:val="00CB0CF3"/>
    <w:rPr>
      <w:rFonts w:ascii="Tahoma" w:hAnsi="Tahoma" w:cs="Tahoma"/>
      <w:sz w:val="16"/>
      <w:szCs w:val="16"/>
    </w:rPr>
  </w:style>
  <w:style w:type="character" w:customStyle="1" w:styleId="TextbublinyChar">
    <w:name w:val="Text bubliny Char"/>
    <w:basedOn w:val="Standardnpsmoodstavce"/>
    <w:link w:val="Textbubliny"/>
    <w:uiPriority w:val="99"/>
    <w:semiHidden/>
    <w:rsid w:val="00CB0CF3"/>
    <w:rPr>
      <w:rFonts w:ascii="Tahoma" w:hAnsi="Tahoma" w:cs="Tahoma"/>
      <w:sz w:val="16"/>
      <w:szCs w:val="16"/>
    </w:rPr>
  </w:style>
  <w:style w:type="character" w:styleId="Odkaznakoment">
    <w:name w:val="annotation reference"/>
    <w:basedOn w:val="Standardnpsmoodstavce"/>
    <w:uiPriority w:val="99"/>
    <w:semiHidden/>
    <w:unhideWhenUsed/>
    <w:rsid w:val="00D335FC"/>
    <w:rPr>
      <w:sz w:val="16"/>
      <w:szCs w:val="16"/>
    </w:rPr>
  </w:style>
  <w:style w:type="paragraph" w:styleId="Textkomente">
    <w:name w:val="annotation text"/>
    <w:basedOn w:val="Normln"/>
    <w:link w:val="TextkomenteChar"/>
    <w:uiPriority w:val="99"/>
    <w:unhideWhenUsed/>
    <w:rsid w:val="00D335FC"/>
    <w:rPr>
      <w:sz w:val="20"/>
      <w:szCs w:val="20"/>
    </w:rPr>
  </w:style>
  <w:style w:type="character" w:customStyle="1" w:styleId="TextkomenteChar">
    <w:name w:val="Text komentáře Char"/>
    <w:basedOn w:val="Standardnpsmoodstavce"/>
    <w:link w:val="Textkomente"/>
    <w:uiPriority w:val="99"/>
    <w:rsid w:val="00D335FC"/>
    <w:rPr>
      <w:sz w:val="20"/>
      <w:szCs w:val="20"/>
    </w:rPr>
  </w:style>
  <w:style w:type="paragraph" w:styleId="Pedmtkomente">
    <w:name w:val="annotation subject"/>
    <w:basedOn w:val="Textkomente"/>
    <w:next w:val="Textkomente"/>
    <w:link w:val="PedmtkomenteChar"/>
    <w:uiPriority w:val="99"/>
    <w:semiHidden/>
    <w:unhideWhenUsed/>
    <w:rsid w:val="00D335FC"/>
    <w:rPr>
      <w:b/>
      <w:bCs/>
    </w:rPr>
  </w:style>
  <w:style w:type="character" w:customStyle="1" w:styleId="PedmtkomenteChar">
    <w:name w:val="Předmět komentáře Char"/>
    <w:basedOn w:val="TextkomenteChar"/>
    <w:link w:val="Pedmtkomente"/>
    <w:uiPriority w:val="99"/>
    <w:semiHidden/>
    <w:rsid w:val="00D335FC"/>
    <w:rPr>
      <w:b/>
      <w:bCs/>
      <w:sz w:val="20"/>
      <w:szCs w:val="20"/>
    </w:rPr>
  </w:style>
  <w:style w:type="character" w:customStyle="1" w:styleId="Nevyeenzmnka1">
    <w:name w:val="Nevyřešená zmínka1"/>
    <w:basedOn w:val="Standardnpsmoodstavce"/>
    <w:uiPriority w:val="99"/>
    <w:semiHidden/>
    <w:unhideWhenUsed/>
    <w:rsid w:val="004E6D3C"/>
    <w:rPr>
      <w:color w:val="605E5C"/>
      <w:shd w:val="clear" w:color="auto" w:fill="E1DFDD"/>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66059">
      <w:bodyDiv w:val="1"/>
      <w:marLeft w:val="0"/>
      <w:marRight w:val="0"/>
      <w:marTop w:val="0"/>
      <w:marBottom w:val="0"/>
      <w:divBdr>
        <w:top w:val="none" w:sz="0" w:space="0" w:color="auto"/>
        <w:left w:val="none" w:sz="0" w:space="0" w:color="auto"/>
        <w:bottom w:val="none" w:sz="0" w:space="0" w:color="auto"/>
        <w:right w:val="none" w:sz="0" w:space="0" w:color="auto"/>
      </w:divBdr>
    </w:div>
    <w:div w:id="2045204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KJdKvzgFk63drSKPtDIUWjCjQ==">CgMxLjAyCGguZ2pkZ3hzMgloLjMwajB6bGwyCWguMWZvYjl0ZTIJaC4zem55c2g3Mg5oLjdmd3pia3hnN2F4NDIJaC4yZXQ5MnAwMghoLnR5amN3dDgAciExME1Oczc0MVlZN3d1aHhvSzZySUt2TUNTUlRiSkZrQ3c=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7994</Words>
  <Characters>47165</Characters>
  <Application>Microsoft Office Word</Application>
  <DocSecurity>4</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janh</dc:creator>
  <cp:lastModifiedBy>Šoberová Marie</cp:lastModifiedBy>
  <cp:revision>2</cp:revision>
  <dcterms:created xsi:type="dcterms:W3CDTF">2025-07-11T05:17:00Z</dcterms:created>
  <dcterms:modified xsi:type="dcterms:W3CDTF">2025-07-11T05:17:00Z</dcterms:modified>
</cp:coreProperties>
</file>