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0602" w14:textId="77777777" w:rsidR="00E83391" w:rsidRDefault="00E833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200" w:line="240" w:lineRule="auto"/>
        <w:ind w:right="-217"/>
        <w:jc w:val="center"/>
        <w:rPr>
          <w:sz w:val="36"/>
          <w:szCs w:val="36"/>
        </w:rPr>
      </w:pPr>
    </w:p>
    <w:p w14:paraId="5E5531CC" w14:textId="77777777" w:rsidR="00E83391" w:rsidRDefault="006841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200" w:line="240" w:lineRule="auto"/>
        <w:ind w:right="-217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Krycí list nabídky</w:t>
      </w:r>
    </w:p>
    <w:p w14:paraId="05644C5C" w14:textId="77777777" w:rsidR="00E83391" w:rsidRDefault="00E833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200" w:line="240" w:lineRule="auto"/>
        <w:ind w:right="-217"/>
        <w:jc w:val="center"/>
        <w:rPr>
          <w:sz w:val="36"/>
          <w:szCs w:val="36"/>
        </w:rPr>
      </w:pPr>
    </w:p>
    <w:tbl>
      <w:tblPr>
        <w:tblStyle w:val="a"/>
        <w:tblW w:w="9075" w:type="dxa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2700"/>
        <w:gridCol w:w="2835"/>
      </w:tblGrid>
      <w:tr w:rsidR="00E83391" w14:paraId="5D1ACC59" w14:textId="77777777">
        <w:trPr>
          <w:trHeight w:val="408"/>
        </w:trPr>
        <w:tc>
          <w:tcPr>
            <w:tcW w:w="9075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1273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Název zakázky</w:t>
            </w:r>
          </w:p>
        </w:tc>
      </w:tr>
      <w:tr w:rsidR="00E83391" w14:paraId="6EAA76A7" w14:textId="77777777">
        <w:trPr>
          <w:trHeight w:val="405"/>
        </w:trPr>
        <w:tc>
          <w:tcPr>
            <w:tcW w:w="9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54DC" w14:textId="77777777" w:rsidR="00E83391" w:rsidRDefault="00684168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Technologický park města Šumperk se zapojením formou </w:t>
            </w:r>
            <w:proofErr w:type="spellStart"/>
            <w:r>
              <w:rPr>
                <w:b/>
              </w:rPr>
              <w:t>microgrid</w:t>
            </w:r>
            <w:proofErr w:type="spellEnd"/>
          </w:p>
        </w:tc>
      </w:tr>
      <w:tr w:rsidR="00E83391" w14:paraId="611F700E" w14:textId="77777777">
        <w:trPr>
          <w:trHeight w:val="386"/>
        </w:trPr>
        <w:tc>
          <w:tcPr>
            <w:tcW w:w="9075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D2BD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Identifikační a kontaktní údaje Uchazeče</w:t>
            </w:r>
          </w:p>
        </w:tc>
      </w:tr>
      <w:tr w:rsidR="00E83391" w14:paraId="603B9AA9" w14:textId="77777777">
        <w:trPr>
          <w:trHeight w:val="40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A94C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Název dle OR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84C7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6FB50D76" w14:textId="77777777">
        <w:trPr>
          <w:trHeight w:val="40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3376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2F8E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34864008" w14:textId="77777777">
        <w:trPr>
          <w:trHeight w:val="408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4E86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IČ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1877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72DA154F" w14:textId="77777777">
        <w:trPr>
          <w:trHeight w:val="407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5298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42F9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67D66845" w14:textId="77777777">
        <w:trPr>
          <w:trHeight w:val="408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6326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6E8F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4DB2B74B" w14:textId="77777777">
        <w:trPr>
          <w:trHeight w:val="52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16E1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3" w:right="103" w:firstLin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Jméno a příjmení osoby </w:t>
            </w:r>
            <w:proofErr w:type="gramStart"/>
            <w:r>
              <w:rPr>
                <w:color w:val="000000"/>
                <w:sz w:val="20"/>
                <w:szCs w:val="20"/>
              </w:rPr>
              <w:t>oprávněné  jednat</w:t>
            </w:r>
            <w:proofErr w:type="gramEnd"/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7A39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051F5FB5" w14:textId="77777777">
        <w:trPr>
          <w:trHeight w:val="405"/>
        </w:trPr>
        <w:tc>
          <w:tcPr>
            <w:tcW w:w="9075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A93D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Kontaktní osoba</w:t>
            </w:r>
          </w:p>
        </w:tc>
      </w:tr>
      <w:tr w:rsidR="00E83391" w14:paraId="7D0461AD" w14:textId="77777777">
        <w:trPr>
          <w:trHeight w:val="408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4E5D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Jméno a příjmení, E-mail, Telefon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14AF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83391" w14:paraId="008B1C33" w14:textId="77777777">
        <w:trPr>
          <w:trHeight w:val="405"/>
        </w:trPr>
        <w:tc>
          <w:tcPr>
            <w:tcW w:w="9075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1D77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t>Nabídkové hodnoty v členění částka bez DPH, s DPH</w:t>
            </w:r>
          </w:p>
        </w:tc>
      </w:tr>
      <w:tr w:rsidR="00E83391" w14:paraId="30D0EA28" w14:textId="77777777">
        <w:trPr>
          <w:trHeight w:val="955"/>
        </w:trPr>
        <w:tc>
          <w:tcPr>
            <w:tcW w:w="3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8C51" w14:textId="77777777" w:rsidR="00E83391" w:rsidRDefault="00684168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Výše nabídkové ceny (součtu uznatelné i neuznatelné) bez DPH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FDAE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i/>
                <w:color w:val="CCCCCC"/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uveďte cenu uznatelných nákladů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bez  DPH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E423" w14:textId="77777777" w:rsidR="00E83391" w:rsidRDefault="00684168">
            <w:pPr>
              <w:widowControl w:val="0"/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uveďte cenu uznatelných nákladů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s  DPH</w:t>
            </w:r>
            <w:proofErr w:type="gramEnd"/>
          </w:p>
        </w:tc>
      </w:tr>
      <w:tr w:rsidR="00E83391" w14:paraId="5EB7A4D1" w14:textId="77777777">
        <w:trPr>
          <w:trHeight w:val="955"/>
        </w:trPr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D965" w14:textId="77777777" w:rsidR="00E83391" w:rsidRDefault="00E8339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E1DD" w14:textId="77777777" w:rsidR="00E83391" w:rsidRDefault="00684168">
            <w:pPr>
              <w:widowControl w:val="0"/>
              <w:spacing w:line="240" w:lineRule="auto"/>
              <w:ind w:left="125"/>
              <w:rPr>
                <w:i/>
                <w:color w:val="CCCCCC"/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uveďte cenu neuznatelných nákladů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bez  DPH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C3E3" w14:textId="77777777" w:rsidR="00E83391" w:rsidRDefault="00684168">
            <w:pPr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uveďte cenu neuznatelných nákladů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s  DPH</w:t>
            </w:r>
            <w:proofErr w:type="gramEnd"/>
          </w:p>
        </w:tc>
      </w:tr>
      <w:tr w:rsidR="00E83391" w14:paraId="4CC8A033" w14:textId="77777777">
        <w:trPr>
          <w:trHeight w:val="955"/>
        </w:trPr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DF76" w14:textId="77777777" w:rsidR="00E83391" w:rsidRDefault="00E8339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7D2B" w14:textId="77777777" w:rsidR="00E83391" w:rsidRDefault="00684168">
            <w:pPr>
              <w:widowControl w:val="0"/>
              <w:spacing w:line="240" w:lineRule="auto"/>
              <w:ind w:left="125"/>
              <w:rPr>
                <w:b/>
                <w:i/>
                <w:color w:val="CCCCCC"/>
                <w:sz w:val="20"/>
                <w:szCs w:val="20"/>
              </w:rPr>
            </w:pPr>
            <w:r>
              <w:rPr>
                <w:b/>
                <w:i/>
                <w:color w:val="CCCCCC"/>
                <w:sz w:val="20"/>
                <w:szCs w:val="20"/>
              </w:rPr>
              <w:t xml:space="preserve">uveďte cenu celkových nákladů </w:t>
            </w:r>
            <w:proofErr w:type="gramStart"/>
            <w:r>
              <w:rPr>
                <w:b/>
                <w:i/>
                <w:color w:val="CCCCCC"/>
                <w:sz w:val="20"/>
                <w:szCs w:val="20"/>
              </w:rPr>
              <w:t>bez  DPH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C983" w14:textId="77777777" w:rsidR="00E83391" w:rsidRDefault="00684168">
            <w:pPr>
              <w:widowControl w:val="0"/>
              <w:spacing w:line="240" w:lineRule="auto"/>
              <w:ind w:left="125"/>
              <w:rPr>
                <w:b/>
                <w:i/>
                <w:color w:val="CCCCCC"/>
                <w:sz w:val="20"/>
                <w:szCs w:val="20"/>
              </w:rPr>
            </w:pPr>
            <w:r>
              <w:rPr>
                <w:b/>
                <w:i/>
                <w:color w:val="CCCCCC"/>
                <w:sz w:val="20"/>
                <w:szCs w:val="20"/>
              </w:rPr>
              <w:t xml:space="preserve">uveďte cenu celkových nákladů </w:t>
            </w:r>
            <w:proofErr w:type="gramStart"/>
            <w:r>
              <w:rPr>
                <w:b/>
                <w:i/>
                <w:color w:val="CCCCCC"/>
                <w:sz w:val="20"/>
                <w:szCs w:val="20"/>
              </w:rPr>
              <w:t>s  DPH</w:t>
            </w:r>
            <w:proofErr w:type="gramEnd"/>
          </w:p>
        </w:tc>
      </w:tr>
      <w:tr w:rsidR="00E83391" w14:paraId="0E226F2A" w14:textId="77777777">
        <w:trPr>
          <w:trHeight w:val="95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96E0" w14:textId="77777777" w:rsidR="00E83391" w:rsidRDefault="0068416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Cena komplexního ročního servisu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DAC1" w14:textId="77777777" w:rsidR="00E83391" w:rsidRDefault="00684168">
            <w:pPr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uveďte cenu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bez  DPH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ED9C" w14:textId="77777777" w:rsidR="00E83391" w:rsidRDefault="00684168">
            <w:pPr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uveďte cenu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s  DPH</w:t>
            </w:r>
            <w:proofErr w:type="gramEnd"/>
          </w:p>
        </w:tc>
      </w:tr>
      <w:tr w:rsidR="00E83391" w14:paraId="4EFC2988" w14:textId="77777777">
        <w:trPr>
          <w:trHeight w:val="955"/>
        </w:trPr>
        <w:tc>
          <w:tcPr>
            <w:tcW w:w="3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4A8A" w14:textId="77777777" w:rsidR="00E83391" w:rsidRDefault="0068416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Kvalita baterie </w:t>
            </w:r>
            <w:proofErr w:type="gramStart"/>
            <w:r>
              <w:rPr>
                <w:sz w:val="20"/>
                <w:szCs w:val="20"/>
              </w:rPr>
              <w:t>BESS - Šumavská</w:t>
            </w:r>
            <w:proofErr w:type="gramEnd"/>
            <w:r>
              <w:rPr>
                <w:sz w:val="20"/>
                <w:szCs w:val="20"/>
              </w:rPr>
              <w:t xml:space="preserve">: Množství uložené energie (TUE)   </w:t>
            </w:r>
          </w:p>
          <w:p w14:paraId="17AB7763" w14:textId="77777777" w:rsidR="00E83391" w:rsidRDefault="00E8339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280FCFFB" w14:textId="77777777" w:rsidR="00E83391" w:rsidRDefault="0068416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 = kapacita baterie (kWh) * počet garantovaných cyklů při </w:t>
            </w:r>
            <w:proofErr w:type="spellStart"/>
            <w:r>
              <w:rPr>
                <w:sz w:val="20"/>
                <w:szCs w:val="20"/>
              </w:rPr>
              <w:t>DoD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90%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a  </w:t>
            </w:r>
            <w:proofErr w:type="spellStart"/>
            <w:r>
              <w:rPr>
                <w:sz w:val="20"/>
                <w:szCs w:val="20"/>
              </w:rPr>
              <w:t>EoL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80%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1AAA0D0" w14:textId="77777777" w:rsidR="00E83391" w:rsidRDefault="00E8339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09E7E9C3" w14:textId="77777777" w:rsidR="00E83391" w:rsidRDefault="00684168">
            <w:pPr>
              <w:spacing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Pozn.: Hodnoty </w:t>
            </w:r>
            <w:proofErr w:type="spellStart"/>
            <w:r>
              <w:rPr>
                <w:i/>
                <w:sz w:val="16"/>
                <w:szCs w:val="16"/>
              </w:rPr>
              <w:t>DoD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EoL</w:t>
            </w:r>
            <w:proofErr w:type="spellEnd"/>
            <w:r>
              <w:rPr>
                <w:i/>
                <w:sz w:val="16"/>
                <w:szCs w:val="16"/>
              </w:rPr>
              <w:t xml:space="preserve"> a TUE musí odpovídat nabídnuté technologii a budou využity pro hodnocení nabídky podle bodu AD 2 kapitola 7. ZD.</w:t>
            </w:r>
          </w:p>
          <w:p w14:paraId="20FF990A" w14:textId="77777777" w:rsidR="00E83391" w:rsidRDefault="00E83391">
            <w:pPr>
              <w:spacing w:line="240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CBC6" w14:textId="77777777" w:rsidR="00E83391" w:rsidRDefault="00684168">
            <w:pPr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>uveďte kapacitu baterie (kWh)</w:t>
            </w:r>
          </w:p>
        </w:tc>
      </w:tr>
      <w:tr w:rsidR="00E83391" w14:paraId="725909AD" w14:textId="77777777">
        <w:trPr>
          <w:trHeight w:val="955"/>
        </w:trPr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2A40" w14:textId="77777777" w:rsidR="00E83391" w:rsidRDefault="00E8339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A155" w14:textId="77777777" w:rsidR="00E83391" w:rsidRDefault="00684168">
            <w:pPr>
              <w:widowControl w:val="0"/>
              <w:spacing w:line="240" w:lineRule="auto"/>
              <w:rPr>
                <w:i/>
                <w:color w:val="CCCCCC"/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 xml:space="preserve"> uveďte počet garantovaných cyklů při </w:t>
            </w:r>
            <w:proofErr w:type="spellStart"/>
            <w:r>
              <w:rPr>
                <w:i/>
                <w:color w:val="CCCCCC"/>
                <w:sz w:val="20"/>
                <w:szCs w:val="20"/>
              </w:rPr>
              <w:t>DoD</w:t>
            </w:r>
            <w:proofErr w:type="spellEnd"/>
            <w:r>
              <w:rPr>
                <w:i/>
                <w:color w:val="CCCCCC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90%</w:t>
            </w:r>
            <w:proofErr w:type="gramEnd"/>
            <w:r>
              <w:rPr>
                <w:i/>
                <w:color w:val="CCCCCC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 xml:space="preserve">a  </w:t>
            </w:r>
            <w:proofErr w:type="spellStart"/>
            <w:r>
              <w:rPr>
                <w:i/>
                <w:color w:val="CCCCCC"/>
                <w:sz w:val="20"/>
                <w:szCs w:val="20"/>
              </w:rPr>
              <w:t>EoL</w:t>
            </w:r>
            <w:proofErr w:type="spellEnd"/>
            <w:proofErr w:type="gramEnd"/>
            <w:r>
              <w:rPr>
                <w:i/>
                <w:color w:val="CCCCCC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color w:val="CCCCCC"/>
                <w:sz w:val="20"/>
                <w:szCs w:val="20"/>
              </w:rPr>
              <w:t>80%</w:t>
            </w:r>
            <w:proofErr w:type="gramEnd"/>
          </w:p>
        </w:tc>
      </w:tr>
      <w:tr w:rsidR="00E83391" w14:paraId="5DDD10A0" w14:textId="77777777">
        <w:trPr>
          <w:trHeight w:val="955"/>
        </w:trPr>
        <w:tc>
          <w:tcPr>
            <w:tcW w:w="3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1CD8" w14:textId="77777777" w:rsidR="00E83391" w:rsidRDefault="00E8339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72FE" w14:textId="77777777" w:rsidR="00E83391" w:rsidRDefault="00E83391">
            <w:pPr>
              <w:widowControl w:val="0"/>
              <w:spacing w:line="240" w:lineRule="auto"/>
              <w:ind w:left="125"/>
              <w:rPr>
                <w:i/>
                <w:color w:val="CCCCCC"/>
                <w:sz w:val="20"/>
                <w:szCs w:val="20"/>
              </w:rPr>
            </w:pPr>
          </w:p>
          <w:p w14:paraId="50086306" w14:textId="77777777" w:rsidR="00E83391" w:rsidRDefault="00684168">
            <w:pPr>
              <w:widowControl w:val="0"/>
              <w:spacing w:line="240" w:lineRule="auto"/>
              <w:ind w:left="125"/>
              <w:rPr>
                <w:i/>
                <w:color w:val="CCCCCC"/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>uveďte množství uložené energie (TUE)</w:t>
            </w:r>
          </w:p>
          <w:p w14:paraId="6CCBB49E" w14:textId="77777777" w:rsidR="00E83391" w:rsidRDefault="00E83391">
            <w:pPr>
              <w:widowControl w:val="0"/>
              <w:spacing w:line="240" w:lineRule="auto"/>
              <w:ind w:left="125"/>
              <w:rPr>
                <w:i/>
                <w:color w:val="CCCCCC"/>
                <w:sz w:val="20"/>
                <w:szCs w:val="20"/>
              </w:rPr>
            </w:pPr>
          </w:p>
        </w:tc>
      </w:tr>
      <w:tr w:rsidR="00E83391" w14:paraId="54925408" w14:textId="77777777">
        <w:trPr>
          <w:trHeight w:val="95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B474" w14:textId="77777777" w:rsidR="00E83391" w:rsidRDefault="0068416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4. Délka produktové záruční doby panelů poskytovaná výrobcem v měsících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6FF3" w14:textId="77777777" w:rsidR="00E83391" w:rsidRDefault="00684168">
            <w:pPr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>uveďte počet měsíců</w:t>
            </w:r>
          </w:p>
          <w:p w14:paraId="4CD9A4C1" w14:textId="77777777" w:rsidR="00E83391" w:rsidRDefault="00E833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83391" w14:paraId="62DEDD58" w14:textId="77777777">
        <w:trPr>
          <w:trHeight w:val="95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A188" w14:textId="77777777" w:rsidR="00E83391" w:rsidRDefault="0068416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Délka garance výkonu panelů poskytovaná výrobcem v měsících nad hranici </w:t>
            </w:r>
            <w:proofErr w:type="gramStart"/>
            <w:r>
              <w:rPr>
                <w:sz w:val="20"/>
                <w:szCs w:val="20"/>
              </w:rPr>
              <w:t>90%</w:t>
            </w:r>
            <w:proofErr w:type="gramEnd"/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A417" w14:textId="77777777" w:rsidR="00E83391" w:rsidRDefault="00684168">
            <w:pPr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>uveďte počet měsíců</w:t>
            </w:r>
          </w:p>
        </w:tc>
      </w:tr>
      <w:tr w:rsidR="00E83391" w14:paraId="0790C4E0" w14:textId="77777777">
        <w:trPr>
          <w:trHeight w:val="955"/>
        </w:trPr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74C1" w14:textId="77777777" w:rsidR="00E83391" w:rsidRDefault="0068416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Délka záruční doby na střídače poskytovaná výrobcem v měsících</w:t>
            </w:r>
          </w:p>
        </w:tc>
        <w:tc>
          <w:tcPr>
            <w:tcW w:w="5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C649" w14:textId="77777777" w:rsidR="00E83391" w:rsidRDefault="00684168">
            <w:pPr>
              <w:widowControl w:val="0"/>
              <w:spacing w:line="240" w:lineRule="auto"/>
              <w:ind w:left="125"/>
              <w:rPr>
                <w:i/>
                <w:color w:val="CCCCCC"/>
                <w:sz w:val="20"/>
                <w:szCs w:val="20"/>
              </w:rPr>
            </w:pPr>
            <w:r>
              <w:rPr>
                <w:i/>
                <w:color w:val="CCCCCC"/>
                <w:sz w:val="20"/>
                <w:szCs w:val="20"/>
              </w:rPr>
              <w:t>uveďte počet měsíců</w:t>
            </w:r>
          </w:p>
        </w:tc>
      </w:tr>
    </w:tbl>
    <w:p w14:paraId="57DD7D7F" w14:textId="77777777" w:rsidR="00E83391" w:rsidRDefault="00E833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14:paraId="67244CD9" w14:textId="77777777" w:rsidR="00E83391" w:rsidRDefault="00E8339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060" w:type="dxa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2835"/>
      </w:tblGrid>
      <w:tr w:rsidR="00E83391" w14:paraId="0AF7D7B5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0742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Datum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546E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83391" w14:paraId="72CADEE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E2C4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13" w:right="73" w:firstLine="12"/>
              <w:rPr>
                <w:color w:val="000000"/>
              </w:rPr>
            </w:pPr>
            <w:r>
              <w:rPr>
                <w:color w:val="000000"/>
              </w:rPr>
              <w:t xml:space="preserve">Pověřený zástupce – osoba </w:t>
            </w:r>
            <w:proofErr w:type="gramStart"/>
            <w:r>
              <w:rPr>
                <w:color w:val="000000"/>
              </w:rPr>
              <w:t>oprávněná  jedna</w:t>
            </w:r>
            <w:r>
              <w:t>t</w:t>
            </w:r>
            <w:proofErr w:type="gramEnd"/>
            <w:r>
              <w:t xml:space="preserve"> </w:t>
            </w:r>
            <w:r>
              <w:rPr>
                <w:color w:val="000000"/>
              </w:rPr>
              <w:t>za účastníka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52E4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83391" w14:paraId="2C3CB8E3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0BBA" w14:textId="77777777" w:rsidR="00E83391" w:rsidRDefault="006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3" w:right="712" w:firstLine="12"/>
              <w:rPr>
                <w:color w:val="000000"/>
              </w:rPr>
            </w:pPr>
            <w:r>
              <w:rPr>
                <w:color w:val="000000"/>
              </w:rPr>
              <w:t>Podpis osoby oprávněné jednat za účastníka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D27C" w14:textId="77777777" w:rsidR="00E83391" w:rsidRDefault="00E83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08DAE23" w14:textId="77777777" w:rsidR="00E83391" w:rsidRDefault="00E83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color w:val="B7B7B7"/>
        </w:rPr>
      </w:pPr>
    </w:p>
    <w:sectPr w:rsidR="00E83391">
      <w:headerReference w:type="default" r:id="rId6"/>
      <w:pgSz w:w="11900" w:h="16820"/>
      <w:pgMar w:top="445" w:right="1404" w:bottom="801" w:left="1072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7C09" w14:textId="77777777" w:rsidR="00684168" w:rsidRDefault="00684168">
      <w:pPr>
        <w:spacing w:line="240" w:lineRule="auto"/>
      </w:pPr>
      <w:r>
        <w:separator/>
      </w:r>
    </w:p>
  </w:endnote>
  <w:endnote w:type="continuationSeparator" w:id="0">
    <w:p w14:paraId="3AFD5FF3" w14:textId="77777777" w:rsidR="00684168" w:rsidRDefault="00684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3009" w14:textId="77777777" w:rsidR="00684168" w:rsidRDefault="00684168">
      <w:pPr>
        <w:spacing w:line="240" w:lineRule="auto"/>
      </w:pPr>
      <w:r>
        <w:separator/>
      </w:r>
    </w:p>
  </w:footnote>
  <w:footnote w:type="continuationSeparator" w:id="0">
    <w:p w14:paraId="36A3D328" w14:textId="77777777" w:rsidR="00684168" w:rsidRDefault="00684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7B72" w14:textId="77777777" w:rsidR="00E83391" w:rsidRDefault="00684168">
    <w:pPr>
      <w:widowControl w:val="0"/>
      <w:spacing w:before="171" w:line="240" w:lineRule="auto"/>
      <w:ind w:right="-217"/>
      <w:jc w:val="right"/>
      <w:rPr>
        <w:color w:val="999999"/>
        <w:sz w:val="4"/>
        <w:szCs w:val="4"/>
      </w:rPr>
    </w:pPr>
    <w:r>
      <w:rPr>
        <w:color w:val="999999"/>
        <w:sz w:val="18"/>
        <w:szCs w:val="18"/>
      </w:rPr>
      <w:t>02_Krycí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91"/>
    <w:rsid w:val="00684168"/>
    <w:rsid w:val="00A716D8"/>
    <w:rsid w:val="00E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2ACD"/>
  <w15:docId w15:val="{C47C5318-8D74-4B5C-9321-F7B38EA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41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168"/>
  </w:style>
  <w:style w:type="paragraph" w:styleId="Zpat">
    <w:name w:val="footer"/>
    <w:basedOn w:val="Normln"/>
    <w:link w:val="ZpatChar"/>
    <w:uiPriority w:val="99"/>
    <w:unhideWhenUsed/>
    <w:rsid w:val="006841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Šoberová Marie</cp:lastModifiedBy>
  <cp:revision>2</cp:revision>
  <dcterms:created xsi:type="dcterms:W3CDTF">2025-07-11T10:03:00Z</dcterms:created>
  <dcterms:modified xsi:type="dcterms:W3CDTF">2025-07-11T10:04:00Z</dcterms:modified>
</cp:coreProperties>
</file>