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55573" w14:textId="4AFC1D43" w:rsidR="00AC0F41" w:rsidRPr="0037021B" w:rsidRDefault="00FE08B0" w:rsidP="00FE08B0">
      <w:pPr>
        <w:pStyle w:val="Standardntext"/>
        <w:spacing w:line="240" w:lineRule="auto"/>
        <w:jc w:val="center"/>
        <w:rPr>
          <w:rFonts w:ascii="Arial" w:hAnsi="Arial" w:cs="Arial"/>
          <w:b/>
          <w:szCs w:val="24"/>
        </w:rPr>
      </w:pPr>
      <w:r w:rsidRPr="0037021B">
        <w:rPr>
          <w:rFonts w:ascii="Arial" w:hAnsi="Arial" w:cs="Arial"/>
          <w:b/>
          <w:szCs w:val="24"/>
        </w:rPr>
        <w:t xml:space="preserve">Příloha ZD č. </w:t>
      </w:r>
      <w:r w:rsidR="00C528EF">
        <w:rPr>
          <w:rFonts w:ascii="Arial" w:hAnsi="Arial" w:cs="Arial"/>
          <w:b/>
          <w:szCs w:val="24"/>
        </w:rPr>
        <w:t>8</w:t>
      </w:r>
      <w:r w:rsidRPr="0037021B">
        <w:rPr>
          <w:rFonts w:ascii="Arial" w:hAnsi="Arial" w:cs="Arial"/>
          <w:b/>
          <w:szCs w:val="24"/>
        </w:rPr>
        <w:t xml:space="preserve"> – Informace o zpracování osobních údajů získaných v rámci zadávacího řízení </w:t>
      </w:r>
    </w:p>
    <w:p w14:paraId="3E8BDF4F" w14:textId="77777777" w:rsidR="00FE08B0" w:rsidRPr="00AC0F41" w:rsidRDefault="00FE08B0" w:rsidP="00FE08B0">
      <w:pPr>
        <w:pStyle w:val="Standardntext"/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AC0F41">
        <w:rPr>
          <w:rFonts w:ascii="Arial" w:hAnsi="Arial" w:cs="Arial"/>
          <w:b/>
          <w:sz w:val="18"/>
          <w:szCs w:val="18"/>
        </w:rPr>
        <w:t>(závazný dokument)</w:t>
      </w:r>
    </w:p>
    <w:p w14:paraId="1702B74D" w14:textId="77777777" w:rsidR="005D6EE3" w:rsidRPr="00FE08B0" w:rsidRDefault="005D6EE3" w:rsidP="00FE08B0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5E3ECA48" w14:textId="77777777" w:rsidR="00BC07EB" w:rsidRPr="00FE08B0" w:rsidRDefault="00BC07EB" w:rsidP="00FE08B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v souladu s čl. 13 a čl. 14 nařízením Evropského parlamentu a Rady (EU) 2016/679 (dále jen „GDPR“)</w:t>
      </w:r>
    </w:p>
    <w:p w14:paraId="29E306AC" w14:textId="77777777" w:rsidR="005D6EE3" w:rsidRPr="00FE08B0" w:rsidRDefault="005D6EE3" w:rsidP="00FE08B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583B826" w14:textId="77777777" w:rsidR="00BC07EB" w:rsidRDefault="00BC07EB" w:rsidP="00CC3E1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Zadavatel poskytuje subjektu údajů následující informace o zpracování osobních údajů, bez ohledu na</w:t>
      </w:r>
      <w:r w:rsidR="005D6EE3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to, zdali osobní údaje jsou získány od subjektu údajů (čl. 13 odst. 1 GDPR) nebo osobní údaje nebyly</w:t>
      </w:r>
      <w:r w:rsidR="005D6EE3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získány od subjektu údajů (čl. 14 odst. 3 GDPR).</w:t>
      </w:r>
    </w:p>
    <w:p w14:paraId="293C3E1B" w14:textId="77777777" w:rsidR="00AC0F41" w:rsidRPr="00FE08B0" w:rsidRDefault="00AC0F41" w:rsidP="00CC3E1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7276369" w14:textId="54A9EC53" w:rsidR="00AC0F41" w:rsidRDefault="00BC07EB" w:rsidP="00AC0F41">
      <w:pPr>
        <w:pStyle w:val="Bezmezer"/>
        <w:numPr>
          <w:ilvl w:val="0"/>
          <w:numId w:val="1"/>
        </w:numPr>
        <w:jc w:val="both"/>
        <w:rPr>
          <w:rFonts w:ascii="Arial" w:hAnsi="Arial" w:cs="Arial"/>
          <w:b/>
          <w:sz w:val="18"/>
          <w:szCs w:val="18"/>
          <w:lang w:eastAsia="en-US"/>
        </w:rPr>
      </w:pPr>
      <w:r w:rsidRPr="001E20F2">
        <w:rPr>
          <w:rFonts w:ascii="Arial" w:hAnsi="Arial" w:cs="Arial"/>
          <w:b/>
          <w:sz w:val="18"/>
          <w:szCs w:val="18"/>
        </w:rPr>
        <w:t xml:space="preserve">Zadavatel je </w:t>
      </w:r>
      <w:r w:rsidRPr="00542552">
        <w:rPr>
          <w:rFonts w:ascii="Arial" w:hAnsi="Arial" w:cs="Arial"/>
          <w:b/>
          <w:sz w:val="18"/>
          <w:szCs w:val="18"/>
        </w:rPr>
        <w:t>správcem osobních údajů, zpracovávaných v rámci zadávacího řízení veřejné</w:t>
      </w:r>
      <w:r w:rsidR="005D6EE3" w:rsidRPr="00542552">
        <w:rPr>
          <w:rFonts w:ascii="Arial" w:hAnsi="Arial" w:cs="Arial"/>
          <w:b/>
          <w:sz w:val="18"/>
          <w:szCs w:val="18"/>
        </w:rPr>
        <w:t xml:space="preserve"> </w:t>
      </w:r>
      <w:r w:rsidRPr="00542552">
        <w:rPr>
          <w:rFonts w:ascii="Arial" w:hAnsi="Arial" w:cs="Arial"/>
          <w:b/>
          <w:sz w:val="18"/>
          <w:szCs w:val="18"/>
        </w:rPr>
        <w:t>zakázky</w:t>
      </w:r>
      <w:r w:rsidRPr="003728A1">
        <w:rPr>
          <w:rFonts w:ascii="Arial" w:hAnsi="Arial" w:cs="Arial"/>
          <w:b/>
          <w:sz w:val="18"/>
          <w:szCs w:val="18"/>
        </w:rPr>
        <w:t xml:space="preserve">: </w:t>
      </w:r>
    </w:p>
    <w:p w14:paraId="4CE40B11" w14:textId="3F75ECD8" w:rsidR="0037021B" w:rsidRDefault="004E3269" w:rsidP="0037021B">
      <w:pPr>
        <w:pStyle w:val="Header1"/>
        <w:tabs>
          <w:tab w:val="clear" w:pos="9069"/>
          <w:tab w:val="right" w:pos="9072"/>
        </w:tabs>
        <w:spacing w:line="240" w:lineRule="auto"/>
        <w:ind w:left="708" w:right="35"/>
        <w:rPr>
          <w:rFonts w:ascii="Arial" w:hAnsi="Arial" w:cs="Arial"/>
          <w:b/>
          <w:sz w:val="18"/>
          <w:szCs w:val="18"/>
        </w:rPr>
      </w:pPr>
      <w:r w:rsidRPr="005A6FDB">
        <w:rPr>
          <w:rFonts w:ascii="Arial" w:hAnsi="Arial" w:cs="Arial"/>
          <w:b/>
          <w:sz w:val="18"/>
          <w:szCs w:val="18"/>
        </w:rPr>
        <w:t>Vybudování edukačního centra a digit</w:t>
      </w:r>
      <w:r>
        <w:rPr>
          <w:rFonts w:ascii="Arial" w:hAnsi="Arial" w:cs="Arial"/>
          <w:b/>
          <w:sz w:val="18"/>
          <w:szCs w:val="18"/>
        </w:rPr>
        <w:t>alizačního</w:t>
      </w:r>
      <w:r w:rsidRPr="005A6FDB">
        <w:rPr>
          <w:rFonts w:ascii="Arial" w:hAnsi="Arial" w:cs="Arial"/>
          <w:b/>
          <w:sz w:val="18"/>
          <w:szCs w:val="18"/>
        </w:rPr>
        <w:t xml:space="preserve"> pracoviště v Městské knihovně v Šumperku – vybavení IT</w:t>
      </w:r>
    </w:p>
    <w:p w14:paraId="0D1D5F35" w14:textId="3E4DDB45" w:rsidR="00AC0F41" w:rsidRDefault="00F24B86" w:rsidP="00F24B86">
      <w:pPr>
        <w:pStyle w:val="Bezmezer"/>
        <w:ind w:left="708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C732D6">
        <w:rPr>
          <w:rFonts w:ascii="Arial" w:hAnsi="Arial" w:cs="Arial"/>
          <w:b/>
          <w:bCs/>
          <w:color w:val="000000"/>
          <w:sz w:val="18"/>
          <w:szCs w:val="18"/>
        </w:rPr>
        <w:t>Část 2: Ostatní IT vybavení knihovny</w:t>
      </w:r>
    </w:p>
    <w:p w14:paraId="299E636F" w14:textId="77777777" w:rsidR="00F24B86" w:rsidRPr="001E20F2" w:rsidRDefault="00F24B86" w:rsidP="00F24B86">
      <w:pPr>
        <w:pStyle w:val="Bezmezer"/>
        <w:ind w:left="708"/>
        <w:jc w:val="both"/>
        <w:rPr>
          <w:rFonts w:ascii="Arial" w:hAnsi="Arial" w:cs="Arial"/>
          <w:b/>
          <w:sz w:val="18"/>
          <w:szCs w:val="18"/>
          <w:lang w:eastAsia="en-US"/>
        </w:rPr>
      </w:pPr>
    </w:p>
    <w:p w14:paraId="3ADA203D" w14:textId="77777777" w:rsidR="00BC07EB" w:rsidRPr="00FE08B0" w:rsidRDefault="00BC07EB" w:rsidP="00CC3E15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Totožnost a kontaktní údaje správce a jeho případného zástupce</w:t>
      </w:r>
      <w:r w:rsidRPr="00FE08B0">
        <w:rPr>
          <w:rFonts w:ascii="Arial" w:hAnsi="Arial" w:cs="Arial"/>
          <w:sz w:val="18"/>
          <w:szCs w:val="18"/>
        </w:rPr>
        <w:t>:</w:t>
      </w:r>
    </w:p>
    <w:p w14:paraId="6F481ABC" w14:textId="35A765A5" w:rsidR="004E3269" w:rsidRPr="004E3269" w:rsidRDefault="00BC07EB" w:rsidP="004E3269">
      <w:pPr>
        <w:pStyle w:val="Odstavecseseznamem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4E3269">
        <w:rPr>
          <w:rFonts w:ascii="Arial" w:hAnsi="Arial" w:cs="Arial"/>
          <w:sz w:val="18"/>
          <w:szCs w:val="18"/>
        </w:rPr>
        <w:t>správce:</w:t>
      </w:r>
      <w:r w:rsidR="00124188" w:rsidRPr="004E3269">
        <w:rPr>
          <w:rFonts w:ascii="Arial" w:hAnsi="Arial" w:cs="Arial"/>
          <w:sz w:val="18"/>
          <w:szCs w:val="18"/>
        </w:rPr>
        <w:t xml:space="preserve"> </w:t>
      </w:r>
      <w:r w:rsidR="004E3269" w:rsidRPr="004E3269">
        <w:rPr>
          <w:b/>
          <w:sz w:val="18"/>
          <w:szCs w:val="18"/>
        </w:rPr>
        <w:t>Město Šumperk</w:t>
      </w:r>
      <w:r w:rsidR="004E3269">
        <w:rPr>
          <w:b/>
          <w:sz w:val="18"/>
          <w:szCs w:val="18"/>
        </w:rPr>
        <w:t xml:space="preserve">, </w:t>
      </w:r>
      <w:r w:rsidR="004E3269" w:rsidRPr="004E3269">
        <w:rPr>
          <w:rFonts w:ascii="Arial" w:hAnsi="Arial" w:cs="Arial"/>
          <w:b/>
          <w:color w:val="000000"/>
          <w:sz w:val="18"/>
          <w:szCs w:val="18"/>
        </w:rPr>
        <w:t>nám. Míru 1, 787 01 Šumperk</w:t>
      </w:r>
      <w:r w:rsidR="004E3269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4E3269" w:rsidRPr="004E3269">
        <w:rPr>
          <w:rFonts w:ascii="Arial" w:hAnsi="Arial" w:cs="Arial"/>
          <w:b/>
          <w:color w:val="000000"/>
          <w:sz w:val="18"/>
          <w:szCs w:val="18"/>
        </w:rPr>
        <w:t>IČO/DIČ: 00303461 / CZ00303461</w:t>
      </w:r>
    </w:p>
    <w:p w14:paraId="18002106" w14:textId="77777777" w:rsidR="004E3269" w:rsidRPr="00015A10" w:rsidRDefault="004E3269" w:rsidP="00015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EDD97C6" w14:textId="4A85E1B1" w:rsidR="00124188" w:rsidRPr="00124188" w:rsidRDefault="00BC07EB" w:rsidP="00124188">
      <w:pPr>
        <w:pStyle w:val="Odstavecseseznamem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zástupce: </w:t>
      </w:r>
      <w:r w:rsidR="004E3269">
        <w:rPr>
          <w:rFonts w:ascii="Arial" w:eastAsia="Arial-BoldMT" w:hAnsi="Arial" w:cs="Arial"/>
          <w:b/>
          <w:sz w:val="18"/>
          <w:szCs w:val="18"/>
        </w:rPr>
        <w:t>ČESKÝ PROJEKT – poradenství</w:t>
      </w:r>
      <w:r w:rsidR="000D3137" w:rsidRPr="009E5214">
        <w:rPr>
          <w:rFonts w:ascii="Arial" w:eastAsia="Arial-BoldMT" w:hAnsi="Arial" w:cs="Arial"/>
          <w:b/>
          <w:sz w:val="18"/>
          <w:szCs w:val="18"/>
        </w:rPr>
        <w:t>, s.r.o.</w:t>
      </w:r>
      <w:r w:rsidR="00FE08B0" w:rsidRPr="00FE08B0">
        <w:rPr>
          <w:rFonts w:ascii="Arial" w:hAnsi="Arial" w:cs="Arial"/>
          <w:b/>
          <w:sz w:val="18"/>
          <w:szCs w:val="18"/>
        </w:rPr>
        <w:t>,</w:t>
      </w:r>
      <w:r w:rsidR="00124188">
        <w:rPr>
          <w:rFonts w:ascii="Arial" w:hAnsi="Arial" w:cs="Arial"/>
          <w:b/>
          <w:sz w:val="18"/>
          <w:szCs w:val="18"/>
        </w:rPr>
        <w:t xml:space="preserve"> </w:t>
      </w:r>
      <w:r w:rsidR="004E3269">
        <w:rPr>
          <w:rFonts w:ascii="Arial" w:hAnsi="Arial" w:cs="Arial"/>
          <w:b/>
          <w:sz w:val="18"/>
          <w:szCs w:val="18"/>
        </w:rPr>
        <w:t>Na hradbách 3213/1a</w:t>
      </w:r>
      <w:r w:rsidR="000D3137" w:rsidRPr="009E5214">
        <w:rPr>
          <w:rFonts w:ascii="Arial" w:eastAsia="Arial-BoldMT" w:hAnsi="Arial" w:cs="Arial"/>
          <w:b/>
          <w:sz w:val="18"/>
          <w:szCs w:val="18"/>
        </w:rPr>
        <w:t>, 787 01 Šumperk</w:t>
      </w:r>
      <w:r w:rsidR="00FE08B0" w:rsidRPr="00FE08B0">
        <w:rPr>
          <w:rFonts w:ascii="Arial" w:hAnsi="Arial" w:cs="Arial"/>
          <w:b/>
          <w:sz w:val="18"/>
          <w:szCs w:val="18"/>
        </w:rPr>
        <w:t>, IČ</w:t>
      </w:r>
      <w:r w:rsidR="004E3269">
        <w:rPr>
          <w:rFonts w:ascii="Arial" w:hAnsi="Arial" w:cs="Arial"/>
          <w:b/>
          <w:sz w:val="18"/>
          <w:szCs w:val="18"/>
        </w:rPr>
        <w:t>O</w:t>
      </w:r>
      <w:r w:rsidR="00FE08B0" w:rsidRPr="00FE08B0">
        <w:rPr>
          <w:rFonts w:ascii="Arial" w:hAnsi="Arial" w:cs="Arial"/>
          <w:b/>
          <w:sz w:val="18"/>
          <w:szCs w:val="18"/>
        </w:rPr>
        <w:t xml:space="preserve">/DIČ: </w:t>
      </w:r>
      <w:r w:rsidR="00124188">
        <w:rPr>
          <w:rFonts w:ascii="Arial" w:hAnsi="Arial" w:cs="Arial"/>
          <w:b/>
          <w:bCs/>
          <w:sz w:val="18"/>
          <w:szCs w:val="18"/>
        </w:rPr>
        <w:t>2</w:t>
      </w:r>
      <w:r w:rsidR="004E3269">
        <w:rPr>
          <w:rFonts w:ascii="Arial" w:hAnsi="Arial" w:cs="Arial"/>
          <w:b/>
          <w:bCs/>
          <w:sz w:val="18"/>
          <w:szCs w:val="18"/>
        </w:rPr>
        <w:t>7768848</w:t>
      </w:r>
      <w:r w:rsidR="00FE08B0" w:rsidRPr="00FE08B0">
        <w:rPr>
          <w:rFonts w:ascii="Arial" w:hAnsi="Arial" w:cs="Arial"/>
          <w:b/>
          <w:sz w:val="18"/>
          <w:szCs w:val="18"/>
        </w:rPr>
        <w:t xml:space="preserve"> / CZ</w:t>
      </w:r>
      <w:r w:rsidR="004E3269">
        <w:rPr>
          <w:rFonts w:ascii="Arial" w:hAnsi="Arial" w:cs="Arial"/>
          <w:b/>
          <w:bCs/>
          <w:sz w:val="18"/>
          <w:szCs w:val="18"/>
        </w:rPr>
        <w:t>27768848</w:t>
      </w:r>
    </w:p>
    <w:p w14:paraId="3F6B8EA5" w14:textId="77777777" w:rsidR="00124188" w:rsidRPr="00124188" w:rsidRDefault="00124188" w:rsidP="0012418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876DA78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Účely zpracování, pro které jsou osobní údaje určeny a právní základ zpracování:</w:t>
      </w:r>
    </w:p>
    <w:p w14:paraId="42A7EE7B" w14:textId="77777777" w:rsidR="005D6EE3" w:rsidRPr="00FE08B0" w:rsidRDefault="00BC07EB" w:rsidP="00CC3E15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účelem zpracování osobních údajů </w:t>
      </w:r>
      <w:r w:rsidR="005D6EE3" w:rsidRPr="00FE08B0">
        <w:rPr>
          <w:rFonts w:ascii="Arial" w:hAnsi="Arial" w:cs="Arial"/>
          <w:sz w:val="18"/>
          <w:szCs w:val="18"/>
        </w:rPr>
        <w:t>je zajištění řádného průběhu zadávacího řízení a archivace dokumentace o zadávacím řízení;</w:t>
      </w:r>
    </w:p>
    <w:p w14:paraId="3F74CA10" w14:textId="77777777" w:rsidR="005D6EE3" w:rsidRPr="00FE08B0" w:rsidRDefault="005D6EE3" w:rsidP="00CC3E15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správce zpracovává osobní údaje k dosažení výše uvedeného účelu na základě čl. 6 odst. 1 písm. c) GDPR, dle kterého je zpracování nezbytné pro splnění právní povinnosti, která se na správce vztahuje;</w:t>
      </w:r>
    </w:p>
    <w:p w14:paraId="7E78986F" w14:textId="77777777" w:rsidR="005D6EE3" w:rsidRPr="00FE08B0" w:rsidRDefault="005D6EE3" w:rsidP="00CC3E15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v případě, že zpracování osobních údajů nevyplývá ze zákonné povinnosti zadavatele, jsou osobní údaje zpracovávány na základě čl. 6 odst. 1 písm. f) GDPR, dle kterého je zpracování nezbytné pro účely oprávněných zájmů správce, spočívajících zejména:</w:t>
      </w:r>
    </w:p>
    <w:p w14:paraId="737CC53E" w14:textId="77777777" w:rsidR="005D6EE3" w:rsidRPr="00FE08B0" w:rsidRDefault="005D6EE3" w:rsidP="00CC3E15">
      <w:pPr>
        <w:pStyle w:val="Odstavecseseznamem"/>
        <w:spacing w:after="0" w:line="240" w:lineRule="auto"/>
        <w:ind w:left="1416" w:hanging="282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- </w:t>
      </w:r>
      <w:r w:rsidRPr="00FE08B0">
        <w:rPr>
          <w:rFonts w:ascii="Arial" w:hAnsi="Arial" w:cs="Arial"/>
          <w:sz w:val="18"/>
          <w:szCs w:val="18"/>
        </w:rPr>
        <w:tab/>
        <w:t>v komunikaci se subjektem údajů v případě identifikačních a kontaktních osobních údajů, nebo</w:t>
      </w:r>
    </w:p>
    <w:p w14:paraId="14A7E385" w14:textId="77777777" w:rsidR="00BC07EB" w:rsidRDefault="005D6EE3" w:rsidP="00CC3E15">
      <w:pPr>
        <w:pStyle w:val="Odstavecseseznamem"/>
        <w:spacing w:after="0" w:line="240" w:lineRule="auto"/>
        <w:ind w:left="1413" w:hanging="345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- </w:t>
      </w:r>
      <w:r w:rsidRPr="00FE08B0">
        <w:rPr>
          <w:rFonts w:ascii="Arial" w:hAnsi="Arial" w:cs="Arial"/>
          <w:sz w:val="18"/>
          <w:szCs w:val="18"/>
        </w:rPr>
        <w:tab/>
        <w:t xml:space="preserve">pro účely posouzení kvalifikace a provedení hodnocení v případě popisných osobních údajů (např. údaje z profesních životopisů, doklady o </w:t>
      </w:r>
      <w:r w:rsidR="00FE08B0" w:rsidRPr="00FE08B0">
        <w:rPr>
          <w:rFonts w:ascii="Arial" w:hAnsi="Arial" w:cs="Arial"/>
          <w:sz w:val="18"/>
          <w:szCs w:val="18"/>
        </w:rPr>
        <w:t>vzdělání</w:t>
      </w:r>
      <w:r w:rsidRPr="00FE08B0">
        <w:rPr>
          <w:rFonts w:ascii="Arial" w:hAnsi="Arial" w:cs="Arial"/>
          <w:sz w:val="18"/>
          <w:szCs w:val="18"/>
        </w:rPr>
        <w:t xml:space="preserve"> atd.).</w:t>
      </w:r>
    </w:p>
    <w:p w14:paraId="07D032DF" w14:textId="77777777" w:rsidR="00AC0F41" w:rsidRPr="00AC0F41" w:rsidRDefault="00AC0F41" w:rsidP="00AC0F4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93C4869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Kategorie subjektů údajů, jejichž osobní údaje mohou být v souvislosti se zadávacím řízení</w:t>
      </w:r>
    </w:p>
    <w:p w14:paraId="78B2D535" w14:textId="77777777" w:rsidR="00BC07EB" w:rsidRPr="00FE08B0" w:rsidRDefault="00BC07EB" w:rsidP="00CC3E15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Dodavatel (v případě, je-li fyzickou osobou)</w:t>
      </w:r>
    </w:p>
    <w:p w14:paraId="7FAA5620" w14:textId="77777777" w:rsidR="00BC07EB" w:rsidRPr="00FE08B0" w:rsidRDefault="00BC07EB" w:rsidP="00CC3E1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</w:t>
      </w:r>
    </w:p>
    <w:p w14:paraId="44B6FDD7" w14:textId="77777777" w:rsidR="00BC07EB" w:rsidRPr="00FE08B0" w:rsidRDefault="00BC07EB" w:rsidP="00CC3E1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ke způsobilosti dodavatele plnit předmět veřejné zakázky, zejména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 údaje uvedené v dokladech, jimiž dodavatel prokazuje způsobilost a kvalifikaci</w:t>
      </w:r>
    </w:p>
    <w:p w14:paraId="3B34F075" w14:textId="77777777" w:rsidR="00BC07EB" w:rsidRPr="00FE08B0" w:rsidRDefault="00BC07EB" w:rsidP="00CC3E1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Zaměstnanci a členové orgánů dodavatele</w:t>
      </w:r>
    </w:p>
    <w:p w14:paraId="78F979B0" w14:textId="77777777" w:rsidR="00BC07EB" w:rsidRPr="00FE08B0" w:rsidRDefault="00BC07EB" w:rsidP="00CC3E1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 xml:space="preserve">adresa, případně </w:t>
      </w:r>
      <w:r w:rsidR="00FE08B0" w:rsidRPr="00FE08B0">
        <w:rPr>
          <w:rFonts w:ascii="Arial" w:hAnsi="Arial" w:cs="Arial"/>
          <w:sz w:val="18"/>
          <w:szCs w:val="18"/>
        </w:rPr>
        <w:t>podpis,</w:t>
      </w:r>
      <w:r w:rsidRPr="00FE08B0">
        <w:rPr>
          <w:rFonts w:ascii="Arial" w:hAnsi="Arial" w:cs="Arial"/>
          <w:sz w:val="18"/>
          <w:szCs w:val="18"/>
        </w:rPr>
        <w:t xml:space="preserve"> pokud jsou členy nebo náhradníky členů komise</w:t>
      </w:r>
    </w:p>
    <w:p w14:paraId="15BE5631" w14:textId="77777777" w:rsidR="00BC07EB" w:rsidRPr="00FE08B0" w:rsidRDefault="00BC07EB" w:rsidP="00CC3E1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ke způsobilosti dodavatele plnit předmět veřejné zakázky, zejména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 údaje uvedené v dokladech, jimiž dodavatel prokazuje způsobilost a kvalifikaci</w:t>
      </w:r>
    </w:p>
    <w:p w14:paraId="41FD5604" w14:textId="77777777" w:rsidR="00BC07EB" w:rsidRPr="00FE08B0" w:rsidRDefault="00BC07EB" w:rsidP="00CC3E1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Členové nebo náhradníci členů komise, nebo přizvaní odborníci</w:t>
      </w:r>
    </w:p>
    <w:p w14:paraId="2ED9A47B" w14:textId="77777777" w:rsidR="00BC07EB" w:rsidRPr="00FE08B0" w:rsidRDefault="00BC07EB" w:rsidP="00CC3E15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číslo,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 a podpis</w:t>
      </w:r>
    </w:p>
    <w:p w14:paraId="6E87D208" w14:textId="77777777" w:rsidR="00AD75E4" w:rsidRPr="00FE08B0" w:rsidRDefault="00BC07EB" w:rsidP="00CC3E1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Členové realizačního týmu</w:t>
      </w:r>
    </w:p>
    <w:p w14:paraId="6B916474" w14:textId="77777777" w:rsidR="00BC07EB" w:rsidRPr="00FE08B0" w:rsidRDefault="00BC07EB" w:rsidP="00CC3E15">
      <w:pPr>
        <w:pStyle w:val="Odstavecseseznamem"/>
        <w:numPr>
          <w:ilvl w:val="0"/>
          <w:numId w:val="6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</w:t>
      </w:r>
    </w:p>
    <w:p w14:paraId="43C7B78B" w14:textId="77777777" w:rsidR="00BC07EB" w:rsidRPr="00FE08B0" w:rsidRDefault="00BC07EB" w:rsidP="00CC3E15">
      <w:pPr>
        <w:pStyle w:val="Odstavecseseznamem"/>
        <w:numPr>
          <w:ilvl w:val="0"/>
          <w:numId w:val="6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ke způsobilosti dodavatele plnit předmět veřejné zakázky, zejména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 údaje uvedené v dokladech, jimiž dodavatel prokazuje způsobilost a kvalifikaci</w:t>
      </w:r>
    </w:p>
    <w:p w14:paraId="5FD91DA5" w14:textId="77777777" w:rsidR="00BC07EB" w:rsidRPr="00FE08B0" w:rsidRDefault="00BC07EB" w:rsidP="00CC3E15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Poddodavatelé a jiné osoby, kterými dodavatel prokazuje kvalifikaci</w:t>
      </w:r>
    </w:p>
    <w:p w14:paraId="27532E17" w14:textId="77777777" w:rsidR="00BC07EB" w:rsidRPr="00FE08B0" w:rsidRDefault="00BC07EB" w:rsidP="00CC3E15">
      <w:pPr>
        <w:pStyle w:val="Odstavecseseznamem"/>
        <w:numPr>
          <w:ilvl w:val="0"/>
          <w:numId w:val="7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</w:t>
      </w:r>
    </w:p>
    <w:p w14:paraId="3D1BF874" w14:textId="77777777" w:rsidR="00BC07EB" w:rsidRPr="00FE08B0" w:rsidRDefault="00BC07EB" w:rsidP="00CC3E15">
      <w:pPr>
        <w:pStyle w:val="Odstavecseseznamem"/>
        <w:numPr>
          <w:ilvl w:val="0"/>
          <w:numId w:val="7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ke způsobilosti dodavatele plnit předmět veřejné zakázky, zejména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 údaje uvedené v dokladech, jimiž dodavatel prokazuje způsobilost a kvalifikaci</w:t>
      </w:r>
    </w:p>
    <w:p w14:paraId="75175AA5" w14:textId="77777777" w:rsidR="00BC07EB" w:rsidRPr="00FE08B0" w:rsidRDefault="00BC07EB" w:rsidP="00CC3E15">
      <w:pPr>
        <w:spacing w:after="0" w:line="240" w:lineRule="auto"/>
        <w:ind w:left="70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  <w:u w:val="single"/>
        </w:rPr>
        <w:t>Osoba, která za objednatele potvrzuje poskytnutí významných stavebních prací</w:t>
      </w:r>
      <w:r w:rsidR="00FE08B0">
        <w:rPr>
          <w:rFonts w:ascii="Arial" w:hAnsi="Arial" w:cs="Arial"/>
          <w:sz w:val="18"/>
          <w:szCs w:val="18"/>
          <w:u w:val="single"/>
        </w:rPr>
        <w:t>/ dodávek / služeb</w:t>
      </w:r>
      <w:r w:rsidRPr="00FE08B0">
        <w:rPr>
          <w:rFonts w:ascii="Arial" w:hAnsi="Arial" w:cs="Arial"/>
          <w:sz w:val="18"/>
          <w:szCs w:val="18"/>
          <w:u w:val="single"/>
        </w:rPr>
        <w:t xml:space="preserve"> uvedených</w:t>
      </w:r>
      <w:r w:rsidR="00AD75E4" w:rsidRPr="00FE08B0">
        <w:rPr>
          <w:rFonts w:ascii="Arial" w:hAnsi="Arial" w:cs="Arial"/>
          <w:sz w:val="18"/>
          <w:szCs w:val="18"/>
          <w:u w:val="single"/>
        </w:rPr>
        <w:t xml:space="preserve"> </w:t>
      </w:r>
      <w:r w:rsidRPr="00FE08B0">
        <w:rPr>
          <w:rFonts w:ascii="Arial" w:hAnsi="Arial" w:cs="Arial"/>
          <w:sz w:val="18"/>
          <w:szCs w:val="18"/>
          <w:u w:val="single"/>
        </w:rPr>
        <w:t>v nabídce dodavatele</w:t>
      </w:r>
    </w:p>
    <w:p w14:paraId="1BFD6A59" w14:textId="77777777" w:rsidR="00BC07EB" w:rsidRPr="00FE08B0" w:rsidRDefault="00BC07EB" w:rsidP="00CC3E15">
      <w:pPr>
        <w:pStyle w:val="Odstavecseseznamem"/>
        <w:numPr>
          <w:ilvl w:val="0"/>
          <w:numId w:val="8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</w:t>
      </w:r>
    </w:p>
    <w:p w14:paraId="63E59C4A" w14:textId="77777777" w:rsidR="00BC07EB" w:rsidRPr="00FE08B0" w:rsidRDefault="00BC07EB" w:rsidP="00CC3E15">
      <w:pPr>
        <w:pStyle w:val="Odstavecseseznamem"/>
        <w:numPr>
          <w:ilvl w:val="0"/>
          <w:numId w:val="8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 oprávnění potvrdit referenci, zejména údaje o vztahu osoby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k objednateli (např., že v době potvrzení reference byla statutárním orgánem objednatele)</w:t>
      </w:r>
    </w:p>
    <w:p w14:paraId="7AA9B96B" w14:textId="77777777" w:rsidR="00BC07EB" w:rsidRPr="00FE08B0" w:rsidRDefault="00BC07EB" w:rsidP="00CC3E15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Zaměstnanci a členové orgánů dodavatele</w:t>
      </w:r>
    </w:p>
    <w:p w14:paraId="5C3B2558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</w:t>
      </w:r>
    </w:p>
    <w:p w14:paraId="4E8251A5" w14:textId="2931FE6D" w:rsidR="00AC0F41" w:rsidRPr="00352DEA" w:rsidRDefault="00BC07EB" w:rsidP="00352DEA">
      <w:pPr>
        <w:pStyle w:val="Odstavecseseznamem"/>
        <w:numPr>
          <w:ilvl w:val="0"/>
          <w:numId w:val="9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ke způsobilosti dodavatele plnit předmět veřejné zakázky, zejména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 údaje uvedené v dokladech, jimiž dodavatel prokazuje způsobilost a kvalifikaci</w:t>
      </w:r>
    </w:p>
    <w:p w14:paraId="7882F8D6" w14:textId="77777777" w:rsidR="00AC0F41" w:rsidRPr="00FE08B0" w:rsidRDefault="00AC0F41" w:rsidP="00AC0F41">
      <w:pPr>
        <w:pStyle w:val="Odstavecseseznamem"/>
        <w:spacing w:after="0" w:line="240" w:lineRule="auto"/>
        <w:ind w:left="106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53911809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lastRenderedPageBreak/>
        <w:t>Doba uložení osobních údajů</w:t>
      </w:r>
    </w:p>
    <w:p w14:paraId="0053F980" w14:textId="77777777" w:rsidR="00BC07EB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Osobní údaje budou uloženy u zadavatele po nezbytnou dobu archivace dokumentace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zadávacího řízení stanovenou zákonem, tj. po dobu 10 let ode dne ukončení zadávacího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řízení nebo od změny závazku ze smlouvy na veřejnou zakázku, nestanoví-li jiný právní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předpis dobu delší</w:t>
      </w:r>
    </w:p>
    <w:p w14:paraId="30974A04" w14:textId="77777777" w:rsidR="00AC0F41" w:rsidRPr="00FE08B0" w:rsidRDefault="00AC0F41" w:rsidP="00AC0F41">
      <w:pPr>
        <w:pStyle w:val="Odstavecseseznamem"/>
        <w:spacing w:after="0" w:line="240" w:lineRule="auto"/>
        <w:ind w:left="1068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36FF3CDE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Práva subjektu údajů</w:t>
      </w:r>
    </w:p>
    <w:p w14:paraId="78CEE876" w14:textId="77777777" w:rsidR="00BC07EB" w:rsidRPr="00FE08B0" w:rsidRDefault="00BC07EB" w:rsidP="00CC3E15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údajů má:</w:t>
      </w:r>
    </w:p>
    <w:p w14:paraId="34B8F293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na přístup k osobním údajům</w:t>
      </w:r>
    </w:p>
    <w:p w14:paraId="363EC70C" w14:textId="77777777" w:rsidR="00BC07EB" w:rsidRPr="00FE08B0" w:rsidRDefault="00BC07EB" w:rsidP="00CC3E15">
      <w:pPr>
        <w:spacing w:after="0" w:line="240" w:lineRule="auto"/>
        <w:ind w:left="360" w:firstLine="70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údajů má právo požadovat informace o:</w:t>
      </w:r>
    </w:p>
    <w:p w14:paraId="2166E271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účelech zpracování osobních údajů;</w:t>
      </w:r>
    </w:p>
    <w:p w14:paraId="0309BCAE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kategoriích osobních údajů;</w:t>
      </w:r>
    </w:p>
    <w:p w14:paraId="27981875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příjemcích nebo kategoriích příjemců, kterým osobní údaje byly nebo budou zpřístupněny;</w:t>
      </w:r>
    </w:p>
    <w:p w14:paraId="10EF11A8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plánované době, po kterou budou osobní údaje uloženy;</w:t>
      </w:r>
    </w:p>
    <w:p w14:paraId="3E8519A5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existenci práva požadovat od Správy základních registrů opravu nebo výmaz Vašich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osobních údajů nebo omezení jejich zpracování, anebo vznést námitku proti tomuto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zpracování;</w:t>
      </w:r>
    </w:p>
    <w:p w14:paraId="1335B0F3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právu podat stížnost u dozorového úřadu – Úřadu pro ochranu osobních údajů;</w:t>
      </w:r>
    </w:p>
    <w:p w14:paraId="0DD2243C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veškerých dostupných informacích o zdroji osobních údajů, pokud nejsou získány od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subjektu údajů.</w:t>
      </w:r>
    </w:p>
    <w:p w14:paraId="51C4CFFD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na opravu nepřesných osobních údajů;</w:t>
      </w:r>
    </w:p>
    <w:p w14:paraId="066BED9D" w14:textId="77777777" w:rsidR="00BC07EB" w:rsidRPr="00FE08B0" w:rsidRDefault="00BC07EB" w:rsidP="00CC3E15">
      <w:pPr>
        <w:spacing w:after="0" w:line="240" w:lineRule="auto"/>
        <w:ind w:left="1068"/>
        <w:contextualSpacing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Pokud jsou osobní údaje subjektu údajů zpracovávané zadavatelem nepřesné, </w:t>
      </w:r>
      <w:r w:rsidR="00AD75E4" w:rsidRPr="00FE08B0">
        <w:rPr>
          <w:rFonts w:ascii="Arial" w:hAnsi="Arial" w:cs="Arial"/>
          <w:sz w:val="18"/>
          <w:szCs w:val="18"/>
        </w:rPr>
        <w:t>s</w:t>
      </w:r>
      <w:r w:rsidRPr="00FE08B0">
        <w:rPr>
          <w:rFonts w:ascii="Arial" w:hAnsi="Arial" w:cs="Arial"/>
          <w:sz w:val="18"/>
          <w:szCs w:val="18"/>
        </w:rPr>
        <w:t>ubjekt údajů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má právo požadovat jejich bezodkladnou opravu. Pokud je to potřebné k účelům zpracování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máte také právo požadovat doplnění neúplných osobních údajů.</w:t>
      </w:r>
    </w:p>
    <w:p w14:paraId="75874532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na výmaz osobních údajů</w:t>
      </w:r>
      <w:r w:rsidRPr="00FE08B0">
        <w:rPr>
          <w:rFonts w:ascii="Arial" w:hAnsi="Arial" w:cs="Arial"/>
          <w:sz w:val="18"/>
          <w:szCs w:val="18"/>
        </w:rPr>
        <w:t>;</w:t>
      </w:r>
    </w:p>
    <w:p w14:paraId="617692F6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údajů má právo požadovat, aby správce bez zbytečného odkladu vymazal osobní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údaje subjektu údajů, pokud je dán jeden z těchto důvodů:</w:t>
      </w:r>
    </w:p>
    <w:p w14:paraId="1CF0D4B1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osobní údaje již nejsou potřebné pro účely, pro které byly shromážděny nebo jinak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zpracovány;</w:t>
      </w:r>
    </w:p>
    <w:p w14:paraId="5E1C3E4D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odvoláte souhlas, na jehož základě byly údaje zpracovány, a neexistuje žádný další právní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důvod pro zpracování;</w:t>
      </w:r>
    </w:p>
    <w:p w14:paraId="7C8EEC0E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vznesete námitku proti zpracování a neexistují žádné převažující oprávněné důvody pro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zpracování;</w:t>
      </w:r>
    </w:p>
    <w:p w14:paraId="1202DE5C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osobní údaje byly zpracovány protiprávně;</w:t>
      </w:r>
    </w:p>
    <w:p w14:paraId="131919E9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osobní údaje musí být vymazány ke splnění právní povinnosti stanovené v právu Evropské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unie nebo členského státu, které se na Správu základních registrů vztahuje;</w:t>
      </w:r>
    </w:p>
    <w:p w14:paraId="4503B2BF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nebyl dán souhlas rodiče se zpracováním osobních údajů dítěte.</w:t>
      </w:r>
    </w:p>
    <w:p w14:paraId="39ED1E95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na omezení zpracování poskytnutých osobních údajů;</w:t>
      </w:r>
    </w:p>
    <w:p w14:paraId="58BB01C2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údajů má právo požadovat, aby správce omezil zpracování, v kterémkoli z</w:t>
      </w:r>
      <w:r w:rsidR="00D873AC" w:rsidRPr="00FE08B0">
        <w:rPr>
          <w:rFonts w:ascii="Arial" w:hAnsi="Arial" w:cs="Arial"/>
          <w:sz w:val="18"/>
          <w:szCs w:val="18"/>
        </w:rPr>
        <w:t> </w:t>
      </w:r>
      <w:r w:rsidRPr="00FE08B0">
        <w:rPr>
          <w:rFonts w:ascii="Arial" w:hAnsi="Arial" w:cs="Arial"/>
          <w:sz w:val="18"/>
          <w:szCs w:val="18"/>
        </w:rPr>
        <w:t>těchto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případů:</w:t>
      </w:r>
    </w:p>
    <w:p w14:paraId="193F6232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popírá přesnost osobních údajů, a to na dobu potřebnou k tomu, aby správce mohl</w:t>
      </w:r>
    </w:p>
    <w:p w14:paraId="2FA6CF2A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přesnost osobních údajů subjektu údajů ověřit;</w:t>
      </w:r>
    </w:p>
    <w:p w14:paraId="2D663E2C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zpracování je protiprávní a subjekt údajů odmítá výmaz osobních údajů a žádá místo toho</w:t>
      </w:r>
    </w:p>
    <w:p w14:paraId="466BF580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omezení jejich použití;</w:t>
      </w:r>
    </w:p>
    <w:p w14:paraId="36B60F56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správce již osobní údaje nepotřebuje pro účely zpracování, ale subjekt údajů je požaduje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pro určení, výkon nebo obhajobu právních nároků, a nechcete proto, aby byly vymazány;</w:t>
      </w:r>
    </w:p>
    <w:p w14:paraId="017715EF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údajů vznese námitku proti zpracování, dokud nebude ověřeno, zda oprávněné</w:t>
      </w:r>
      <w:r w:rsid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důvody správce převažují nad oprávněnými důvody subjektu údajů.</w:t>
      </w:r>
    </w:p>
    <w:p w14:paraId="5091346F" w14:textId="77777777" w:rsidR="00BC07EB" w:rsidRPr="00FE08B0" w:rsidRDefault="00BC07EB" w:rsidP="00CC3E15">
      <w:pPr>
        <w:spacing w:after="0" w:line="240" w:lineRule="auto"/>
        <w:ind w:left="1066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Pokud bylo zpracování omezeno, mohou být tyto osobní údaje, s výjimkou jejich uložení,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zpracovány pouze se souhlasem subjektu údajů, nebo z důvodu určení, výkonu nebo obhajoby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právních nároků, z důvodu ochrany práv jiné fyzické nebo právnické osoby nebo z</w:t>
      </w:r>
      <w:r w:rsidR="00D873AC" w:rsidRPr="00FE08B0">
        <w:rPr>
          <w:rFonts w:ascii="Arial" w:hAnsi="Arial" w:cs="Arial"/>
          <w:sz w:val="18"/>
          <w:szCs w:val="18"/>
        </w:rPr>
        <w:t> </w:t>
      </w:r>
      <w:r w:rsidRPr="00FE08B0">
        <w:rPr>
          <w:rFonts w:ascii="Arial" w:hAnsi="Arial" w:cs="Arial"/>
          <w:sz w:val="18"/>
          <w:szCs w:val="18"/>
        </w:rPr>
        <w:t>důvodů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důležitého veřejného zájmu Evropské unie nebo některého členského státu.</w:t>
      </w:r>
    </w:p>
    <w:p w14:paraId="6D957285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na přenositelnost poskytnutých osobních údajů.</w:t>
      </w:r>
    </w:p>
    <w:p w14:paraId="195748B6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Subjekt údajů má právo získat své osobní údaje, jež poskytl správci, ve </w:t>
      </w:r>
      <w:r w:rsidR="00D873AC" w:rsidRPr="00FE08B0">
        <w:rPr>
          <w:rFonts w:ascii="Arial" w:hAnsi="Arial" w:cs="Arial"/>
          <w:sz w:val="18"/>
          <w:szCs w:val="18"/>
        </w:rPr>
        <w:t>s</w:t>
      </w:r>
      <w:r w:rsidRPr="00FE08B0">
        <w:rPr>
          <w:rFonts w:ascii="Arial" w:hAnsi="Arial" w:cs="Arial"/>
          <w:sz w:val="18"/>
          <w:szCs w:val="18"/>
        </w:rPr>
        <w:t>trukturovaném, běžně</w:t>
      </w:r>
      <w:r w:rsid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používaném a strojově čitelném formátu a právo předat tyto údaje jinému správci osobních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údajů, aniž by tomu původní správce bránil.</w:t>
      </w:r>
    </w:p>
    <w:p w14:paraId="448D3347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Subjekt údajů má právo požadovat, aby osobní údaje byly předány přímo </w:t>
      </w:r>
      <w:r w:rsidR="00D873AC" w:rsidRPr="00FE08B0">
        <w:rPr>
          <w:rFonts w:ascii="Arial" w:hAnsi="Arial" w:cs="Arial"/>
          <w:sz w:val="18"/>
          <w:szCs w:val="18"/>
        </w:rPr>
        <w:t>s</w:t>
      </w:r>
      <w:r w:rsidRPr="00FE08B0">
        <w:rPr>
          <w:rFonts w:ascii="Arial" w:hAnsi="Arial" w:cs="Arial"/>
          <w:sz w:val="18"/>
          <w:szCs w:val="18"/>
        </w:rPr>
        <w:t>právcem jinému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správci, je-li to technicky proveditelné.</w:t>
      </w:r>
    </w:p>
    <w:p w14:paraId="77F4F75E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Uplatněním práva na přenositelnost nejsou dotčena ostatní práva, kterými subjekt údajů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 xml:space="preserve">disponuje vůči správci v souvislosti se zpracováním osobních údajů </w:t>
      </w:r>
      <w:r w:rsidR="00D873AC" w:rsidRPr="00FE08B0">
        <w:rPr>
          <w:rFonts w:ascii="Arial" w:hAnsi="Arial" w:cs="Arial"/>
          <w:sz w:val="18"/>
          <w:szCs w:val="18"/>
        </w:rPr>
        <w:t>s</w:t>
      </w:r>
      <w:r w:rsidRPr="00FE08B0">
        <w:rPr>
          <w:rFonts w:ascii="Arial" w:hAnsi="Arial" w:cs="Arial"/>
          <w:sz w:val="18"/>
          <w:szCs w:val="18"/>
        </w:rPr>
        <w:t>ubjektu údajů.</w:t>
      </w:r>
    </w:p>
    <w:p w14:paraId="0BC2C36B" w14:textId="77777777" w:rsidR="00BC07EB" w:rsidRPr="00FE08B0" w:rsidRDefault="00BC07EB" w:rsidP="00CC3E15">
      <w:pPr>
        <w:spacing w:after="0" w:line="240" w:lineRule="auto"/>
        <w:ind w:left="360" w:firstLine="70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Tímto právem nesmí být nepříznivě dotčena práva a svobody jiných osob.</w:t>
      </w:r>
    </w:p>
    <w:p w14:paraId="49CF937F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podat stížnost u dozorového úřadu</w:t>
      </w:r>
    </w:p>
    <w:p w14:paraId="3B5A4EBF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</w:rPr>
        <w:t>Subjekt osobních údajů má právo podat stížnost u Úřadu pro ochranu osobních údajů, pokud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se domnívá, že zpracováním jeho osobních údajů je porušeno GDPR.</w:t>
      </w:r>
    </w:p>
    <w:p w14:paraId="128BC68A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vznést námitku</w:t>
      </w:r>
    </w:p>
    <w:p w14:paraId="174C44BF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osobních údajů má právo podat vznést námitku proti zpracování jeho osobních údajů,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které správce zpracovává na základě svého oprávněného zájmu.</w:t>
      </w:r>
    </w:p>
    <w:p w14:paraId="63F61818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Pokud správce po vznesení námitky neprokáže závažné oprávněné důvody pro zpracování,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které převažují nad zájmy nebo právy a svobodami subjektu údajů, nebo pro určení, výkon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nebo obhajobu právních nároků, osobní údaje dále nezpracovává.</w:t>
      </w:r>
    </w:p>
    <w:p w14:paraId="73074036" w14:textId="77777777" w:rsidR="00AC0F41" w:rsidRPr="00FE08B0" w:rsidRDefault="00BC07EB" w:rsidP="00AC0F41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Výše uvedená práva je subjekt údajů oprávněn uplatnit podáním u správce prostřednictvím výše uvedených kontaktních údajů.</w:t>
      </w:r>
    </w:p>
    <w:p w14:paraId="78373C3E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lastRenderedPageBreak/>
        <w:t>Příjemci osobních údajů</w:t>
      </w:r>
    </w:p>
    <w:p w14:paraId="7A0F14A0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Je-li zadavatel v zadávacím řízení zastoupen, poskytuje osobní údaje získané v</w:t>
      </w:r>
      <w:r w:rsidR="00926371" w:rsidRPr="00FE08B0">
        <w:rPr>
          <w:rFonts w:ascii="Arial" w:hAnsi="Arial" w:cs="Arial"/>
          <w:sz w:val="18"/>
          <w:szCs w:val="18"/>
        </w:rPr>
        <w:t> </w:t>
      </w:r>
      <w:r w:rsidRPr="00FE08B0">
        <w:rPr>
          <w:rFonts w:ascii="Arial" w:hAnsi="Arial" w:cs="Arial"/>
          <w:sz w:val="18"/>
          <w:szCs w:val="18"/>
        </w:rPr>
        <w:t>nabídkách</w:t>
      </w:r>
      <w:r w:rsidR="00926371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zástupci zadavatele.</w:t>
      </w:r>
    </w:p>
    <w:p w14:paraId="2F9732F1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Je-li veřejné zakázka financována z dotace, poskytuje zadavatel osobní údaje získané</w:t>
      </w:r>
      <w:r w:rsidR="00926371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v nabídkách poskytovateli dotace.</w:t>
      </w:r>
    </w:p>
    <w:p w14:paraId="568A01EB" w14:textId="77777777" w:rsidR="00BC07EB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Odborné osoby odlišné od zadavatele a podílející se na posouzení splnění podmínek účasti.</w:t>
      </w:r>
    </w:p>
    <w:p w14:paraId="07788152" w14:textId="77777777" w:rsidR="00AC0F41" w:rsidRPr="00FE08B0" w:rsidRDefault="00AC0F41" w:rsidP="00AC0F41">
      <w:pPr>
        <w:pStyle w:val="Odstavecseseznamem"/>
        <w:spacing w:after="0" w:line="240" w:lineRule="auto"/>
        <w:ind w:left="106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3505DE50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Zdroj osobních údajů</w:t>
      </w:r>
    </w:p>
    <w:p w14:paraId="3D2E6D64" w14:textId="77777777" w:rsidR="00BC07EB" w:rsidRDefault="00BC07EB" w:rsidP="00CC3E15">
      <w:pPr>
        <w:pStyle w:val="Odstavecseseznamem"/>
        <w:numPr>
          <w:ilvl w:val="0"/>
          <w:numId w:val="11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Zdrojem osobních údajů je nabídka dodavatele.</w:t>
      </w:r>
    </w:p>
    <w:p w14:paraId="3927765C" w14:textId="77777777" w:rsidR="00AC0F41" w:rsidRPr="00FE08B0" w:rsidRDefault="00AC0F41" w:rsidP="00AC0F41">
      <w:pPr>
        <w:pStyle w:val="Odstavecseseznamem"/>
        <w:spacing w:after="0" w:line="240" w:lineRule="auto"/>
        <w:ind w:left="1068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39F489E1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Další informace</w:t>
      </w:r>
    </w:p>
    <w:p w14:paraId="755A4A23" w14:textId="77777777" w:rsidR="00BC07EB" w:rsidRPr="00FE08B0" w:rsidRDefault="00BC07EB" w:rsidP="00CC3E15">
      <w:pPr>
        <w:pStyle w:val="Odstavecseseznamem"/>
        <w:numPr>
          <w:ilvl w:val="0"/>
          <w:numId w:val="11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Zadavatel nemá v úmyslu předat osobní údaje do třetí země nebo mezinárodní organizaci.</w:t>
      </w:r>
    </w:p>
    <w:p w14:paraId="23DB12E8" w14:textId="77777777" w:rsidR="00EA2419" w:rsidRPr="00FE08B0" w:rsidRDefault="00BC07EB" w:rsidP="00CC3E15">
      <w:pPr>
        <w:pStyle w:val="Odstavecseseznamem"/>
        <w:numPr>
          <w:ilvl w:val="0"/>
          <w:numId w:val="11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Nedojde k automatizovanému rozhodování, včetně profilování, ve vztahu k osobním údajům.</w:t>
      </w:r>
    </w:p>
    <w:sectPr w:rsidR="00EA2419" w:rsidRPr="00FE08B0" w:rsidSect="009221B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E4C44" w14:textId="77777777" w:rsidR="00B55378" w:rsidRDefault="00B55378" w:rsidP="000608A5">
      <w:pPr>
        <w:spacing w:after="0" w:line="240" w:lineRule="auto"/>
      </w:pPr>
      <w:r>
        <w:separator/>
      </w:r>
    </w:p>
  </w:endnote>
  <w:endnote w:type="continuationSeparator" w:id="0">
    <w:p w14:paraId="6B9CF745" w14:textId="77777777" w:rsidR="00B55378" w:rsidRDefault="00B55378" w:rsidP="0006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-254445190"/>
      <w:docPartObj>
        <w:docPartGallery w:val="Page Numbers (Bottom of Page)"/>
        <w:docPartUnique/>
      </w:docPartObj>
    </w:sdtPr>
    <w:sdtContent>
      <w:p w14:paraId="6F190FDB" w14:textId="77777777" w:rsidR="003B5C1A" w:rsidRDefault="003B5C1A" w:rsidP="0098113F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F822DAF" w14:textId="77777777" w:rsidR="003B5C1A" w:rsidRDefault="003B5C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  <w:rFonts w:ascii="Arial" w:hAnsi="Arial" w:cs="Arial"/>
        <w:sz w:val="18"/>
        <w:szCs w:val="18"/>
      </w:rPr>
      <w:id w:val="-2043122810"/>
      <w:docPartObj>
        <w:docPartGallery w:val="Page Numbers (Bottom of Page)"/>
        <w:docPartUnique/>
      </w:docPartObj>
    </w:sdtPr>
    <w:sdtContent>
      <w:p w14:paraId="3FA8FA87" w14:textId="77777777" w:rsidR="003B5C1A" w:rsidRPr="003B5C1A" w:rsidRDefault="003B5C1A" w:rsidP="0098113F">
        <w:pPr>
          <w:pStyle w:val="Zpat"/>
          <w:framePr w:wrap="none" w:vAnchor="text" w:hAnchor="margin" w:xAlign="center" w:y="1"/>
          <w:rPr>
            <w:rStyle w:val="slostrnky"/>
            <w:rFonts w:ascii="Arial" w:hAnsi="Arial" w:cs="Arial"/>
            <w:sz w:val="18"/>
            <w:szCs w:val="18"/>
          </w:rPr>
        </w:pPr>
        <w:r w:rsidRPr="003B5C1A">
          <w:rPr>
            <w:rStyle w:val="slostrnky"/>
            <w:rFonts w:ascii="Arial" w:hAnsi="Arial" w:cs="Arial"/>
            <w:sz w:val="18"/>
            <w:szCs w:val="18"/>
          </w:rPr>
          <w:fldChar w:fldCharType="begin"/>
        </w:r>
        <w:r w:rsidRPr="003B5C1A">
          <w:rPr>
            <w:rStyle w:val="slostrnky"/>
            <w:rFonts w:ascii="Arial" w:hAnsi="Arial" w:cs="Arial"/>
            <w:sz w:val="18"/>
            <w:szCs w:val="18"/>
          </w:rPr>
          <w:instrText xml:space="preserve"> PAGE </w:instrText>
        </w:r>
        <w:r w:rsidRPr="003B5C1A">
          <w:rPr>
            <w:rStyle w:val="slostrnky"/>
            <w:rFonts w:ascii="Arial" w:hAnsi="Arial" w:cs="Arial"/>
            <w:sz w:val="18"/>
            <w:szCs w:val="18"/>
          </w:rPr>
          <w:fldChar w:fldCharType="separate"/>
        </w:r>
        <w:r w:rsidR="00553270">
          <w:rPr>
            <w:rStyle w:val="slostrnky"/>
            <w:rFonts w:ascii="Arial" w:hAnsi="Arial" w:cs="Arial"/>
            <w:noProof/>
            <w:sz w:val="18"/>
            <w:szCs w:val="18"/>
          </w:rPr>
          <w:t>3</w:t>
        </w:r>
        <w:r w:rsidRPr="003B5C1A">
          <w:rPr>
            <w:rStyle w:val="slostrnky"/>
            <w:rFonts w:ascii="Arial" w:hAnsi="Arial" w:cs="Arial"/>
            <w:sz w:val="18"/>
            <w:szCs w:val="18"/>
          </w:rPr>
          <w:fldChar w:fldCharType="end"/>
        </w:r>
      </w:p>
    </w:sdtContent>
  </w:sdt>
  <w:p w14:paraId="509FD6D9" w14:textId="77777777" w:rsidR="000608A5" w:rsidRDefault="000608A5" w:rsidP="00FE08B0">
    <w:pPr>
      <w:pStyle w:val="Zpat"/>
      <w:jc w:val="center"/>
    </w:pPr>
  </w:p>
  <w:p w14:paraId="1F021974" w14:textId="77777777" w:rsidR="000608A5" w:rsidRDefault="000608A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20EBF" w14:textId="77777777" w:rsidR="009B7169" w:rsidRDefault="009B7169" w:rsidP="009B7169">
    <w:pPr>
      <w:pStyle w:val="Zpat"/>
      <w:jc w:val="center"/>
    </w:pPr>
  </w:p>
  <w:p w14:paraId="32344B26" w14:textId="4D0E94CA" w:rsidR="009B7169" w:rsidRDefault="009B7169" w:rsidP="009B716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56752" w14:textId="77777777" w:rsidR="00B55378" w:rsidRDefault="00B55378" w:rsidP="000608A5">
      <w:pPr>
        <w:spacing w:after="0" w:line="240" w:lineRule="auto"/>
      </w:pPr>
      <w:r>
        <w:separator/>
      </w:r>
    </w:p>
  </w:footnote>
  <w:footnote w:type="continuationSeparator" w:id="0">
    <w:p w14:paraId="446509C5" w14:textId="77777777" w:rsidR="00B55378" w:rsidRDefault="00B55378" w:rsidP="00060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39286" w14:textId="77777777" w:rsidR="00FE08B0" w:rsidRPr="00FE08B0" w:rsidRDefault="00FE08B0" w:rsidP="00FE08B0">
    <w:pPr>
      <w:widowControl w:val="0"/>
      <w:autoSpaceDE w:val="0"/>
      <w:autoSpaceDN w:val="0"/>
      <w:adjustRightInd w:val="0"/>
      <w:ind w:left="2127"/>
      <w:rPr>
        <w:rFonts w:ascii="Arial" w:hAnsi="Arial" w:cs="Arial"/>
        <w:sz w:val="14"/>
        <w:szCs w:val="1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B23E" w14:textId="673A9262" w:rsidR="005B28EB" w:rsidRPr="00542552" w:rsidRDefault="00DB3D3F" w:rsidP="009B7169">
    <w:pPr>
      <w:pStyle w:val="Zhlav"/>
      <w:tabs>
        <w:tab w:val="clear" w:pos="4536"/>
        <w:tab w:val="clear" w:pos="9072"/>
      </w:tabs>
      <w:rPr>
        <w:rFonts w:ascii="Arial" w:hAnsi="Arial" w:cs="Arial"/>
        <w:sz w:val="14"/>
        <w:szCs w:val="14"/>
        <w:lang w:val="en-US"/>
      </w:rPr>
    </w:pP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F37E0"/>
    <w:multiLevelType w:val="hybridMultilevel"/>
    <w:tmpl w:val="910E6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83A27"/>
    <w:multiLevelType w:val="hybridMultilevel"/>
    <w:tmpl w:val="CB0C0A0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5085F86"/>
    <w:multiLevelType w:val="hybridMultilevel"/>
    <w:tmpl w:val="302C80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413596"/>
    <w:multiLevelType w:val="hybridMultilevel"/>
    <w:tmpl w:val="82D813B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4E725AA"/>
    <w:multiLevelType w:val="hybridMultilevel"/>
    <w:tmpl w:val="1F86A37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6742156"/>
    <w:multiLevelType w:val="hybridMultilevel"/>
    <w:tmpl w:val="28C2EA8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C086D67"/>
    <w:multiLevelType w:val="hybridMultilevel"/>
    <w:tmpl w:val="EB34C868"/>
    <w:lvl w:ilvl="0" w:tplc="644C3F2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D1E2413"/>
    <w:multiLevelType w:val="hybridMultilevel"/>
    <w:tmpl w:val="75104B7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FB000EA"/>
    <w:multiLevelType w:val="hybridMultilevel"/>
    <w:tmpl w:val="C318E45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9613EFB"/>
    <w:multiLevelType w:val="hybridMultilevel"/>
    <w:tmpl w:val="5F0CCC5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C4E0082"/>
    <w:multiLevelType w:val="hybridMultilevel"/>
    <w:tmpl w:val="1C88E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635443">
    <w:abstractNumId w:val="10"/>
  </w:num>
  <w:num w:numId="2" w16cid:durableId="1225869886">
    <w:abstractNumId w:val="0"/>
  </w:num>
  <w:num w:numId="3" w16cid:durableId="1207178554">
    <w:abstractNumId w:val="5"/>
  </w:num>
  <w:num w:numId="4" w16cid:durableId="77026577">
    <w:abstractNumId w:val="8"/>
  </w:num>
  <w:num w:numId="5" w16cid:durableId="165242872">
    <w:abstractNumId w:val="7"/>
  </w:num>
  <w:num w:numId="6" w16cid:durableId="28994965">
    <w:abstractNumId w:val="1"/>
  </w:num>
  <w:num w:numId="7" w16cid:durableId="962231444">
    <w:abstractNumId w:val="2"/>
  </w:num>
  <w:num w:numId="8" w16cid:durableId="187567438">
    <w:abstractNumId w:val="3"/>
  </w:num>
  <w:num w:numId="9" w16cid:durableId="232129684">
    <w:abstractNumId w:val="4"/>
  </w:num>
  <w:num w:numId="10" w16cid:durableId="1367295693">
    <w:abstractNumId w:val="6"/>
  </w:num>
  <w:num w:numId="11" w16cid:durableId="20410829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7EB"/>
    <w:rsid w:val="00015A10"/>
    <w:rsid w:val="000608A5"/>
    <w:rsid w:val="00064705"/>
    <w:rsid w:val="000A360B"/>
    <w:rsid w:val="000D3137"/>
    <w:rsid w:val="000E05C0"/>
    <w:rsid w:val="00104D00"/>
    <w:rsid w:val="00124188"/>
    <w:rsid w:val="001466CA"/>
    <w:rsid w:val="00154AF0"/>
    <w:rsid w:val="00192CED"/>
    <w:rsid w:val="001C14EE"/>
    <w:rsid w:val="001E20F2"/>
    <w:rsid w:val="001E782C"/>
    <w:rsid w:val="0021563A"/>
    <w:rsid w:val="00243F0C"/>
    <w:rsid w:val="00250C85"/>
    <w:rsid w:val="00265D55"/>
    <w:rsid w:val="00303BA3"/>
    <w:rsid w:val="00352DEA"/>
    <w:rsid w:val="0037021B"/>
    <w:rsid w:val="003715D0"/>
    <w:rsid w:val="003728A1"/>
    <w:rsid w:val="003758E2"/>
    <w:rsid w:val="00397FD8"/>
    <w:rsid w:val="003B5C1A"/>
    <w:rsid w:val="003C0F57"/>
    <w:rsid w:val="003D5F28"/>
    <w:rsid w:val="003E16F6"/>
    <w:rsid w:val="00431EAC"/>
    <w:rsid w:val="0044407C"/>
    <w:rsid w:val="004829F8"/>
    <w:rsid w:val="004846F4"/>
    <w:rsid w:val="004C2CB7"/>
    <w:rsid w:val="004E3269"/>
    <w:rsid w:val="00533E89"/>
    <w:rsid w:val="00542552"/>
    <w:rsid w:val="00553270"/>
    <w:rsid w:val="005648AC"/>
    <w:rsid w:val="005816A4"/>
    <w:rsid w:val="005953AA"/>
    <w:rsid w:val="005A0C6A"/>
    <w:rsid w:val="005B28EB"/>
    <w:rsid w:val="005C29EB"/>
    <w:rsid w:val="005D6EE3"/>
    <w:rsid w:val="0060456D"/>
    <w:rsid w:val="00657549"/>
    <w:rsid w:val="00661482"/>
    <w:rsid w:val="006B023B"/>
    <w:rsid w:val="006F6EB0"/>
    <w:rsid w:val="00706AAD"/>
    <w:rsid w:val="00722293"/>
    <w:rsid w:val="00803F48"/>
    <w:rsid w:val="00895559"/>
    <w:rsid w:val="009221B6"/>
    <w:rsid w:val="00926371"/>
    <w:rsid w:val="009539E8"/>
    <w:rsid w:val="00964C70"/>
    <w:rsid w:val="00980C46"/>
    <w:rsid w:val="00984DF9"/>
    <w:rsid w:val="009B7169"/>
    <w:rsid w:val="009E7239"/>
    <w:rsid w:val="009F0121"/>
    <w:rsid w:val="00A11031"/>
    <w:rsid w:val="00AA4B4B"/>
    <w:rsid w:val="00AC0F41"/>
    <w:rsid w:val="00AD60C6"/>
    <w:rsid w:val="00AD75E4"/>
    <w:rsid w:val="00B454AB"/>
    <w:rsid w:val="00B55378"/>
    <w:rsid w:val="00B77F3F"/>
    <w:rsid w:val="00B84046"/>
    <w:rsid w:val="00BC07EB"/>
    <w:rsid w:val="00BD15E6"/>
    <w:rsid w:val="00BD5310"/>
    <w:rsid w:val="00BD7DAD"/>
    <w:rsid w:val="00BD7F87"/>
    <w:rsid w:val="00C2283A"/>
    <w:rsid w:val="00C528EF"/>
    <w:rsid w:val="00C67AAD"/>
    <w:rsid w:val="00CC3E15"/>
    <w:rsid w:val="00D136E9"/>
    <w:rsid w:val="00D34A37"/>
    <w:rsid w:val="00D76410"/>
    <w:rsid w:val="00D873AC"/>
    <w:rsid w:val="00DB3D3F"/>
    <w:rsid w:val="00DE4A9A"/>
    <w:rsid w:val="00E66EED"/>
    <w:rsid w:val="00EA2419"/>
    <w:rsid w:val="00F147FC"/>
    <w:rsid w:val="00F24B86"/>
    <w:rsid w:val="00FE08B0"/>
    <w:rsid w:val="00FF1A45"/>
    <w:rsid w:val="00FF2BB1"/>
    <w:rsid w:val="00FF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FE006"/>
  <w15:docId w15:val="{4693A652-BD54-C54D-A793-8DD47071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6EE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60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8A5"/>
  </w:style>
  <w:style w:type="paragraph" w:styleId="Zpat">
    <w:name w:val="footer"/>
    <w:basedOn w:val="Normln"/>
    <w:link w:val="ZpatChar"/>
    <w:uiPriority w:val="99"/>
    <w:unhideWhenUsed/>
    <w:rsid w:val="00060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8A5"/>
  </w:style>
  <w:style w:type="paragraph" w:customStyle="1" w:styleId="Standardntext">
    <w:name w:val="Standardní text"/>
    <w:basedOn w:val="Normln"/>
    <w:rsid w:val="00FE08B0"/>
    <w:pPr>
      <w:widowControl w:val="0"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rsid w:val="00FE08B0"/>
    <w:rPr>
      <w:color w:val="0000FF"/>
      <w:u w:val="single"/>
    </w:rPr>
  </w:style>
  <w:style w:type="paragraph" w:styleId="Bezmezer">
    <w:name w:val="No Spacing"/>
    <w:uiPriority w:val="99"/>
    <w:qFormat/>
    <w:rsid w:val="00FE0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er1">
    <w:name w:val="Header1"/>
    <w:basedOn w:val="Normln"/>
    <w:rsid w:val="00FE08B0"/>
    <w:pPr>
      <w:tabs>
        <w:tab w:val="center" w:pos="4536"/>
        <w:tab w:val="right" w:pos="9069"/>
      </w:tabs>
      <w:suppressAutoHyphens/>
      <w:overflowPunct w:val="0"/>
      <w:autoSpaceDE w:val="0"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FE08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3B5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1337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Pešek</dc:creator>
  <dc:description>pesek@vislegis.cz</dc:description>
  <cp:lastModifiedBy>Alexandra Klusák Snopková</cp:lastModifiedBy>
  <cp:revision>52</cp:revision>
  <dcterms:created xsi:type="dcterms:W3CDTF">2019-05-29T16:01:00Z</dcterms:created>
  <dcterms:modified xsi:type="dcterms:W3CDTF">2025-11-12T13:02:00Z</dcterms:modified>
</cp:coreProperties>
</file>