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3A0DB" w14:textId="401CA5E7" w:rsidR="000D56F1" w:rsidRPr="00D15AA1" w:rsidRDefault="000D56F1" w:rsidP="000D56F1">
      <w:pPr>
        <w:spacing w:after="0" w:line="360" w:lineRule="auto"/>
        <w:jc w:val="center"/>
        <w:rPr>
          <w:rFonts w:cstheme="minorHAnsi"/>
          <w:b/>
          <w:sz w:val="28"/>
          <w:szCs w:val="28"/>
        </w:rPr>
      </w:pPr>
      <w:r w:rsidRPr="00D15AA1">
        <w:rPr>
          <w:rFonts w:cstheme="minorHAnsi"/>
          <w:b/>
          <w:sz w:val="28"/>
          <w:szCs w:val="28"/>
        </w:rPr>
        <w:t>PODROBNÉ P</w:t>
      </w:r>
      <w:r w:rsidR="00F24F2D" w:rsidRPr="00D15AA1">
        <w:rPr>
          <w:rFonts w:cstheme="minorHAnsi"/>
          <w:b/>
          <w:sz w:val="28"/>
          <w:szCs w:val="28"/>
        </w:rPr>
        <w:t>OSTUPY</w:t>
      </w:r>
      <w:r w:rsidRPr="00D15AA1">
        <w:rPr>
          <w:rFonts w:cstheme="minorHAnsi"/>
          <w:b/>
          <w:sz w:val="28"/>
          <w:szCs w:val="28"/>
        </w:rPr>
        <w:t xml:space="preserve"> PROVÁDĚNÍ PĚSTEBNÍCH</w:t>
      </w:r>
      <w:r w:rsidR="00466F3C" w:rsidRPr="00D15AA1">
        <w:rPr>
          <w:rFonts w:cstheme="minorHAnsi"/>
          <w:b/>
          <w:sz w:val="28"/>
          <w:szCs w:val="28"/>
        </w:rPr>
        <w:t xml:space="preserve"> </w:t>
      </w:r>
      <w:r w:rsidR="00705123" w:rsidRPr="00D15AA1">
        <w:rPr>
          <w:rFonts w:cstheme="minorHAnsi"/>
          <w:b/>
          <w:sz w:val="28"/>
          <w:szCs w:val="28"/>
        </w:rPr>
        <w:t>A</w:t>
      </w:r>
      <w:r w:rsidR="00466F3C" w:rsidRPr="00D15AA1">
        <w:rPr>
          <w:rFonts w:cstheme="minorHAnsi"/>
          <w:b/>
          <w:sz w:val="28"/>
          <w:szCs w:val="28"/>
        </w:rPr>
        <w:t xml:space="preserve"> TĚŽEBNÍCH </w:t>
      </w:r>
    </w:p>
    <w:p w14:paraId="2E54A839" w14:textId="30147D1A" w:rsidR="008D2A79" w:rsidRDefault="000D56F1" w:rsidP="009A0D06">
      <w:pPr>
        <w:spacing w:after="0" w:line="360" w:lineRule="auto"/>
        <w:jc w:val="center"/>
        <w:rPr>
          <w:rFonts w:cstheme="minorHAnsi"/>
          <w:b/>
          <w:sz w:val="28"/>
          <w:szCs w:val="28"/>
        </w:rPr>
      </w:pPr>
      <w:r w:rsidRPr="00D15AA1">
        <w:rPr>
          <w:rFonts w:cstheme="minorHAnsi"/>
          <w:b/>
          <w:sz w:val="28"/>
          <w:szCs w:val="28"/>
        </w:rPr>
        <w:t>ČINNOSTÍ</w:t>
      </w:r>
    </w:p>
    <w:p w14:paraId="1206206F" w14:textId="77777777" w:rsidR="00BF6292" w:rsidRPr="00D15AA1" w:rsidRDefault="00BF6292" w:rsidP="00BF6292">
      <w:pPr>
        <w:spacing w:after="0" w:line="276" w:lineRule="auto"/>
        <w:jc w:val="center"/>
        <w:rPr>
          <w:rFonts w:cstheme="minorHAnsi"/>
          <w:sz w:val="24"/>
          <w:szCs w:val="24"/>
        </w:rPr>
      </w:pPr>
      <w:r w:rsidRPr="00D15AA1">
        <w:rPr>
          <w:rFonts w:cstheme="minorHAnsi"/>
          <w:sz w:val="24"/>
          <w:szCs w:val="24"/>
        </w:rPr>
        <w:t xml:space="preserve">k veřejné zakázce </w:t>
      </w:r>
    </w:p>
    <w:p w14:paraId="6670D772" w14:textId="4ACE0B87" w:rsidR="00BF6292" w:rsidRPr="009A0D06" w:rsidRDefault="00BF6292" w:rsidP="00BF6292">
      <w:pPr>
        <w:spacing w:after="360" w:line="360" w:lineRule="auto"/>
        <w:jc w:val="center"/>
        <w:rPr>
          <w:rFonts w:cstheme="minorHAnsi"/>
          <w:b/>
          <w:sz w:val="28"/>
          <w:szCs w:val="28"/>
        </w:rPr>
      </w:pPr>
      <w:r w:rsidRPr="00D15AA1">
        <w:rPr>
          <w:rFonts w:cstheme="minorHAnsi"/>
          <w:b/>
          <w:bCs/>
          <w:sz w:val="28"/>
        </w:rPr>
        <w:t>„</w:t>
      </w:r>
      <w:r w:rsidRPr="00A24986">
        <w:rPr>
          <w:rFonts w:cstheme="minorHAnsi"/>
          <w:b/>
          <w:bCs/>
          <w:sz w:val="28"/>
        </w:rPr>
        <w:t xml:space="preserve">Pěstební a těžební činnosti </w:t>
      </w:r>
      <w:bookmarkStart w:id="0" w:name="_Hlk223084932"/>
      <w:r w:rsidRPr="00BF6292">
        <w:rPr>
          <w:rFonts w:cstheme="minorHAnsi"/>
          <w:b/>
          <w:bCs/>
          <w:sz w:val="28"/>
        </w:rPr>
        <w:t>po kalamitě</w:t>
      </w:r>
      <w:bookmarkEnd w:id="0"/>
      <w:r w:rsidRPr="001729AD">
        <w:rPr>
          <w:rFonts w:cstheme="minorHAnsi"/>
          <w:b/>
        </w:rPr>
        <w:t xml:space="preserve"> </w:t>
      </w:r>
      <w:r w:rsidRPr="00A24986">
        <w:rPr>
          <w:rFonts w:cstheme="minorHAnsi"/>
          <w:b/>
          <w:bCs/>
          <w:sz w:val="28"/>
        </w:rPr>
        <w:t>2026</w:t>
      </w:r>
      <w:r w:rsidRPr="00D15AA1">
        <w:rPr>
          <w:rFonts w:cstheme="minorHAnsi"/>
          <w:b/>
          <w:bCs/>
          <w:sz w:val="28"/>
        </w:rPr>
        <w:t>“</w:t>
      </w:r>
    </w:p>
    <w:p w14:paraId="5611361C" w14:textId="341AAB44" w:rsidR="005C6E12" w:rsidRPr="00D15AA1" w:rsidRDefault="006F6087" w:rsidP="00466F3C">
      <w:pPr>
        <w:pStyle w:val="Odstavecseseznamem"/>
        <w:numPr>
          <w:ilvl w:val="0"/>
          <w:numId w:val="2"/>
        </w:numPr>
        <w:ind w:left="284"/>
        <w:rPr>
          <w:rFonts w:cstheme="minorHAnsi"/>
          <w:b/>
          <w:caps/>
          <w:sz w:val="24"/>
          <w:szCs w:val="24"/>
          <w:u w:val="single"/>
        </w:rPr>
      </w:pPr>
      <w:r w:rsidRPr="00D15AA1">
        <w:rPr>
          <w:rFonts w:cstheme="minorHAnsi"/>
          <w:b/>
          <w:caps/>
          <w:sz w:val="24"/>
          <w:szCs w:val="24"/>
          <w:u w:val="single"/>
        </w:rPr>
        <w:t xml:space="preserve">Zalesňování </w:t>
      </w:r>
      <w:r w:rsidR="001B748C" w:rsidRPr="00D15AA1">
        <w:rPr>
          <w:rFonts w:cstheme="minorHAnsi"/>
          <w:b/>
          <w:caps/>
          <w:sz w:val="24"/>
          <w:szCs w:val="24"/>
          <w:u w:val="single"/>
        </w:rPr>
        <w:t xml:space="preserve">– jamková sadba </w:t>
      </w:r>
      <w:r w:rsidR="00980FA8" w:rsidRPr="00D15AA1">
        <w:rPr>
          <w:rFonts w:cstheme="minorHAnsi"/>
          <w:b/>
          <w:caps/>
          <w:sz w:val="24"/>
          <w:szCs w:val="24"/>
          <w:u w:val="single"/>
        </w:rPr>
        <w:t>do připravené i nepřipravené půdy</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7088"/>
      </w:tblGrid>
      <w:tr w:rsidR="00B1603B" w:rsidRPr="00D15AA1" w14:paraId="56111AB5" w14:textId="77777777" w:rsidTr="0008022B">
        <w:tc>
          <w:tcPr>
            <w:tcW w:w="2830" w:type="dxa"/>
          </w:tcPr>
          <w:p w14:paraId="6D55B446" w14:textId="77777777" w:rsidR="005C6E12" w:rsidRPr="00D15AA1" w:rsidRDefault="005C6E12" w:rsidP="00FF5F31">
            <w:pPr>
              <w:spacing w:after="0" w:line="240" w:lineRule="auto"/>
              <w:rPr>
                <w:rFonts w:cstheme="minorHAnsi"/>
                <w:b/>
                <w:sz w:val="24"/>
                <w:szCs w:val="24"/>
              </w:rPr>
            </w:pPr>
            <w:bookmarkStart w:id="1" w:name="_Hlk99532069"/>
            <w:r w:rsidRPr="00D15AA1">
              <w:rPr>
                <w:rFonts w:cstheme="minorHAnsi"/>
                <w:b/>
                <w:sz w:val="24"/>
                <w:szCs w:val="24"/>
              </w:rPr>
              <w:t>Technologický postup:</w:t>
            </w:r>
          </w:p>
        </w:tc>
        <w:tc>
          <w:tcPr>
            <w:tcW w:w="7088" w:type="dxa"/>
          </w:tcPr>
          <w:p w14:paraId="0BF1E083" w14:textId="209B597C" w:rsidR="009272D5" w:rsidRPr="00D15AA1" w:rsidRDefault="005C6E12" w:rsidP="0008022B">
            <w:pPr>
              <w:spacing w:after="0" w:line="240" w:lineRule="auto"/>
              <w:jc w:val="both"/>
              <w:rPr>
                <w:rFonts w:cstheme="minorHAnsi"/>
                <w:sz w:val="24"/>
                <w:szCs w:val="24"/>
              </w:rPr>
            </w:pPr>
            <w:r w:rsidRPr="00D15AA1">
              <w:rPr>
                <w:rFonts w:cstheme="minorHAnsi"/>
                <w:sz w:val="24"/>
                <w:szCs w:val="24"/>
              </w:rPr>
              <w:t>Vyzvednutí a donáška sazenic z místa založení</w:t>
            </w:r>
            <w:r w:rsidR="00BC7E62" w:rsidRPr="00D15AA1">
              <w:rPr>
                <w:rFonts w:cstheme="minorHAnsi"/>
                <w:sz w:val="24"/>
                <w:szCs w:val="24"/>
              </w:rPr>
              <w:t>, po</w:t>
            </w:r>
            <w:r w:rsidR="007A7B1A" w:rsidRPr="00D15AA1">
              <w:rPr>
                <w:rFonts w:cstheme="minorHAnsi"/>
                <w:sz w:val="24"/>
                <w:szCs w:val="24"/>
              </w:rPr>
              <w:t>př</w:t>
            </w:r>
            <w:r w:rsidR="00BC7E62" w:rsidRPr="00D15AA1">
              <w:rPr>
                <w:rFonts w:cstheme="minorHAnsi"/>
                <w:sz w:val="24"/>
                <w:szCs w:val="24"/>
              </w:rPr>
              <w:t xml:space="preserve">. </w:t>
            </w:r>
            <w:r w:rsidR="007A7B1A" w:rsidRPr="00D15AA1">
              <w:rPr>
                <w:rFonts w:cstheme="minorHAnsi"/>
                <w:sz w:val="24"/>
                <w:szCs w:val="24"/>
              </w:rPr>
              <w:t>s</w:t>
            </w:r>
            <w:r w:rsidR="00BC7E62" w:rsidRPr="00D15AA1">
              <w:rPr>
                <w:rFonts w:cstheme="minorHAnsi"/>
                <w:sz w:val="24"/>
                <w:szCs w:val="24"/>
              </w:rPr>
              <w:t>něžné jámy</w:t>
            </w:r>
            <w:r w:rsidRPr="00D15AA1">
              <w:rPr>
                <w:rFonts w:cstheme="minorHAnsi"/>
                <w:sz w:val="24"/>
                <w:szCs w:val="24"/>
              </w:rPr>
              <w:t xml:space="preserve"> k místu sadby. </w:t>
            </w:r>
            <w:r w:rsidR="00E745A1" w:rsidRPr="00D15AA1">
              <w:rPr>
                <w:rFonts w:cstheme="minorHAnsi"/>
                <w:sz w:val="24"/>
                <w:szCs w:val="24"/>
              </w:rPr>
              <w:t xml:space="preserve">Rozseknutí drnu ve velikosti plošky </w:t>
            </w:r>
            <w:r w:rsidR="00B60F95" w:rsidRPr="00D15AA1">
              <w:rPr>
                <w:rFonts w:cstheme="minorHAnsi"/>
                <w:sz w:val="24"/>
                <w:szCs w:val="24"/>
              </w:rPr>
              <w:t>25</w:t>
            </w:r>
            <w:r w:rsidR="00126988" w:rsidRPr="00D15AA1">
              <w:rPr>
                <w:rFonts w:cstheme="minorHAnsi"/>
                <w:sz w:val="24"/>
                <w:szCs w:val="24"/>
              </w:rPr>
              <w:t>×</w:t>
            </w:r>
            <w:r w:rsidR="00B60F95" w:rsidRPr="00D15AA1">
              <w:rPr>
                <w:rFonts w:cstheme="minorHAnsi"/>
                <w:sz w:val="24"/>
                <w:szCs w:val="24"/>
              </w:rPr>
              <w:t xml:space="preserve">25 cm </w:t>
            </w:r>
            <w:proofErr w:type="spellStart"/>
            <w:r w:rsidR="00E745A1" w:rsidRPr="00D15AA1">
              <w:rPr>
                <w:rFonts w:cstheme="minorHAnsi"/>
                <w:sz w:val="24"/>
                <w:szCs w:val="24"/>
              </w:rPr>
              <w:t>sekeromotykou</w:t>
            </w:r>
            <w:proofErr w:type="spellEnd"/>
            <w:r w:rsidR="00E745A1" w:rsidRPr="00D15AA1">
              <w:rPr>
                <w:rFonts w:cstheme="minorHAnsi"/>
                <w:sz w:val="24"/>
                <w:szCs w:val="24"/>
              </w:rPr>
              <w:t xml:space="preserve">. Stržení drnu </w:t>
            </w:r>
            <w:proofErr w:type="spellStart"/>
            <w:r w:rsidR="00980FA8" w:rsidRPr="00D15AA1">
              <w:rPr>
                <w:rFonts w:cstheme="minorHAnsi"/>
                <w:sz w:val="24"/>
                <w:szCs w:val="24"/>
              </w:rPr>
              <w:t>sekeromotykou</w:t>
            </w:r>
            <w:proofErr w:type="spellEnd"/>
            <w:r w:rsidR="00980FA8" w:rsidRPr="00D15AA1">
              <w:rPr>
                <w:rFonts w:cstheme="minorHAnsi"/>
                <w:sz w:val="24"/>
                <w:szCs w:val="24"/>
              </w:rPr>
              <w:t xml:space="preserve">, </w:t>
            </w:r>
            <w:r w:rsidR="00E745A1" w:rsidRPr="00D15AA1">
              <w:rPr>
                <w:rFonts w:cstheme="minorHAnsi"/>
                <w:sz w:val="24"/>
                <w:szCs w:val="24"/>
              </w:rPr>
              <w:t>prokypření půdy do hloubky 0,25</w:t>
            </w:r>
            <w:r w:rsidR="00126988" w:rsidRPr="00D15AA1">
              <w:rPr>
                <w:rFonts w:cstheme="minorHAnsi"/>
                <w:sz w:val="24"/>
                <w:szCs w:val="24"/>
              </w:rPr>
              <w:t>–</w:t>
            </w:r>
            <w:r w:rsidR="00E745A1" w:rsidRPr="00D15AA1">
              <w:rPr>
                <w:rFonts w:cstheme="minorHAnsi"/>
                <w:sz w:val="24"/>
                <w:szCs w:val="24"/>
              </w:rPr>
              <w:t>0,35 m,</w:t>
            </w:r>
            <w:r w:rsidR="00024689" w:rsidRPr="00D15AA1">
              <w:rPr>
                <w:rFonts w:cstheme="minorHAnsi"/>
                <w:sz w:val="24"/>
                <w:szCs w:val="24"/>
              </w:rPr>
              <w:t xml:space="preserve"> </w:t>
            </w:r>
            <w:r w:rsidR="00980FA8" w:rsidRPr="00D15AA1">
              <w:rPr>
                <w:rFonts w:cstheme="minorHAnsi"/>
                <w:sz w:val="24"/>
                <w:szCs w:val="24"/>
              </w:rPr>
              <w:t>případně vyvrtání otvoru motorovým vrtákem o průměru min. 15 cm</w:t>
            </w:r>
            <w:r w:rsidR="00E745A1" w:rsidRPr="00D15AA1">
              <w:rPr>
                <w:rFonts w:cstheme="minorHAnsi"/>
                <w:sz w:val="24"/>
                <w:szCs w:val="24"/>
              </w:rPr>
              <w:t xml:space="preserve">. </w:t>
            </w:r>
            <w:r w:rsidRPr="00D15AA1">
              <w:rPr>
                <w:rFonts w:cstheme="minorHAnsi"/>
                <w:sz w:val="24"/>
                <w:szCs w:val="24"/>
              </w:rPr>
              <w:t xml:space="preserve">Vsazení sazenice a rozložení kořínků, jejich prosypání a zahrnutí zeminou, přitlačení zeminy ke kořínkům a upevnění sazenice, konečné zahrnutí zeminou, přitlačení a úprava povrchu. </w:t>
            </w:r>
            <w:r w:rsidR="0021378C" w:rsidRPr="00D15AA1">
              <w:rPr>
                <w:rFonts w:cstheme="minorHAnsi"/>
                <w:sz w:val="24"/>
                <w:szCs w:val="24"/>
              </w:rPr>
              <w:t xml:space="preserve">U </w:t>
            </w:r>
            <w:proofErr w:type="spellStart"/>
            <w:r w:rsidR="0021378C" w:rsidRPr="00D15AA1">
              <w:rPr>
                <w:rFonts w:cstheme="minorHAnsi"/>
                <w:sz w:val="24"/>
                <w:szCs w:val="24"/>
              </w:rPr>
              <w:t>krytokořenné</w:t>
            </w:r>
            <w:proofErr w:type="spellEnd"/>
            <w:r w:rsidR="0021378C" w:rsidRPr="00D15AA1">
              <w:rPr>
                <w:rFonts w:cstheme="minorHAnsi"/>
                <w:sz w:val="24"/>
                <w:szCs w:val="24"/>
              </w:rPr>
              <w:t xml:space="preserve"> sazenice musí být bal po zasazení celým svým objemem schován v půdě.</w:t>
            </w:r>
            <w:r w:rsidR="009D799F" w:rsidRPr="00D15AA1">
              <w:rPr>
                <w:rFonts w:cstheme="minorHAnsi"/>
                <w:sz w:val="24"/>
                <w:szCs w:val="24"/>
              </w:rPr>
              <w:t xml:space="preserve"> </w:t>
            </w:r>
            <w:r w:rsidRPr="00D15AA1">
              <w:rPr>
                <w:rFonts w:cstheme="minorHAnsi"/>
                <w:sz w:val="24"/>
                <w:szCs w:val="24"/>
              </w:rPr>
              <w:t xml:space="preserve">Přenesení k další plošce. Po celou dobu bude </w:t>
            </w:r>
            <w:r w:rsidR="000D3FD6" w:rsidRPr="00D15AA1">
              <w:rPr>
                <w:rFonts w:cstheme="minorHAnsi"/>
                <w:sz w:val="24"/>
                <w:szCs w:val="24"/>
              </w:rPr>
              <w:t>sadební materiál</w:t>
            </w:r>
            <w:r w:rsidRPr="00D15AA1">
              <w:rPr>
                <w:rFonts w:cstheme="minorHAnsi"/>
                <w:sz w:val="24"/>
                <w:szCs w:val="24"/>
              </w:rPr>
              <w:t xml:space="preserve"> chráněn proti vysychání vhodným způsobem</w:t>
            </w:r>
            <w:r w:rsidR="007A7B1A" w:rsidRPr="00D15AA1">
              <w:rPr>
                <w:rFonts w:cstheme="minorHAnsi"/>
                <w:sz w:val="24"/>
                <w:szCs w:val="24"/>
              </w:rPr>
              <w:t xml:space="preserve">. </w:t>
            </w:r>
            <w:r w:rsidR="009272D5" w:rsidRPr="00D15AA1">
              <w:rPr>
                <w:rFonts w:cstheme="minorHAnsi"/>
                <w:sz w:val="24"/>
                <w:szCs w:val="24"/>
              </w:rPr>
              <w:t>Spony sazenic</w:t>
            </w:r>
            <w:r w:rsidR="006C4A86" w:rsidRPr="00D15AA1">
              <w:rPr>
                <w:rFonts w:cstheme="minorHAnsi"/>
                <w:sz w:val="24"/>
                <w:szCs w:val="24"/>
              </w:rPr>
              <w:t xml:space="preserve"> a velikost plošky</w:t>
            </w:r>
            <w:r w:rsidR="009272D5" w:rsidRPr="00D15AA1">
              <w:rPr>
                <w:rFonts w:cstheme="minorHAnsi"/>
                <w:sz w:val="24"/>
                <w:szCs w:val="24"/>
              </w:rPr>
              <w:t xml:space="preserve"> určuje </w:t>
            </w:r>
            <w:r w:rsidR="00BC7E62" w:rsidRPr="00D15AA1">
              <w:rPr>
                <w:rFonts w:cstheme="minorHAnsi"/>
                <w:sz w:val="24"/>
                <w:szCs w:val="24"/>
              </w:rPr>
              <w:t>příslušný lesní</w:t>
            </w:r>
            <w:r w:rsidR="009272D5" w:rsidRPr="00D15AA1">
              <w:rPr>
                <w:rFonts w:cstheme="minorHAnsi"/>
                <w:sz w:val="24"/>
                <w:szCs w:val="24"/>
              </w:rPr>
              <w:t xml:space="preserve"> pro každou plochu zvlášť.</w:t>
            </w:r>
          </w:p>
          <w:p w14:paraId="593EB776" w14:textId="77777777" w:rsidR="005C6E12" w:rsidRPr="00D15AA1" w:rsidRDefault="005C6E12" w:rsidP="0008022B">
            <w:pPr>
              <w:spacing w:after="0" w:line="240" w:lineRule="auto"/>
              <w:jc w:val="both"/>
              <w:rPr>
                <w:rFonts w:cstheme="minorHAnsi"/>
                <w:sz w:val="24"/>
                <w:szCs w:val="24"/>
              </w:rPr>
            </w:pPr>
            <w:r w:rsidRPr="00D15AA1">
              <w:rPr>
                <w:rFonts w:cstheme="minorHAnsi"/>
                <w:sz w:val="24"/>
                <w:szCs w:val="24"/>
              </w:rPr>
              <w:t>Dodržování předpisů BOZ</w:t>
            </w:r>
            <w:r w:rsidR="000D3FD6" w:rsidRPr="00D15AA1">
              <w:rPr>
                <w:rFonts w:cstheme="minorHAnsi"/>
                <w:sz w:val="24"/>
                <w:szCs w:val="24"/>
              </w:rPr>
              <w:t>P</w:t>
            </w:r>
            <w:r w:rsidRPr="00D15AA1">
              <w:rPr>
                <w:rFonts w:cstheme="minorHAnsi"/>
                <w:sz w:val="24"/>
                <w:szCs w:val="24"/>
              </w:rPr>
              <w:t xml:space="preserve"> pro pěstební činnost.</w:t>
            </w:r>
          </w:p>
        </w:tc>
      </w:tr>
      <w:tr w:rsidR="00B1603B" w:rsidRPr="00D15AA1" w14:paraId="4E1AE462" w14:textId="77777777" w:rsidTr="0008022B">
        <w:tc>
          <w:tcPr>
            <w:tcW w:w="2830" w:type="dxa"/>
          </w:tcPr>
          <w:p w14:paraId="693A80B8" w14:textId="77777777" w:rsidR="005C6E12" w:rsidRPr="00D15AA1" w:rsidRDefault="005C6E12" w:rsidP="00FF5F31">
            <w:pPr>
              <w:spacing w:after="0" w:line="240" w:lineRule="auto"/>
              <w:rPr>
                <w:rFonts w:cstheme="minorHAnsi"/>
                <w:b/>
                <w:sz w:val="24"/>
                <w:szCs w:val="24"/>
              </w:rPr>
            </w:pPr>
            <w:r w:rsidRPr="00D15AA1">
              <w:rPr>
                <w:rFonts w:cstheme="minorHAnsi"/>
                <w:b/>
                <w:sz w:val="24"/>
                <w:szCs w:val="24"/>
              </w:rPr>
              <w:t>Pracovní nástroje</w:t>
            </w:r>
            <w:r w:rsidR="006541AE" w:rsidRPr="00D15AA1">
              <w:rPr>
                <w:rFonts w:cstheme="minorHAnsi"/>
                <w:b/>
                <w:sz w:val="24"/>
                <w:szCs w:val="24"/>
              </w:rPr>
              <w:t xml:space="preserve"> a materiál</w:t>
            </w:r>
            <w:r w:rsidR="00340F3B" w:rsidRPr="00D15AA1">
              <w:rPr>
                <w:rFonts w:cstheme="minorHAnsi"/>
                <w:b/>
                <w:sz w:val="24"/>
                <w:szCs w:val="24"/>
              </w:rPr>
              <w:t xml:space="preserve"> zajištěný zhotovitelem</w:t>
            </w:r>
            <w:r w:rsidRPr="00D15AA1">
              <w:rPr>
                <w:rFonts w:cstheme="minorHAnsi"/>
                <w:b/>
                <w:sz w:val="24"/>
                <w:szCs w:val="24"/>
              </w:rPr>
              <w:t>:</w:t>
            </w:r>
          </w:p>
        </w:tc>
        <w:tc>
          <w:tcPr>
            <w:tcW w:w="7088" w:type="dxa"/>
          </w:tcPr>
          <w:p w14:paraId="0469136D" w14:textId="77777777" w:rsidR="005C6E12" w:rsidRPr="00D15AA1" w:rsidRDefault="00BC7E62" w:rsidP="0008022B">
            <w:pPr>
              <w:spacing w:after="0" w:line="240" w:lineRule="auto"/>
              <w:jc w:val="both"/>
              <w:rPr>
                <w:rFonts w:cstheme="minorHAnsi"/>
                <w:sz w:val="24"/>
                <w:szCs w:val="24"/>
              </w:rPr>
            </w:pPr>
            <w:r w:rsidRPr="00D15AA1">
              <w:rPr>
                <w:rFonts w:cstheme="minorHAnsi"/>
                <w:sz w:val="24"/>
                <w:szCs w:val="24"/>
              </w:rPr>
              <w:t>Nádoba k přenášení</w:t>
            </w:r>
            <w:r w:rsidR="005C6E12" w:rsidRPr="00D15AA1">
              <w:rPr>
                <w:rFonts w:cstheme="minorHAnsi"/>
                <w:sz w:val="24"/>
                <w:szCs w:val="24"/>
              </w:rPr>
              <w:t xml:space="preserve"> sazenic proti zasychání kořínků,</w:t>
            </w:r>
            <w:r w:rsidR="00434B04" w:rsidRPr="00D15AA1">
              <w:rPr>
                <w:rFonts w:cstheme="minorHAnsi"/>
                <w:sz w:val="24"/>
                <w:szCs w:val="24"/>
              </w:rPr>
              <w:t xml:space="preserve"> </w:t>
            </w:r>
            <w:proofErr w:type="spellStart"/>
            <w:r w:rsidR="00451A6C" w:rsidRPr="00D15AA1">
              <w:rPr>
                <w:rFonts w:cstheme="minorHAnsi"/>
                <w:sz w:val="24"/>
                <w:szCs w:val="24"/>
              </w:rPr>
              <w:t>sekeromotyka</w:t>
            </w:r>
            <w:proofErr w:type="spellEnd"/>
            <w:r w:rsidR="00980FA8" w:rsidRPr="00D15AA1">
              <w:rPr>
                <w:rFonts w:cstheme="minorHAnsi"/>
                <w:sz w:val="24"/>
                <w:szCs w:val="24"/>
              </w:rPr>
              <w:t>, motorový vrták</w:t>
            </w:r>
          </w:p>
        </w:tc>
      </w:tr>
      <w:tr w:rsidR="00B1603B" w:rsidRPr="00D15AA1" w14:paraId="296AE46B" w14:textId="77777777" w:rsidTr="0008022B">
        <w:tc>
          <w:tcPr>
            <w:tcW w:w="2830" w:type="dxa"/>
          </w:tcPr>
          <w:p w14:paraId="78B86EBF" w14:textId="77777777" w:rsidR="005C6E12" w:rsidRPr="00D15AA1" w:rsidRDefault="005C6E12" w:rsidP="00FF5F31">
            <w:pPr>
              <w:spacing w:after="0" w:line="240" w:lineRule="auto"/>
              <w:rPr>
                <w:rFonts w:cstheme="minorHAnsi"/>
                <w:b/>
                <w:sz w:val="24"/>
                <w:szCs w:val="24"/>
              </w:rPr>
            </w:pPr>
            <w:r w:rsidRPr="00D15AA1">
              <w:rPr>
                <w:rFonts w:cstheme="minorHAnsi"/>
                <w:b/>
                <w:sz w:val="24"/>
                <w:szCs w:val="24"/>
              </w:rPr>
              <w:t>Materiál dodaný zadavatelem:</w:t>
            </w:r>
          </w:p>
        </w:tc>
        <w:tc>
          <w:tcPr>
            <w:tcW w:w="7088" w:type="dxa"/>
            <w:vAlign w:val="center"/>
          </w:tcPr>
          <w:p w14:paraId="567D8BD9" w14:textId="77777777" w:rsidR="005C6E12" w:rsidRPr="00D15AA1" w:rsidRDefault="007626DD" w:rsidP="0008022B">
            <w:pPr>
              <w:spacing w:after="0" w:line="240" w:lineRule="auto"/>
              <w:jc w:val="both"/>
              <w:rPr>
                <w:rFonts w:cstheme="minorHAnsi"/>
                <w:sz w:val="24"/>
                <w:szCs w:val="24"/>
              </w:rPr>
            </w:pPr>
            <w:proofErr w:type="spellStart"/>
            <w:r w:rsidRPr="00D15AA1">
              <w:rPr>
                <w:rFonts w:cstheme="minorHAnsi"/>
                <w:sz w:val="24"/>
                <w:szCs w:val="24"/>
              </w:rPr>
              <w:t>Prostokořenný</w:t>
            </w:r>
            <w:proofErr w:type="spellEnd"/>
            <w:r w:rsidRPr="00D15AA1">
              <w:rPr>
                <w:rFonts w:cstheme="minorHAnsi"/>
                <w:sz w:val="24"/>
                <w:szCs w:val="24"/>
              </w:rPr>
              <w:t xml:space="preserve"> i </w:t>
            </w:r>
            <w:proofErr w:type="spellStart"/>
            <w:r w:rsidRPr="00D15AA1">
              <w:rPr>
                <w:rFonts w:cstheme="minorHAnsi"/>
                <w:sz w:val="24"/>
                <w:szCs w:val="24"/>
              </w:rPr>
              <w:t>krytokořenný</w:t>
            </w:r>
            <w:proofErr w:type="spellEnd"/>
            <w:r w:rsidRPr="00D15AA1">
              <w:rPr>
                <w:rFonts w:cstheme="minorHAnsi"/>
                <w:sz w:val="24"/>
                <w:szCs w:val="24"/>
              </w:rPr>
              <w:t xml:space="preserve"> sadební materiál</w:t>
            </w:r>
          </w:p>
        </w:tc>
      </w:tr>
      <w:tr w:rsidR="00B1603B" w:rsidRPr="00D15AA1" w14:paraId="100A2236" w14:textId="77777777" w:rsidTr="0008022B">
        <w:tc>
          <w:tcPr>
            <w:tcW w:w="2830" w:type="dxa"/>
          </w:tcPr>
          <w:p w14:paraId="04C99585" w14:textId="77777777" w:rsidR="005C6E12" w:rsidRPr="00D15AA1" w:rsidRDefault="005C6E12" w:rsidP="00FF5F31">
            <w:pPr>
              <w:spacing w:after="0" w:line="240" w:lineRule="auto"/>
              <w:rPr>
                <w:rFonts w:cstheme="minorHAnsi"/>
                <w:b/>
                <w:sz w:val="24"/>
                <w:szCs w:val="24"/>
              </w:rPr>
            </w:pPr>
            <w:r w:rsidRPr="00D15AA1">
              <w:rPr>
                <w:rFonts w:cstheme="minorHAnsi"/>
                <w:b/>
                <w:sz w:val="24"/>
                <w:szCs w:val="24"/>
              </w:rPr>
              <w:t>Terén:</w:t>
            </w:r>
          </w:p>
        </w:tc>
        <w:tc>
          <w:tcPr>
            <w:tcW w:w="7088" w:type="dxa"/>
          </w:tcPr>
          <w:p w14:paraId="4479CF15" w14:textId="77777777" w:rsidR="005C6E12" w:rsidRPr="00D15AA1" w:rsidRDefault="00EB2AF5" w:rsidP="0008022B">
            <w:pPr>
              <w:spacing w:after="0" w:line="240" w:lineRule="auto"/>
              <w:jc w:val="both"/>
              <w:rPr>
                <w:rFonts w:cstheme="minorHAnsi"/>
                <w:sz w:val="24"/>
                <w:szCs w:val="24"/>
              </w:rPr>
            </w:pPr>
            <w:r w:rsidRPr="00D15AA1">
              <w:rPr>
                <w:rFonts w:cstheme="minorHAnsi"/>
                <w:sz w:val="24"/>
                <w:szCs w:val="24"/>
              </w:rPr>
              <w:t>n</w:t>
            </w:r>
            <w:r w:rsidR="005C6E12" w:rsidRPr="00D15AA1">
              <w:rPr>
                <w:rFonts w:cstheme="minorHAnsi"/>
                <w:sz w:val="24"/>
                <w:szCs w:val="24"/>
              </w:rPr>
              <w:t>epřipravená půda (drn) na určeném místě</w:t>
            </w:r>
          </w:p>
        </w:tc>
      </w:tr>
      <w:tr w:rsidR="00B1603B" w:rsidRPr="00D15AA1" w14:paraId="4E9F06BB" w14:textId="77777777" w:rsidTr="0008022B">
        <w:tc>
          <w:tcPr>
            <w:tcW w:w="2830" w:type="dxa"/>
          </w:tcPr>
          <w:p w14:paraId="2846CA97" w14:textId="77777777" w:rsidR="005C6E12" w:rsidRPr="00D15AA1" w:rsidRDefault="005C6E12" w:rsidP="00FF5F31">
            <w:pPr>
              <w:spacing w:after="0" w:line="240" w:lineRule="auto"/>
              <w:rPr>
                <w:rFonts w:cstheme="minorHAnsi"/>
                <w:b/>
                <w:sz w:val="24"/>
                <w:szCs w:val="24"/>
              </w:rPr>
            </w:pPr>
            <w:r w:rsidRPr="00D15AA1">
              <w:rPr>
                <w:rFonts w:cstheme="minorHAnsi"/>
                <w:b/>
                <w:sz w:val="24"/>
                <w:szCs w:val="24"/>
              </w:rPr>
              <w:t>Kvalifikační požadavky:</w:t>
            </w:r>
          </w:p>
        </w:tc>
        <w:tc>
          <w:tcPr>
            <w:tcW w:w="7088" w:type="dxa"/>
          </w:tcPr>
          <w:p w14:paraId="3ED6B9B4" w14:textId="30D597DD" w:rsidR="005C6E12" w:rsidRPr="00D15AA1" w:rsidRDefault="00024689" w:rsidP="0008022B">
            <w:pPr>
              <w:spacing w:after="0" w:line="240" w:lineRule="auto"/>
              <w:jc w:val="both"/>
              <w:rPr>
                <w:rFonts w:cstheme="minorHAnsi"/>
                <w:sz w:val="24"/>
                <w:szCs w:val="24"/>
              </w:rPr>
            </w:pPr>
            <w:r w:rsidRPr="00D15AA1">
              <w:rPr>
                <w:rFonts w:cstheme="minorHAnsi"/>
                <w:sz w:val="24"/>
                <w:szCs w:val="24"/>
              </w:rPr>
              <w:t>Z</w:t>
            </w:r>
            <w:r w:rsidR="005C6E12" w:rsidRPr="00D15AA1">
              <w:rPr>
                <w:rFonts w:cstheme="minorHAnsi"/>
                <w:sz w:val="24"/>
                <w:szCs w:val="24"/>
              </w:rPr>
              <w:t>nalost pracovat se sadebním materiálem, znalost pracovního postupu a samotného vysazování sazenic</w:t>
            </w:r>
          </w:p>
        </w:tc>
      </w:tr>
    </w:tbl>
    <w:p w14:paraId="5CBFA1C5" w14:textId="77777777" w:rsidR="00AB707F" w:rsidRPr="00D15AA1" w:rsidRDefault="00AB707F" w:rsidP="009D7378">
      <w:pPr>
        <w:pStyle w:val="Odstavecseseznamem"/>
        <w:spacing w:after="0"/>
        <w:ind w:left="284"/>
        <w:rPr>
          <w:rFonts w:cstheme="minorHAnsi"/>
          <w:b/>
          <w:caps/>
          <w:sz w:val="24"/>
          <w:szCs w:val="24"/>
        </w:rPr>
      </w:pPr>
      <w:bookmarkStart w:id="2" w:name="_Hlk99360618"/>
      <w:bookmarkEnd w:id="1"/>
    </w:p>
    <w:p w14:paraId="49C02CFF" w14:textId="14319D4A" w:rsidR="00D80173" w:rsidRPr="00D15AA1" w:rsidRDefault="00D80173" w:rsidP="00466F3C">
      <w:pPr>
        <w:pStyle w:val="Odstavecseseznamem"/>
        <w:numPr>
          <w:ilvl w:val="0"/>
          <w:numId w:val="2"/>
        </w:numPr>
        <w:ind w:left="284"/>
        <w:rPr>
          <w:rFonts w:cstheme="minorHAnsi"/>
          <w:b/>
          <w:caps/>
          <w:sz w:val="24"/>
          <w:szCs w:val="24"/>
        </w:rPr>
      </w:pPr>
      <w:r w:rsidRPr="00D15AA1">
        <w:rPr>
          <w:rFonts w:cstheme="minorHAnsi"/>
          <w:b/>
          <w:caps/>
          <w:sz w:val="24"/>
          <w:szCs w:val="24"/>
          <w:u w:val="single"/>
        </w:rPr>
        <w:t>oplocenky – stavba z pletiva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7088"/>
      </w:tblGrid>
      <w:tr w:rsidR="00B1603B" w:rsidRPr="00D15AA1" w14:paraId="04BD391D" w14:textId="77777777" w:rsidTr="00C67CFA">
        <w:tc>
          <w:tcPr>
            <w:tcW w:w="2830" w:type="dxa"/>
          </w:tcPr>
          <w:p w14:paraId="6C8B02F5" w14:textId="77777777" w:rsidR="005C6E12" w:rsidRPr="00D15AA1" w:rsidRDefault="005C6E12" w:rsidP="00FF5F31">
            <w:pPr>
              <w:spacing w:after="0" w:line="240" w:lineRule="auto"/>
              <w:rPr>
                <w:rFonts w:cstheme="minorHAnsi"/>
                <w:b/>
                <w:sz w:val="24"/>
                <w:szCs w:val="24"/>
              </w:rPr>
            </w:pPr>
            <w:bookmarkStart w:id="3" w:name="_Hlk182400415"/>
            <w:r w:rsidRPr="00D15AA1">
              <w:rPr>
                <w:rFonts w:cstheme="minorHAnsi"/>
                <w:b/>
                <w:sz w:val="24"/>
                <w:szCs w:val="24"/>
              </w:rPr>
              <w:t>Technologický postup:</w:t>
            </w:r>
          </w:p>
        </w:tc>
        <w:tc>
          <w:tcPr>
            <w:tcW w:w="7088" w:type="dxa"/>
          </w:tcPr>
          <w:p w14:paraId="2BFD666B" w14:textId="40976990" w:rsidR="005C6E12" w:rsidRPr="00D15AA1" w:rsidRDefault="005C6E12" w:rsidP="00C67CFA">
            <w:pPr>
              <w:spacing w:after="0" w:line="240" w:lineRule="auto"/>
              <w:jc w:val="both"/>
              <w:rPr>
                <w:rFonts w:cstheme="minorHAnsi"/>
                <w:sz w:val="24"/>
                <w:szCs w:val="24"/>
              </w:rPr>
            </w:pPr>
            <w:r w:rsidRPr="00D15AA1">
              <w:rPr>
                <w:rFonts w:cstheme="minorHAnsi"/>
                <w:sz w:val="24"/>
                <w:szCs w:val="24"/>
              </w:rPr>
              <w:t xml:space="preserve">Ke stavbě oplocenek lze použít dřevo ze </w:t>
            </w:r>
            <w:r w:rsidR="0031193F" w:rsidRPr="00D15AA1">
              <w:rPr>
                <w:rFonts w:cstheme="minorHAnsi"/>
                <w:sz w:val="24"/>
                <w:szCs w:val="24"/>
              </w:rPr>
              <w:t>S</w:t>
            </w:r>
            <w:r w:rsidRPr="00D15AA1">
              <w:rPr>
                <w:rFonts w:cstheme="minorHAnsi"/>
                <w:sz w:val="24"/>
                <w:szCs w:val="24"/>
              </w:rPr>
              <w:t xml:space="preserve">M, MD, DB, dříví musí být bez </w:t>
            </w:r>
            <w:r w:rsidR="005A234F" w:rsidRPr="00D15AA1">
              <w:rPr>
                <w:rFonts w:cstheme="minorHAnsi"/>
                <w:sz w:val="24"/>
                <w:szCs w:val="24"/>
              </w:rPr>
              <w:t>z</w:t>
            </w:r>
            <w:r w:rsidRPr="00D15AA1">
              <w:rPr>
                <w:rFonts w:cstheme="minorHAnsi"/>
                <w:sz w:val="24"/>
                <w:szCs w:val="24"/>
              </w:rPr>
              <w:t>námek hniloby, sloupek musí být pevně ukotven,</w:t>
            </w:r>
            <w:r w:rsidR="00FB4CBC" w:rsidRPr="00D15AA1">
              <w:rPr>
                <w:rFonts w:cstheme="minorHAnsi"/>
                <w:sz w:val="24"/>
                <w:szCs w:val="24"/>
              </w:rPr>
              <w:t xml:space="preserve"> </w:t>
            </w:r>
            <w:r w:rsidR="00FB4CBC" w:rsidRPr="00D15AA1">
              <w:rPr>
                <w:rFonts w:cstheme="minorHAnsi"/>
                <w:color w:val="000000" w:themeColor="text1"/>
                <w:sz w:val="24"/>
                <w:szCs w:val="24"/>
              </w:rPr>
              <w:t>minimální průměr sloupku (kůlu) musí být 10 cm</w:t>
            </w:r>
            <w:r w:rsidR="00FB4CBC" w:rsidRPr="00D15AA1">
              <w:rPr>
                <w:rFonts w:cstheme="minorHAnsi"/>
                <w:sz w:val="24"/>
                <w:szCs w:val="24"/>
              </w:rPr>
              <w:t>,</w:t>
            </w:r>
            <w:r w:rsidRPr="00D15AA1">
              <w:rPr>
                <w:rFonts w:cstheme="minorHAnsi"/>
                <w:sz w:val="24"/>
                <w:szCs w:val="24"/>
              </w:rPr>
              <w:t xml:space="preserve"> délka dřevěných sloupků závisí </w:t>
            </w:r>
            <w:r w:rsidR="005A234F" w:rsidRPr="00D15AA1">
              <w:rPr>
                <w:rFonts w:cstheme="minorHAnsi"/>
                <w:sz w:val="24"/>
                <w:szCs w:val="24"/>
              </w:rPr>
              <w:t>na</w:t>
            </w:r>
            <w:r w:rsidRPr="00D15AA1">
              <w:rPr>
                <w:rFonts w:cstheme="minorHAnsi"/>
                <w:sz w:val="24"/>
                <w:szCs w:val="24"/>
              </w:rPr>
              <w:t xml:space="preserve"> jednotlivých typ</w:t>
            </w:r>
            <w:r w:rsidR="005A234F" w:rsidRPr="00D15AA1">
              <w:rPr>
                <w:rFonts w:cstheme="minorHAnsi"/>
                <w:sz w:val="24"/>
                <w:szCs w:val="24"/>
              </w:rPr>
              <w:t>ech</w:t>
            </w:r>
            <w:r w:rsidRPr="00D15AA1">
              <w:rPr>
                <w:rFonts w:cstheme="minorHAnsi"/>
                <w:sz w:val="24"/>
                <w:szCs w:val="24"/>
              </w:rPr>
              <w:t xml:space="preserve"> oplocenek, spodní část vzpěr je ukotvena tak, aby nemohlo dojít k jejímu posunu</w:t>
            </w:r>
            <w:r w:rsidR="004A1972" w:rsidRPr="00D15AA1">
              <w:rPr>
                <w:rFonts w:cstheme="minorHAnsi"/>
                <w:sz w:val="24"/>
                <w:szCs w:val="24"/>
              </w:rPr>
              <w:t>; kůly jsou od sebe vzdáleny 3 m; každý kůl je upevněn vzpěrou</w:t>
            </w:r>
            <w:r w:rsidR="007B2834" w:rsidRPr="00D15AA1">
              <w:rPr>
                <w:rFonts w:cstheme="minorHAnsi"/>
                <w:sz w:val="24"/>
                <w:szCs w:val="24"/>
              </w:rPr>
              <w:t xml:space="preserve"> a rohové kůly jsou upevněny dvěma vzpěrami</w:t>
            </w:r>
            <w:r w:rsidRPr="00D15AA1">
              <w:rPr>
                <w:rFonts w:cstheme="minorHAnsi"/>
                <w:sz w:val="24"/>
                <w:szCs w:val="24"/>
              </w:rPr>
              <w:t>, vzpěry jsou přichyceny ve 2/3 výšky kůlů, čelo vzpěry seříznuté</w:t>
            </w:r>
            <w:r w:rsidR="005F4BCF" w:rsidRPr="00D15AA1">
              <w:rPr>
                <w:rFonts w:cstheme="minorHAnsi"/>
                <w:sz w:val="24"/>
                <w:szCs w:val="24"/>
              </w:rPr>
              <w:t xml:space="preserve">, zpevnění spodními ráhny. </w:t>
            </w:r>
            <w:r w:rsidR="007B2834" w:rsidRPr="00D15AA1">
              <w:rPr>
                <w:rFonts w:cstheme="minorHAnsi"/>
                <w:sz w:val="24"/>
                <w:szCs w:val="24"/>
              </w:rPr>
              <w:t>H</w:t>
            </w:r>
            <w:r w:rsidRPr="00D15AA1">
              <w:rPr>
                <w:rFonts w:cstheme="minorHAnsi"/>
                <w:sz w:val="24"/>
                <w:szCs w:val="24"/>
              </w:rPr>
              <w:t>řebíky na konstrukce mají dvojnásobnou délku průměru přitloukaného materiálu, vyčnívající hroty</w:t>
            </w:r>
            <w:r w:rsidR="005A234F" w:rsidRPr="00D15AA1">
              <w:rPr>
                <w:rFonts w:cstheme="minorHAnsi"/>
                <w:sz w:val="24"/>
                <w:szCs w:val="24"/>
              </w:rPr>
              <w:t xml:space="preserve"> jsou</w:t>
            </w:r>
            <w:r w:rsidRPr="00D15AA1">
              <w:rPr>
                <w:rFonts w:cstheme="minorHAnsi"/>
                <w:sz w:val="24"/>
                <w:szCs w:val="24"/>
              </w:rPr>
              <w:t xml:space="preserve"> zahnuty</w:t>
            </w:r>
            <w:r w:rsidR="007A7B1A" w:rsidRPr="00D15AA1">
              <w:rPr>
                <w:rFonts w:cstheme="minorHAnsi"/>
                <w:sz w:val="24"/>
                <w:szCs w:val="24"/>
              </w:rPr>
              <w:t xml:space="preserve">. </w:t>
            </w:r>
            <w:r w:rsidR="002C0E3A" w:rsidRPr="00D15AA1">
              <w:rPr>
                <w:rFonts w:cstheme="minorHAnsi"/>
                <w:sz w:val="24"/>
                <w:szCs w:val="24"/>
              </w:rPr>
              <w:t>P</w:t>
            </w:r>
            <w:r w:rsidR="004A1972" w:rsidRPr="00D15AA1">
              <w:rPr>
                <w:rFonts w:cstheme="minorHAnsi"/>
                <w:sz w:val="24"/>
                <w:szCs w:val="24"/>
              </w:rPr>
              <w:t xml:space="preserve">ro každou oplocenku budou zhotoveny </w:t>
            </w:r>
            <w:r w:rsidR="00852A74" w:rsidRPr="00D15AA1">
              <w:rPr>
                <w:rFonts w:cstheme="minorHAnsi"/>
                <w:sz w:val="24"/>
                <w:szCs w:val="24"/>
              </w:rPr>
              <w:t>jedny nebo dvoje vrátka</w:t>
            </w:r>
            <w:r w:rsidR="00132698" w:rsidRPr="00D15AA1">
              <w:rPr>
                <w:rFonts w:cstheme="minorHAnsi"/>
                <w:sz w:val="24"/>
                <w:szCs w:val="24"/>
              </w:rPr>
              <w:t>, dle pokynu lesního,</w:t>
            </w:r>
            <w:r w:rsidR="004A1972" w:rsidRPr="00D15AA1">
              <w:rPr>
                <w:rFonts w:cstheme="minorHAnsi"/>
                <w:sz w:val="24"/>
                <w:szCs w:val="24"/>
              </w:rPr>
              <w:t xml:space="preserve"> umístěné úhlopříčně.</w:t>
            </w:r>
            <w:r w:rsidRPr="00D15AA1">
              <w:rPr>
                <w:rFonts w:cstheme="minorHAnsi"/>
                <w:sz w:val="24"/>
                <w:szCs w:val="24"/>
              </w:rPr>
              <w:t xml:space="preserve"> </w:t>
            </w:r>
            <w:r w:rsidR="004A1972" w:rsidRPr="00D15AA1">
              <w:rPr>
                <w:rFonts w:cstheme="minorHAnsi"/>
                <w:sz w:val="24"/>
                <w:szCs w:val="24"/>
              </w:rPr>
              <w:t>P</w:t>
            </w:r>
            <w:r w:rsidRPr="00D15AA1">
              <w:rPr>
                <w:rFonts w:cstheme="minorHAnsi"/>
                <w:sz w:val="24"/>
                <w:szCs w:val="24"/>
              </w:rPr>
              <w:t>oužitý materiál</w:t>
            </w:r>
            <w:r w:rsidR="005A234F" w:rsidRPr="00D15AA1">
              <w:rPr>
                <w:rFonts w:cstheme="minorHAnsi"/>
                <w:sz w:val="24"/>
                <w:szCs w:val="24"/>
              </w:rPr>
              <w:t>:</w:t>
            </w:r>
            <w:r w:rsidRPr="00D15AA1">
              <w:rPr>
                <w:rFonts w:cstheme="minorHAnsi"/>
                <w:sz w:val="24"/>
                <w:szCs w:val="24"/>
              </w:rPr>
              <w:t xml:space="preserve"> </w:t>
            </w:r>
            <w:r w:rsidR="00C53C9F" w:rsidRPr="00D15AA1">
              <w:rPr>
                <w:rFonts w:cstheme="minorHAnsi"/>
                <w:sz w:val="24"/>
                <w:szCs w:val="24"/>
              </w:rPr>
              <w:t xml:space="preserve">nové </w:t>
            </w:r>
            <w:r w:rsidRPr="00D15AA1">
              <w:rPr>
                <w:rFonts w:cstheme="minorHAnsi"/>
                <w:sz w:val="24"/>
                <w:szCs w:val="24"/>
              </w:rPr>
              <w:t>drátěné pletivo o minimální výšce 1</w:t>
            </w:r>
            <w:r w:rsidR="001B1793" w:rsidRPr="00D15AA1">
              <w:rPr>
                <w:rFonts w:cstheme="minorHAnsi"/>
                <w:sz w:val="24"/>
                <w:szCs w:val="24"/>
              </w:rPr>
              <w:t>8</w:t>
            </w:r>
            <w:r w:rsidRPr="00D15AA1">
              <w:rPr>
                <w:rFonts w:cstheme="minorHAnsi"/>
                <w:sz w:val="24"/>
                <w:szCs w:val="24"/>
              </w:rPr>
              <w:t>0 cm</w:t>
            </w:r>
            <w:r w:rsidR="005A234F" w:rsidRPr="00D15AA1">
              <w:rPr>
                <w:rFonts w:cstheme="minorHAnsi"/>
                <w:sz w:val="24"/>
                <w:szCs w:val="24"/>
              </w:rPr>
              <w:t>.</w:t>
            </w:r>
            <w:r w:rsidR="004A1972" w:rsidRPr="00D15AA1">
              <w:rPr>
                <w:rFonts w:cstheme="minorHAnsi"/>
                <w:sz w:val="24"/>
                <w:szCs w:val="24"/>
              </w:rPr>
              <w:t xml:space="preserve"> </w:t>
            </w:r>
          </w:p>
          <w:p w14:paraId="334EE2A0" w14:textId="77777777" w:rsidR="005C6E12" w:rsidRPr="00D15AA1" w:rsidRDefault="005C6E12" w:rsidP="00C67CFA">
            <w:pPr>
              <w:spacing w:after="0" w:line="240" w:lineRule="auto"/>
              <w:jc w:val="both"/>
              <w:rPr>
                <w:rFonts w:cstheme="minorHAnsi"/>
                <w:sz w:val="24"/>
                <w:szCs w:val="24"/>
              </w:rPr>
            </w:pPr>
            <w:r w:rsidRPr="00D15AA1">
              <w:rPr>
                <w:rFonts w:cstheme="minorHAnsi"/>
                <w:sz w:val="24"/>
                <w:szCs w:val="24"/>
              </w:rPr>
              <w:t>Dodržování předpisů BOZ</w:t>
            </w:r>
            <w:r w:rsidR="00965A0A" w:rsidRPr="00D15AA1">
              <w:rPr>
                <w:rFonts w:cstheme="minorHAnsi"/>
                <w:sz w:val="24"/>
                <w:szCs w:val="24"/>
              </w:rPr>
              <w:t>P</w:t>
            </w:r>
            <w:r w:rsidRPr="00D15AA1">
              <w:rPr>
                <w:rFonts w:cstheme="minorHAnsi"/>
                <w:sz w:val="24"/>
                <w:szCs w:val="24"/>
              </w:rPr>
              <w:t xml:space="preserve"> pro pěstební činnost.</w:t>
            </w:r>
          </w:p>
          <w:p w14:paraId="109A2655" w14:textId="696BCF8B" w:rsidR="005F4BCF" w:rsidRPr="00D15AA1" w:rsidRDefault="00965A0A" w:rsidP="00AB707F">
            <w:pPr>
              <w:spacing w:after="0" w:line="240" w:lineRule="auto"/>
              <w:jc w:val="both"/>
              <w:rPr>
                <w:rFonts w:cstheme="minorHAnsi"/>
                <w:b/>
                <w:sz w:val="24"/>
                <w:szCs w:val="24"/>
              </w:rPr>
            </w:pPr>
            <w:r w:rsidRPr="00D15AA1">
              <w:rPr>
                <w:rFonts w:cstheme="minorHAnsi"/>
                <w:b/>
                <w:sz w:val="24"/>
                <w:szCs w:val="24"/>
              </w:rPr>
              <w:t>Výška oplocenky po dokončení stavby musí mít minimální výšku 1</w:t>
            </w:r>
            <w:r w:rsidR="001B1793" w:rsidRPr="00D15AA1">
              <w:rPr>
                <w:rFonts w:cstheme="minorHAnsi"/>
                <w:b/>
                <w:sz w:val="24"/>
                <w:szCs w:val="24"/>
              </w:rPr>
              <w:t>8</w:t>
            </w:r>
            <w:r w:rsidRPr="00D15AA1">
              <w:rPr>
                <w:rFonts w:cstheme="minorHAnsi"/>
                <w:b/>
                <w:sz w:val="24"/>
                <w:szCs w:val="24"/>
              </w:rPr>
              <w:t>0 cm</w:t>
            </w:r>
            <w:r w:rsidR="005F4BCF" w:rsidRPr="00D15AA1">
              <w:rPr>
                <w:rFonts w:cstheme="minorHAnsi"/>
                <w:b/>
                <w:sz w:val="24"/>
                <w:szCs w:val="24"/>
              </w:rPr>
              <w:t>.</w:t>
            </w:r>
            <w:r w:rsidR="00AB707F" w:rsidRPr="00D15AA1">
              <w:rPr>
                <w:rFonts w:cstheme="minorHAnsi"/>
                <w:b/>
                <w:sz w:val="24"/>
                <w:szCs w:val="24"/>
              </w:rPr>
              <w:t xml:space="preserve"> </w:t>
            </w:r>
            <w:r w:rsidR="00C53C9F" w:rsidRPr="00D15AA1">
              <w:rPr>
                <w:rFonts w:cstheme="minorHAnsi"/>
                <w:b/>
                <w:sz w:val="24"/>
                <w:szCs w:val="24"/>
              </w:rPr>
              <w:t>Stavba oplocenek včetně instalace spodních ráhen.</w:t>
            </w:r>
          </w:p>
        </w:tc>
      </w:tr>
      <w:tr w:rsidR="00B1603B" w:rsidRPr="00D15AA1" w14:paraId="08B99D30" w14:textId="77777777" w:rsidTr="00C67CFA">
        <w:tc>
          <w:tcPr>
            <w:tcW w:w="2830" w:type="dxa"/>
          </w:tcPr>
          <w:p w14:paraId="6A44C3C8" w14:textId="41E442EC" w:rsidR="005C6E12" w:rsidRPr="00D15AA1" w:rsidRDefault="005C6E12" w:rsidP="00FF5F31">
            <w:pPr>
              <w:spacing w:after="0" w:line="240" w:lineRule="auto"/>
              <w:rPr>
                <w:rFonts w:cstheme="minorHAnsi"/>
                <w:b/>
                <w:sz w:val="24"/>
                <w:szCs w:val="24"/>
              </w:rPr>
            </w:pPr>
            <w:r w:rsidRPr="00D15AA1">
              <w:rPr>
                <w:rFonts w:cstheme="minorHAnsi"/>
                <w:b/>
                <w:sz w:val="24"/>
                <w:szCs w:val="24"/>
              </w:rPr>
              <w:lastRenderedPageBreak/>
              <w:t>Pracovní nástroje:</w:t>
            </w:r>
          </w:p>
        </w:tc>
        <w:tc>
          <w:tcPr>
            <w:tcW w:w="7088" w:type="dxa"/>
          </w:tcPr>
          <w:p w14:paraId="6B17BCF9" w14:textId="52541C82" w:rsidR="005C6E12" w:rsidRPr="00D15AA1" w:rsidRDefault="005C6E12" w:rsidP="00C67CFA">
            <w:pPr>
              <w:spacing w:after="0" w:line="240" w:lineRule="auto"/>
              <w:jc w:val="both"/>
              <w:rPr>
                <w:rFonts w:cstheme="minorHAnsi"/>
                <w:sz w:val="24"/>
                <w:szCs w:val="24"/>
              </w:rPr>
            </w:pPr>
            <w:r w:rsidRPr="00D15AA1">
              <w:rPr>
                <w:rFonts w:cstheme="minorHAnsi"/>
                <w:sz w:val="24"/>
                <w:szCs w:val="24"/>
              </w:rPr>
              <w:t xml:space="preserve">Zatloukač (buchar), </w:t>
            </w:r>
            <w:proofErr w:type="spellStart"/>
            <w:r w:rsidRPr="00D15AA1">
              <w:rPr>
                <w:rFonts w:cstheme="minorHAnsi"/>
                <w:sz w:val="24"/>
                <w:szCs w:val="24"/>
              </w:rPr>
              <w:t>sekeromotyka</w:t>
            </w:r>
            <w:proofErr w:type="spellEnd"/>
            <w:r w:rsidR="005A234F" w:rsidRPr="00D15AA1">
              <w:rPr>
                <w:rFonts w:cstheme="minorHAnsi"/>
                <w:sz w:val="24"/>
                <w:szCs w:val="24"/>
              </w:rPr>
              <w:t>,</w:t>
            </w:r>
            <w:r w:rsidRPr="00D15AA1">
              <w:rPr>
                <w:rFonts w:cstheme="minorHAnsi"/>
                <w:sz w:val="24"/>
                <w:szCs w:val="24"/>
              </w:rPr>
              <w:t xml:space="preserve"> popřípadě rýč, sekera, kladivo, kleště</w:t>
            </w:r>
            <w:r w:rsidR="005E7883" w:rsidRPr="00D15AA1">
              <w:rPr>
                <w:rFonts w:cstheme="minorHAnsi"/>
                <w:sz w:val="24"/>
                <w:szCs w:val="24"/>
              </w:rPr>
              <w:t xml:space="preserve">, </w:t>
            </w:r>
            <w:r w:rsidRPr="00D15AA1">
              <w:rPr>
                <w:rFonts w:cstheme="minorHAnsi"/>
                <w:sz w:val="24"/>
                <w:szCs w:val="24"/>
              </w:rPr>
              <w:t>JMP</w:t>
            </w:r>
            <w:r w:rsidR="00965A0A" w:rsidRPr="00D15AA1">
              <w:rPr>
                <w:rFonts w:cstheme="minorHAnsi"/>
                <w:sz w:val="24"/>
                <w:szCs w:val="24"/>
              </w:rPr>
              <w:t>, vrták</w:t>
            </w:r>
          </w:p>
        </w:tc>
      </w:tr>
      <w:tr w:rsidR="00B1603B" w:rsidRPr="00D15AA1" w14:paraId="41ADEC8A" w14:textId="77777777" w:rsidTr="00C67CFA">
        <w:tc>
          <w:tcPr>
            <w:tcW w:w="2830" w:type="dxa"/>
          </w:tcPr>
          <w:p w14:paraId="6483B7BB" w14:textId="1BC9D9E3" w:rsidR="00C53C9F" w:rsidRPr="00D15AA1" w:rsidRDefault="00C53C9F" w:rsidP="00FF5F31">
            <w:pPr>
              <w:spacing w:after="0" w:line="240" w:lineRule="auto"/>
              <w:rPr>
                <w:rFonts w:cstheme="minorHAnsi"/>
                <w:b/>
                <w:sz w:val="24"/>
                <w:szCs w:val="24"/>
              </w:rPr>
            </w:pPr>
            <w:r w:rsidRPr="00D15AA1">
              <w:rPr>
                <w:rFonts w:cstheme="minorHAnsi"/>
                <w:b/>
                <w:sz w:val="24"/>
                <w:szCs w:val="24"/>
              </w:rPr>
              <w:t xml:space="preserve">Materiál dodaný </w:t>
            </w:r>
            <w:r w:rsidR="001B1793" w:rsidRPr="00D15AA1">
              <w:rPr>
                <w:rFonts w:cstheme="minorHAnsi"/>
                <w:b/>
                <w:sz w:val="24"/>
                <w:szCs w:val="24"/>
              </w:rPr>
              <w:t>zhotovitelem</w:t>
            </w:r>
            <w:r w:rsidRPr="00D15AA1">
              <w:rPr>
                <w:rFonts w:cstheme="minorHAnsi"/>
                <w:b/>
                <w:sz w:val="24"/>
                <w:szCs w:val="24"/>
              </w:rPr>
              <w:t>:</w:t>
            </w:r>
          </w:p>
        </w:tc>
        <w:tc>
          <w:tcPr>
            <w:tcW w:w="7088" w:type="dxa"/>
          </w:tcPr>
          <w:p w14:paraId="2C2C7C6B" w14:textId="58A50D50" w:rsidR="00C53C9F" w:rsidRPr="00D15AA1" w:rsidRDefault="00466F3C" w:rsidP="00C67CFA">
            <w:pPr>
              <w:spacing w:after="0" w:line="240" w:lineRule="auto"/>
              <w:jc w:val="both"/>
              <w:rPr>
                <w:rFonts w:cstheme="minorHAnsi"/>
                <w:sz w:val="24"/>
                <w:szCs w:val="24"/>
              </w:rPr>
            </w:pPr>
            <w:r w:rsidRPr="00D15AA1">
              <w:rPr>
                <w:rFonts w:cstheme="minorHAnsi"/>
                <w:sz w:val="24"/>
                <w:szCs w:val="24"/>
              </w:rPr>
              <w:t>Pletivo, s</w:t>
            </w:r>
            <w:r w:rsidR="00C53C9F" w:rsidRPr="00D15AA1">
              <w:rPr>
                <w:rFonts w:cstheme="minorHAnsi"/>
                <w:sz w:val="24"/>
                <w:szCs w:val="24"/>
              </w:rPr>
              <w:t>pojovací materiál, kůly, vzpěry, ráhna</w:t>
            </w:r>
          </w:p>
        </w:tc>
      </w:tr>
      <w:tr w:rsidR="005C6E12" w:rsidRPr="00D15AA1" w14:paraId="3A018BE9" w14:textId="77777777" w:rsidTr="00C67CFA">
        <w:tc>
          <w:tcPr>
            <w:tcW w:w="2830" w:type="dxa"/>
          </w:tcPr>
          <w:p w14:paraId="3558C000" w14:textId="77777777" w:rsidR="005C6E12" w:rsidRPr="00D15AA1" w:rsidRDefault="005C6E12" w:rsidP="00FF5F31">
            <w:pPr>
              <w:spacing w:after="0" w:line="240" w:lineRule="auto"/>
              <w:rPr>
                <w:rFonts w:cstheme="minorHAnsi"/>
                <w:b/>
                <w:sz w:val="24"/>
                <w:szCs w:val="24"/>
              </w:rPr>
            </w:pPr>
            <w:r w:rsidRPr="00D15AA1">
              <w:rPr>
                <w:rFonts w:cstheme="minorHAnsi"/>
                <w:b/>
                <w:sz w:val="24"/>
                <w:szCs w:val="24"/>
              </w:rPr>
              <w:t>Kvalifikační požadavky:</w:t>
            </w:r>
          </w:p>
        </w:tc>
        <w:tc>
          <w:tcPr>
            <w:tcW w:w="7088" w:type="dxa"/>
          </w:tcPr>
          <w:p w14:paraId="7D68D6B3" w14:textId="59966253" w:rsidR="005C6E12" w:rsidRPr="00D15AA1" w:rsidRDefault="005C6E12" w:rsidP="00C67CFA">
            <w:pPr>
              <w:spacing w:after="0" w:line="240" w:lineRule="auto"/>
              <w:jc w:val="both"/>
              <w:rPr>
                <w:rFonts w:cstheme="minorHAnsi"/>
                <w:sz w:val="24"/>
                <w:szCs w:val="24"/>
              </w:rPr>
            </w:pPr>
            <w:r w:rsidRPr="00D15AA1">
              <w:rPr>
                <w:rFonts w:cstheme="minorHAnsi"/>
                <w:sz w:val="24"/>
                <w:szCs w:val="24"/>
              </w:rPr>
              <w:t>Znalost pracovat s materiálem pro stavbu oplocenek v lesním terénu</w:t>
            </w:r>
          </w:p>
        </w:tc>
      </w:tr>
      <w:bookmarkEnd w:id="2"/>
      <w:bookmarkEnd w:id="3"/>
    </w:tbl>
    <w:p w14:paraId="73CFEC95" w14:textId="77777777" w:rsidR="00AF086F" w:rsidRPr="00AF086F" w:rsidRDefault="00AF086F" w:rsidP="009D7378">
      <w:pPr>
        <w:spacing w:after="0"/>
        <w:rPr>
          <w:rFonts w:cstheme="minorHAnsi"/>
          <w:b/>
          <w:caps/>
          <w:sz w:val="24"/>
          <w:szCs w:val="24"/>
          <w:u w:val="single"/>
        </w:rPr>
      </w:pPr>
    </w:p>
    <w:p w14:paraId="36BC756C" w14:textId="4F478E6B" w:rsidR="005C6E12" w:rsidRPr="00D15AA1" w:rsidRDefault="005C6E12" w:rsidP="00AB707F">
      <w:pPr>
        <w:pStyle w:val="Odstavecseseznamem"/>
        <w:numPr>
          <w:ilvl w:val="0"/>
          <w:numId w:val="2"/>
        </w:numPr>
        <w:ind w:left="284"/>
        <w:rPr>
          <w:rFonts w:cstheme="minorHAnsi"/>
          <w:caps/>
          <w:sz w:val="24"/>
          <w:szCs w:val="24"/>
        </w:rPr>
      </w:pPr>
      <w:r w:rsidRPr="00D15AA1">
        <w:rPr>
          <w:rFonts w:cstheme="minorHAnsi"/>
          <w:b/>
          <w:caps/>
          <w:sz w:val="24"/>
          <w:szCs w:val="24"/>
          <w:u w:val="single"/>
        </w:rPr>
        <w:t xml:space="preserve">Ochrana kultur proti buřeni </w:t>
      </w:r>
      <w:r w:rsidR="00B82159" w:rsidRPr="00D15AA1">
        <w:rPr>
          <w:rFonts w:cstheme="minorHAnsi"/>
          <w:b/>
          <w:caps/>
          <w:sz w:val="24"/>
          <w:szCs w:val="24"/>
          <w:u w:val="single"/>
        </w:rPr>
        <w:t>–</w:t>
      </w:r>
      <w:r w:rsidRPr="00D15AA1">
        <w:rPr>
          <w:rFonts w:cstheme="minorHAnsi"/>
          <w:b/>
          <w:caps/>
          <w:sz w:val="24"/>
          <w:szCs w:val="24"/>
          <w:u w:val="single"/>
        </w:rPr>
        <w:t xml:space="preserve"> </w:t>
      </w:r>
      <w:r w:rsidR="001B1793" w:rsidRPr="00D15AA1">
        <w:rPr>
          <w:rFonts w:cstheme="minorHAnsi"/>
          <w:b/>
          <w:caps/>
          <w:sz w:val="24"/>
          <w:szCs w:val="24"/>
          <w:u w:val="single"/>
        </w:rPr>
        <w:t>celoplošně</w:t>
      </w:r>
    </w:p>
    <w:tbl>
      <w:tblPr>
        <w:tblStyle w:val="Mkatabulky"/>
        <w:tblW w:w="9918" w:type="dxa"/>
        <w:tblLook w:val="04A0" w:firstRow="1" w:lastRow="0" w:firstColumn="1" w:lastColumn="0" w:noHBand="0" w:noVBand="1"/>
      </w:tblPr>
      <w:tblGrid>
        <w:gridCol w:w="2689"/>
        <w:gridCol w:w="7229"/>
      </w:tblGrid>
      <w:tr w:rsidR="00B1603B" w:rsidRPr="00D15AA1" w14:paraId="3512E5BE" w14:textId="77777777" w:rsidTr="007631B0">
        <w:tc>
          <w:tcPr>
            <w:tcW w:w="2689" w:type="dxa"/>
          </w:tcPr>
          <w:p w14:paraId="76F17398" w14:textId="77777777" w:rsidR="005C6E12" w:rsidRPr="00D15AA1" w:rsidRDefault="005C6E12" w:rsidP="00816AB2">
            <w:pPr>
              <w:spacing w:after="0"/>
              <w:rPr>
                <w:rFonts w:cstheme="minorHAnsi"/>
                <w:b/>
                <w:sz w:val="24"/>
                <w:szCs w:val="24"/>
              </w:rPr>
            </w:pPr>
            <w:r w:rsidRPr="00D15AA1">
              <w:rPr>
                <w:rFonts w:cstheme="minorHAnsi"/>
                <w:b/>
                <w:sz w:val="24"/>
                <w:szCs w:val="24"/>
              </w:rPr>
              <w:t>Technologický postup:</w:t>
            </w:r>
          </w:p>
        </w:tc>
        <w:tc>
          <w:tcPr>
            <w:tcW w:w="7229" w:type="dxa"/>
          </w:tcPr>
          <w:p w14:paraId="27EC7360" w14:textId="57A67214" w:rsidR="005C6E12" w:rsidRPr="00D15AA1" w:rsidRDefault="00926A4C" w:rsidP="007631B0">
            <w:pPr>
              <w:spacing w:after="0"/>
              <w:jc w:val="both"/>
              <w:rPr>
                <w:rFonts w:cstheme="minorHAnsi"/>
                <w:sz w:val="24"/>
                <w:szCs w:val="24"/>
              </w:rPr>
            </w:pPr>
            <w:r>
              <w:rPr>
                <w:rFonts w:cstheme="minorHAnsi"/>
                <w:sz w:val="24"/>
                <w:szCs w:val="24"/>
              </w:rPr>
              <w:t>V</w:t>
            </w:r>
            <w:r w:rsidRPr="00926A4C">
              <w:rPr>
                <w:rFonts w:cstheme="minorHAnsi"/>
                <w:sz w:val="24"/>
                <w:szCs w:val="24"/>
              </w:rPr>
              <w:t>yhledání</w:t>
            </w:r>
            <w:r>
              <w:rPr>
                <w:rFonts w:cstheme="minorHAnsi"/>
                <w:sz w:val="24"/>
                <w:szCs w:val="24"/>
              </w:rPr>
              <w:t xml:space="preserve"> </w:t>
            </w:r>
            <w:r w:rsidRPr="00926A4C">
              <w:rPr>
                <w:rFonts w:cstheme="minorHAnsi"/>
                <w:sz w:val="24"/>
                <w:szCs w:val="24"/>
              </w:rPr>
              <w:t xml:space="preserve">sazenic, ožnutí </w:t>
            </w:r>
            <w:proofErr w:type="spellStart"/>
            <w:r w:rsidRPr="00926A4C">
              <w:rPr>
                <w:rFonts w:cstheme="minorHAnsi"/>
                <w:sz w:val="24"/>
                <w:szCs w:val="24"/>
              </w:rPr>
              <w:t>buřeně</w:t>
            </w:r>
            <w:proofErr w:type="spellEnd"/>
            <w:r w:rsidRPr="00926A4C">
              <w:rPr>
                <w:rFonts w:cstheme="minorHAnsi"/>
                <w:sz w:val="24"/>
                <w:szCs w:val="24"/>
              </w:rPr>
              <w:t xml:space="preserve"> v okolí sazenic na výšku</w:t>
            </w:r>
            <w:r>
              <w:rPr>
                <w:rFonts w:cstheme="minorHAnsi"/>
                <w:sz w:val="24"/>
                <w:szCs w:val="24"/>
              </w:rPr>
              <w:t xml:space="preserve"> </w:t>
            </w:r>
            <w:r w:rsidRPr="00926A4C">
              <w:rPr>
                <w:rFonts w:cstheme="minorHAnsi"/>
                <w:sz w:val="24"/>
                <w:szCs w:val="24"/>
              </w:rPr>
              <w:t>strniště nejvýše</w:t>
            </w:r>
            <w:r>
              <w:rPr>
                <w:rFonts w:cstheme="minorHAnsi"/>
                <w:sz w:val="24"/>
                <w:szCs w:val="24"/>
              </w:rPr>
              <w:t xml:space="preserve"> </w:t>
            </w:r>
            <w:r w:rsidRPr="00926A4C">
              <w:rPr>
                <w:rFonts w:cstheme="minorHAnsi"/>
                <w:sz w:val="24"/>
                <w:szCs w:val="24"/>
              </w:rPr>
              <w:t>do jedné třetiny výšky sazenic.</w:t>
            </w:r>
            <w:r>
              <w:rPr>
                <w:rFonts w:cstheme="minorHAnsi"/>
                <w:sz w:val="24"/>
                <w:szCs w:val="24"/>
              </w:rPr>
              <w:t xml:space="preserve"> </w:t>
            </w:r>
            <w:r w:rsidRPr="00926A4C">
              <w:rPr>
                <w:rFonts w:cstheme="minorHAnsi"/>
                <w:sz w:val="24"/>
                <w:szCs w:val="24"/>
              </w:rPr>
              <w:t xml:space="preserve">Zkosená </w:t>
            </w:r>
            <w:proofErr w:type="spellStart"/>
            <w:r w:rsidRPr="00926A4C">
              <w:rPr>
                <w:rFonts w:cstheme="minorHAnsi"/>
                <w:sz w:val="24"/>
                <w:szCs w:val="24"/>
              </w:rPr>
              <w:t>buřeň</w:t>
            </w:r>
            <w:proofErr w:type="spellEnd"/>
            <w:r w:rsidRPr="00926A4C">
              <w:rPr>
                <w:rFonts w:cstheme="minorHAnsi"/>
                <w:sz w:val="24"/>
                <w:szCs w:val="24"/>
              </w:rPr>
              <w:t xml:space="preserve"> se klade kolem sazenic nebo mezi ně.</w:t>
            </w:r>
            <w:r>
              <w:rPr>
                <w:rFonts w:cstheme="minorHAnsi"/>
                <w:sz w:val="24"/>
                <w:szCs w:val="24"/>
              </w:rPr>
              <w:t xml:space="preserve"> </w:t>
            </w:r>
            <w:r w:rsidRPr="00926A4C">
              <w:rPr>
                <w:rFonts w:cstheme="minorHAnsi"/>
                <w:sz w:val="24"/>
                <w:szCs w:val="24"/>
              </w:rPr>
              <w:t>Nesmí dojít k poškození sazenic. Velikost</w:t>
            </w:r>
            <w:r>
              <w:rPr>
                <w:rFonts w:cstheme="minorHAnsi"/>
                <w:sz w:val="24"/>
                <w:szCs w:val="24"/>
              </w:rPr>
              <w:t xml:space="preserve"> </w:t>
            </w:r>
            <w:r w:rsidRPr="00926A4C">
              <w:rPr>
                <w:rFonts w:cstheme="minorHAnsi"/>
                <w:sz w:val="24"/>
                <w:szCs w:val="24"/>
              </w:rPr>
              <w:t>ožnuté plochy musí</w:t>
            </w:r>
            <w:r>
              <w:rPr>
                <w:rFonts w:cstheme="minorHAnsi"/>
                <w:sz w:val="24"/>
                <w:szCs w:val="24"/>
              </w:rPr>
              <w:t xml:space="preserve"> </w:t>
            </w:r>
            <w:r w:rsidRPr="00926A4C">
              <w:rPr>
                <w:rFonts w:cstheme="minorHAnsi"/>
                <w:sz w:val="24"/>
                <w:szCs w:val="24"/>
              </w:rPr>
              <w:t xml:space="preserve">být taková, aby bylo vyloučeno zalehnutí sazenic okolní </w:t>
            </w:r>
            <w:proofErr w:type="spellStart"/>
            <w:r w:rsidRPr="00926A4C">
              <w:rPr>
                <w:rFonts w:cstheme="minorHAnsi"/>
                <w:sz w:val="24"/>
                <w:szCs w:val="24"/>
              </w:rPr>
              <w:t>buření</w:t>
            </w:r>
            <w:proofErr w:type="spellEnd"/>
            <w:r w:rsidRPr="00926A4C">
              <w:rPr>
                <w:rFonts w:cstheme="minorHAnsi"/>
                <w:sz w:val="24"/>
                <w:szCs w:val="24"/>
              </w:rPr>
              <w:t>. Ožínáním</w:t>
            </w:r>
            <w:r>
              <w:rPr>
                <w:rFonts w:cstheme="minorHAnsi"/>
                <w:sz w:val="24"/>
                <w:szCs w:val="24"/>
              </w:rPr>
              <w:t xml:space="preserve"> </w:t>
            </w:r>
            <w:r w:rsidRPr="00926A4C">
              <w:rPr>
                <w:rFonts w:cstheme="minorHAnsi"/>
                <w:sz w:val="24"/>
                <w:szCs w:val="24"/>
              </w:rPr>
              <w:t>musí</w:t>
            </w:r>
            <w:r>
              <w:rPr>
                <w:rFonts w:cstheme="minorHAnsi"/>
                <w:sz w:val="24"/>
                <w:szCs w:val="24"/>
              </w:rPr>
              <w:t xml:space="preserve"> </w:t>
            </w:r>
            <w:r w:rsidRPr="00926A4C">
              <w:rPr>
                <w:rFonts w:cstheme="minorHAnsi"/>
                <w:sz w:val="24"/>
                <w:szCs w:val="24"/>
              </w:rPr>
              <w:t>být odstraněny kromě travin a bylin i škodící dřeviny a keře do síly 1 cm v</w:t>
            </w:r>
            <w:r>
              <w:rPr>
                <w:rFonts w:cstheme="minorHAnsi"/>
                <w:sz w:val="24"/>
                <w:szCs w:val="24"/>
              </w:rPr>
              <w:t> </w:t>
            </w:r>
            <w:r w:rsidRPr="00926A4C">
              <w:rPr>
                <w:rFonts w:cstheme="minorHAnsi"/>
                <w:sz w:val="24"/>
                <w:szCs w:val="24"/>
              </w:rPr>
              <w:t>kořenovém</w:t>
            </w:r>
            <w:r>
              <w:rPr>
                <w:rFonts w:cstheme="minorHAnsi"/>
                <w:sz w:val="24"/>
                <w:szCs w:val="24"/>
              </w:rPr>
              <w:t xml:space="preserve"> </w:t>
            </w:r>
            <w:r w:rsidRPr="00926A4C">
              <w:rPr>
                <w:rFonts w:cstheme="minorHAnsi"/>
                <w:sz w:val="24"/>
                <w:szCs w:val="24"/>
              </w:rPr>
              <w:t>krčku.</w:t>
            </w:r>
            <w:r w:rsidRPr="00926A4C">
              <w:rPr>
                <w:rFonts w:ascii="Verdana" w:eastAsiaTheme="minorEastAsia" w:hAnsi="Verdana" w:cs="Verdana"/>
                <w:color w:val="FFFFFF"/>
                <w:sz w:val="18"/>
                <w:szCs w:val="18"/>
                <w:lang w:eastAsia="zh-TW"/>
              </w:rPr>
              <w:t xml:space="preserve"> </w:t>
            </w:r>
            <w:r w:rsidRPr="00926A4C">
              <w:rPr>
                <w:rFonts w:cstheme="minorHAnsi"/>
                <w:sz w:val="24"/>
                <w:szCs w:val="24"/>
              </w:rPr>
              <w:t>Po celé zadané</w:t>
            </w:r>
            <w:r>
              <w:rPr>
                <w:rFonts w:cstheme="minorHAnsi"/>
                <w:sz w:val="24"/>
                <w:szCs w:val="24"/>
              </w:rPr>
              <w:t xml:space="preserve"> </w:t>
            </w:r>
            <w:r w:rsidRPr="00926A4C">
              <w:rPr>
                <w:rFonts w:cstheme="minorHAnsi"/>
                <w:sz w:val="24"/>
                <w:szCs w:val="24"/>
              </w:rPr>
              <w:t>ploše nesmí</w:t>
            </w:r>
            <w:r>
              <w:rPr>
                <w:rFonts w:cstheme="minorHAnsi"/>
                <w:sz w:val="24"/>
                <w:szCs w:val="24"/>
              </w:rPr>
              <w:t xml:space="preserve"> </w:t>
            </w:r>
            <w:r w:rsidRPr="00926A4C">
              <w:rPr>
                <w:rFonts w:cstheme="minorHAnsi"/>
                <w:sz w:val="24"/>
                <w:szCs w:val="24"/>
              </w:rPr>
              <w:t xml:space="preserve">zůstat neožnutá </w:t>
            </w:r>
            <w:proofErr w:type="spellStart"/>
            <w:r w:rsidRPr="00926A4C">
              <w:rPr>
                <w:rFonts w:cstheme="minorHAnsi"/>
                <w:sz w:val="24"/>
                <w:szCs w:val="24"/>
              </w:rPr>
              <w:t>buřeň</w:t>
            </w:r>
            <w:proofErr w:type="spellEnd"/>
            <w:r w:rsidRPr="00926A4C">
              <w:rPr>
                <w:rFonts w:cstheme="minorHAnsi"/>
                <w:sz w:val="24"/>
                <w:szCs w:val="24"/>
              </w:rPr>
              <w:t>.</w:t>
            </w:r>
          </w:p>
        </w:tc>
      </w:tr>
      <w:tr w:rsidR="00B1603B" w:rsidRPr="00D15AA1" w14:paraId="370AF512" w14:textId="77777777" w:rsidTr="007631B0">
        <w:tc>
          <w:tcPr>
            <w:tcW w:w="2689" w:type="dxa"/>
          </w:tcPr>
          <w:p w14:paraId="310488E2" w14:textId="77777777" w:rsidR="005C6E12" w:rsidRPr="00D15AA1" w:rsidRDefault="005C6E12" w:rsidP="00816AB2">
            <w:pPr>
              <w:spacing w:after="0"/>
              <w:rPr>
                <w:rFonts w:cstheme="minorHAnsi"/>
                <w:b/>
                <w:sz w:val="24"/>
                <w:szCs w:val="24"/>
              </w:rPr>
            </w:pPr>
            <w:r w:rsidRPr="00D15AA1">
              <w:rPr>
                <w:rFonts w:cstheme="minorHAnsi"/>
                <w:b/>
                <w:sz w:val="24"/>
                <w:szCs w:val="24"/>
              </w:rPr>
              <w:t>Pracovní nástroje:</w:t>
            </w:r>
          </w:p>
        </w:tc>
        <w:tc>
          <w:tcPr>
            <w:tcW w:w="7229" w:type="dxa"/>
          </w:tcPr>
          <w:p w14:paraId="16041E4C" w14:textId="77777777" w:rsidR="005C6E12" w:rsidRPr="00D15AA1" w:rsidRDefault="005C6E12" w:rsidP="007631B0">
            <w:pPr>
              <w:spacing w:after="0"/>
              <w:jc w:val="both"/>
              <w:rPr>
                <w:rFonts w:cstheme="minorHAnsi"/>
                <w:sz w:val="24"/>
                <w:szCs w:val="24"/>
              </w:rPr>
            </w:pPr>
            <w:r w:rsidRPr="00D15AA1">
              <w:rPr>
                <w:rFonts w:cstheme="minorHAnsi"/>
                <w:sz w:val="24"/>
                <w:szCs w:val="24"/>
              </w:rPr>
              <w:t>Srp, křovinořez, kosa</w:t>
            </w:r>
          </w:p>
        </w:tc>
      </w:tr>
      <w:tr w:rsidR="00B1603B" w:rsidRPr="00D15AA1" w14:paraId="3F59D756" w14:textId="77777777" w:rsidTr="007631B0">
        <w:tc>
          <w:tcPr>
            <w:tcW w:w="2689" w:type="dxa"/>
          </w:tcPr>
          <w:p w14:paraId="3A687481" w14:textId="77777777" w:rsidR="005C6E12" w:rsidRPr="00D15AA1" w:rsidRDefault="005C6E12" w:rsidP="00816AB2">
            <w:pPr>
              <w:spacing w:after="0"/>
              <w:rPr>
                <w:rFonts w:cstheme="minorHAnsi"/>
                <w:b/>
                <w:sz w:val="24"/>
                <w:szCs w:val="24"/>
              </w:rPr>
            </w:pPr>
            <w:r w:rsidRPr="00D15AA1">
              <w:rPr>
                <w:rFonts w:cstheme="minorHAnsi"/>
                <w:b/>
                <w:sz w:val="24"/>
                <w:szCs w:val="24"/>
              </w:rPr>
              <w:t>Terén:</w:t>
            </w:r>
          </w:p>
        </w:tc>
        <w:tc>
          <w:tcPr>
            <w:tcW w:w="7229" w:type="dxa"/>
          </w:tcPr>
          <w:p w14:paraId="544A3ED8" w14:textId="77777777" w:rsidR="005C6E12" w:rsidRPr="00D15AA1" w:rsidRDefault="00C2601D" w:rsidP="007631B0">
            <w:pPr>
              <w:spacing w:after="0"/>
              <w:jc w:val="both"/>
              <w:rPr>
                <w:rFonts w:cstheme="minorHAnsi"/>
                <w:sz w:val="24"/>
                <w:szCs w:val="24"/>
              </w:rPr>
            </w:pPr>
            <w:proofErr w:type="spellStart"/>
            <w:r w:rsidRPr="00D15AA1">
              <w:rPr>
                <w:rFonts w:cstheme="minorHAnsi"/>
                <w:sz w:val="24"/>
                <w:szCs w:val="24"/>
              </w:rPr>
              <w:t>z</w:t>
            </w:r>
            <w:r w:rsidR="005C6E12" w:rsidRPr="00D15AA1">
              <w:rPr>
                <w:rFonts w:cstheme="minorHAnsi"/>
                <w:sz w:val="24"/>
                <w:szCs w:val="24"/>
              </w:rPr>
              <w:t>abuřeněná</w:t>
            </w:r>
            <w:proofErr w:type="spellEnd"/>
            <w:r w:rsidR="005C6E12" w:rsidRPr="00D15AA1">
              <w:rPr>
                <w:rFonts w:cstheme="minorHAnsi"/>
                <w:sz w:val="24"/>
                <w:szCs w:val="24"/>
              </w:rPr>
              <w:t xml:space="preserve"> lokalita</w:t>
            </w:r>
          </w:p>
        </w:tc>
      </w:tr>
      <w:tr w:rsidR="00AB707F" w:rsidRPr="00D15AA1" w14:paraId="0C494EF2" w14:textId="77777777" w:rsidTr="00C33A5D">
        <w:tc>
          <w:tcPr>
            <w:tcW w:w="2689" w:type="dxa"/>
          </w:tcPr>
          <w:p w14:paraId="74A6C32C" w14:textId="2CC7F4C4" w:rsidR="00AB707F" w:rsidRPr="00D15AA1" w:rsidRDefault="00AB707F" w:rsidP="00816AB2">
            <w:pPr>
              <w:spacing w:after="0"/>
              <w:rPr>
                <w:rFonts w:cstheme="minorHAnsi"/>
                <w:b/>
                <w:sz w:val="24"/>
                <w:szCs w:val="24"/>
              </w:rPr>
            </w:pPr>
            <w:r w:rsidRPr="00D15AA1">
              <w:rPr>
                <w:rFonts w:cstheme="minorHAnsi"/>
                <w:b/>
                <w:sz w:val="24"/>
                <w:szCs w:val="24"/>
              </w:rPr>
              <w:t>Kvalifikační požadavky:</w:t>
            </w:r>
          </w:p>
        </w:tc>
        <w:tc>
          <w:tcPr>
            <w:tcW w:w="7229" w:type="dxa"/>
          </w:tcPr>
          <w:p w14:paraId="3C9A7362" w14:textId="11120B47" w:rsidR="00AB707F" w:rsidRPr="00D15AA1" w:rsidRDefault="00AB707F" w:rsidP="007631B0">
            <w:pPr>
              <w:spacing w:after="0"/>
              <w:jc w:val="both"/>
              <w:rPr>
                <w:rFonts w:cstheme="minorHAnsi"/>
                <w:sz w:val="24"/>
                <w:szCs w:val="24"/>
              </w:rPr>
            </w:pPr>
            <w:r w:rsidRPr="00D15AA1">
              <w:rPr>
                <w:rFonts w:cstheme="minorHAnsi"/>
                <w:sz w:val="24"/>
                <w:szCs w:val="24"/>
              </w:rPr>
              <w:t>Znalost pohybu v terénu, schopnost vyhledávání sazenic k ožnutí.</w:t>
            </w:r>
          </w:p>
        </w:tc>
      </w:tr>
    </w:tbl>
    <w:p w14:paraId="48935C83" w14:textId="031C8402" w:rsidR="005C081D" w:rsidRPr="00D15AA1" w:rsidRDefault="005C081D" w:rsidP="005C081D">
      <w:pPr>
        <w:spacing w:after="0"/>
        <w:rPr>
          <w:rFonts w:cstheme="minorHAnsi"/>
          <w:b/>
          <w:sz w:val="24"/>
        </w:rPr>
      </w:pPr>
    </w:p>
    <w:p w14:paraId="6EDE44DF" w14:textId="235D2BE6" w:rsidR="004C2874" w:rsidRPr="00D15AA1" w:rsidRDefault="004C2874" w:rsidP="00AB707F">
      <w:pPr>
        <w:pStyle w:val="Odstavecseseznamem"/>
        <w:numPr>
          <w:ilvl w:val="0"/>
          <w:numId w:val="2"/>
        </w:numPr>
        <w:ind w:left="284"/>
        <w:rPr>
          <w:rFonts w:cstheme="minorHAnsi"/>
          <w:b/>
          <w:caps/>
          <w:sz w:val="24"/>
          <w:szCs w:val="24"/>
          <w:u w:val="single"/>
        </w:rPr>
      </w:pPr>
      <w:r w:rsidRPr="00D15AA1">
        <w:rPr>
          <w:rFonts w:cstheme="minorHAnsi"/>
          <w:b/>
          <w:bCs/>
          <w:caps/>
          <w:sz w:val="24"/>
          <w:szCs w:val="24"/>
          <w:u w:val="single"/>
        </w:rPr>
        <w:t>OCHRANA KULTUR PROTI KLIKOROHU</w:t>
      </w:r>
      <w:r w:rsidR="006D6E38" w:rsidRPr="00D15AA1">
        <w:rPr>
          <w:rFonts w:cstheme="minorHAnsi"/>
          <w:b/>
          <w:bCs/>
          <w:caps/>
          <w:sz w:val="24"/>
          <w:szCs w:val="24"/>
          <w:u w:val="single"/>
        </w:rPr>
        <w:t xml:space="preserve"> borovému</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7088"/>
      </w:tblGrid>
      <w:tr w:rsidR="008D3181" w:rsidRPr="00D15AA1" w14:paraId="69A2EB45" w14:textId="77777777" w:rsidTr="00516E83">
        <w:tc>
          <w:tcPr>
            <w:tcW w:w="2830" w:type="dxa"/>
          </w:tcPr>
          <w:p w14:paraId="4E7E13B9" w14:textId="77777777" w:rsidR="008D3181" w:rsidRPr="00D15AA1" w:rsidRDefault="008D3181" w:rsidP="00516E83">
            <w:pPr>
              <w:spacing w:after="0" w:line="240" w:lineRule="auto"/>
              <w:rPr>
                <w:rFonts w:cstheme="minorHAnsi"/>
                <w:b/>
                <w:sz w:val="24"/>
                <w:szCs w:val="24"/>
              </w:rPr>
            </w:pPr>
            <w:r w:rsidRPr="00D15AA1">
              <w:rPr>
                <w:rFonts w:cstheme="minorHAnsi"/>
                <w:b/>
                <w:sz w:val="24"/>
                <w:szCs w:val="24"/>
              </w:rPr>
              <w:t>Technologický postup:</w:t>
            </w:r>
          </w:p>
        </w:tc>
        <w:tc>
          <w:tcPr>
            <w:tcW w:w="7088" w:type="dxa"/>
          </w:tcPr>
          <w:p w14:paraId="44D9912B" w14:textId="08EF1604" w:rsidR="008D3181" w:rsidRPr="00D15AA1" w:rsidRDefault="008D3181" w:rsidP="00516E83">
            <w:pPr>
              <w:spacing w:after="0" w:line="240" w:lineRule="auto"/>
              <w:jc w:val="both"/>
              <w:rPr>
                <w:rFonts w:cstheme="minorHAnsi"/>
                <w:b/>
                <w:sz w:val="24"/>
                <w:szCs w:val="24"/>
              </w:rPr>
            </w:pPr>
            <w:r w:rsidRPr="00D15AA1">
              <w:rPr>
                <w:rFonts w:cstheme="minorHAnsi"/>
                <w:sz w:val="24"/>
                <w:szCs w:val="24"/>
              </w:rPr>
              <w:t>Postřik sazenic po výsadbě ke spodní části kmínku do výšky 20 cm.</w:t>
            </w:r>
          </w:p>
        </w:tc>
      </w:tr>
      <w:tr w:rsidR="008D3181" w:rsidRPr="00D15AA1" w14:paraId="45432238" w14:textId="77777777" w:rsidTr="00516E83">
        <w:tc>
          <w:tcPr>
            <w:tcW w:w="2830" w:type="dxa"/>
          </w:tcPr>
          <w:p w14:paraId="2A28AF4D" w14:textId="77777777" w:rsidR="008D3181" w:rsidRPr="00D15AA1" w:rsidRDefault="008D3181" w:rsidP="00516E83">
            <w:pPr>
              <w:spacing w:after="0" w:line="240" w:lineRule="auto"/>
              <w:rPr>
                <w:rFonts w:cstheme="minorHAnsi"/>
                <w:b/>
                <w:sz w:val="24"/>
                <w:szCs w:val="24"/>
              </w:rPr>
            </w:pPr>
            <w:r w:rsidRPr="00D15AA1">
              <w:rPr>
                <w:rFonts w:cstheme="minorHAnsi"/>
                <w:b/>
                <w:sz w:val="24"/>
                <w:szCs w:val="24"/>
              </w:rPr>
              <w:t>Pracovní nástroje a materiál zajištěný zhotovitelem:</w:t>
            </w:r>
          </w:p>
        </w:tc>
        <w:tc>
          <w:tcPr>
            <w:tcW w:w="7088" w:type="dxa"/>
          </w:tcPr>
          <w:p w14:paraId="75D9F2C3" w14:textId="16904BD8" w:rsidR="008D3181" w:rsidRPr="00D15AA1" w:rsidRDefault="008D3181" w:rsidP="00516E83">
            <w:pPr>
              <w:spacing w:after="0" w:line="240" w:lineRule="auto"/>
              <w:jc w:val="both"/>
              <w:rPr>
                <w:rFonts w:cstheme="minorHAnsi"/>
                <w:sz w:val="24"/>
                <w:szCs w:val="24"/>
              </w:rPr>
            </w:pPr>
            <w:r w:rsidRPr="00D15AA1">
              <w:rPr>
                <w:rFonts w:cstheme="minorHAnsi"/>
                <w:sz w:val="24"/>
                <w:szCs w:val="24"/>
              </w:rPr>
              <w:t>Kbelík, zádový postřikovač, ochranné pracovní pomůcky</w:t>
            </w:r>
          </w:p>
        </w:tc>
      </w:tr>
      <w:tr w:rsidR="008D3181" w:rsidRPr="00D15AA1" w14:paraId="65A71095" w14:textId="77777777" w:rsidTr="00516E83">
        <w:tc>
          <w:tcPr>
            <w:tcW w:w="2830" w:type="dxa"/>
          </w:tcPr>
          <w:p w14:paraId="3B849017" w14:textId="47E10412" w:rsidR="008D3181" w:rsidRPr="00D15AA1" w:rsidRDefault="008D3181" w:rsidP="00516E83">
            <w:pPr>
              <w:spacing w:after="0" w:line="240" w:lineRule="auto"/>
              <w:rPr>
                <w:rFonts w:cstheme="minorHAnsi"/>
                <w:b/>
                <w:sz w:val="24"/>
                <w:szCs w:val="24"/>
              </w:rPr>
            </w:pPr>
            <w:r w:rsidRPr="00D15AA1">
              <w:rPr>
                <w:rFonts w:cstheme="minorHAnsi"/>
                <w:b/>
                <w:sz w:val="24"/>
                <w:szCs w:val="24"/>
              </w:rPr>
              <w:t xml:space="preserve">Materiál dodaný </w:t>
            </w:r>
            <w:r w:rsidR="00255F04" w:rsidRPr="00D15AA1">
              <w:rPr>
                <w:rFonts w:cstheme="minorHAnsi"/>
                <w:b/>
                <w:sz w:val="24"/>
                <w:szCs w:val="24"/>
              </w:rPr>
              <w:t>zhotovitelem</w:t>
            </w:r>
            <w:r w:rsidRPr="00D15AA1">
              <w:rPr>
                <w:rFonts w:cstheme="minorHAnsi"/>
                <w:b/>
                <w:sz w:val="24"/>
                <w:szCs w:val="24"/>
              </w:rPr>
              <w:t>:</w:t>
            </w:r>
          </w:p>
        </w:tc>
        <w:tc>
          <w:tcPr>
            <w:tcW w:w="7088" w:type="dxa"/>
          </w:tcPr>
          <w:p w14:paraId="6798A2B6" w14:textId="49427815" w:rsidR="008D3181" w:rsidRPr="00D15AA1" w:rsidRDefault="008D3181" w:rsidP="00516E83">
            <w:pPr>
              <w:spacing w:after="0" w:line="240" w:lineRule="auto"/>
              <w:jc w:val="both"/>
              <w:rPr>
                <w:rFonts w:cstheme="minorHAnsi"/>
                <w:sz w:val="24"/>
                <w:szCs w:val="24"/>
              </w:rPr>
            </w:pPr>
            <w:r w:rsidRPr="00D15AA1">
              <w:rPr>
                <w:rFonts w:cstheme="minorHAnsi"/>
                <w:sz w:val="24"/>
                <w:szCs w:val="24"/>
              </w:rPr>
              <w:t>Insekticid</w:t>
            </w:r>
          </w:p>
        </w:tc>
      </w:tr>
      <w:tr w:rsidR="008D3181" w:rsidRPr="00D15AA1" w14:paraId="5840CAC3" w14:textId="77777777" w:rsidTr="00516E83">
        <w:tc>
          <w:tcPr>
            <w:tcW w:w="2830" w:type="dxa"/>
          </w:tcPr>
          <w:p w14:paraId="4EDF69EC" w14:textId="48AF9041" w:rsidR="008D3181" w:rsidRPr="00D15AA1" w:rsidRDefault="008D3181" w:rsidP="00516E83">
            <w:pPr>
              <w:spacing w:after="0" w:line="240" w:lineRule="auto"/>
              <w:rPr>
                <w:rFonts w:cstheme="minorHAnsi"/>
                <w:b/>
                <w:sz w:val="24"/>
                <w:szCs w:val="24"/>
              </w:rPr>
            </w:pPr>
            <w:r w:rsidRPr="00D15AA1">
              <w:rPr>
                <w:rFonts w:cstheme="minorHAnsi"/>
                <w:b/>
                <w:sz w:val="24"/>
              </w:rPr>
              <w:t>Terén:</w:t>
            </w:r>
          </w:p>
        </w:tc>
        <w:tc>
          <w:tcPr>
            <w:tcW w:w="7088" w:type="dxa"/>
          </w:tcPr>
          <w:p w14:paraId="6BEF5946" w14:textId="3B7B4277" w:rsidR="008D3181" w:rsidRPr="00D15AA1" w:rsidRDefault="008D3181" w:rsidP="00516E83">
            <w:pPr>
              <w:spacing w:after="0" w:line="240" w:lineRule="auto"/>
              <w:jc w:val="both"/>
              <w:rPr>
                <w:rFonts w:cstheme="minorHAnsi"/>
                <w:sz w:val="24"/>
                <w:szCs w:val="24"/>
              </w:rPr>
            </w:pPr>
            <w:r w:rsidRPr="00D15AA1">
              <w:rPr>
                <w:rFonts w:cstheme="minorHAnsi"/>
                <w:sz w:val="24"/>
                <w:szCs w:val="24"/>
              </w:rPr>
              <w:t>Lesní porost</w:t>
            </w:r>
          </w:p>
        </w:tc>
      </w:tr>
      <w:tr w:rsidR="008D3181" w:rsidRPr="00D15AA1" w14:paraId="2AAD229F" w14:textId="77777777" w:rsidTr="00516E83">
        <w:tc>
          <w:tcPr>
            <w:tcW w:w="2830" w:type="dxa"/>
          </w:tcPr>
          <w:p w14:paraId="5534169E" w14:textId="77777777" w:rsidR="008D3181" w:rsidRPr="00D15AA1" w:rsidRDefault="008D3181" w:rsidP="00516E83">
            <w:pPr>
              <w:spacing w:after="0" w:line="240" w:lineRule="auto"/>
              <w:rPr>
                <w:rFonts w:cstheme="minorHAnsi"/>
                <w:b/>
                <w:sz w:val="24"/>
                <w:szCs w:val="24"/>
              </w:rPr>
            </w:pPr>
            <w:r w:rsidRPr="00D15AA1">
              <w:rPr>
                <w:rFonts w:cstheme="minorHAnsi"/>
                <w:b/>
                <w:sz w:val="24"/>
                <w:szCs w:val="24"/>
              </w:rPr>
              <w:t>Kvalifikační požadavky:</w:t>
            </w:r>
          </w:p>
        </w:tc>
        <w:tc>
          <w:tcPr>
            <w:tcW w:w="7088" w:type="dxa"/>
          </w:tcPr>
          <w:p w14:paraId="4A549A38" w14:textId="1982A9F1" w:rsidR="008D3181" w:rsidRPr="00D15AA1" w:rsidRDefault="008D3181" w:rsidP="00516E83">
            <w:pPr>
              <w:spacing w:after="0" w:line="240" w:lineRule="auto"/>
              <w:jc w:val="both"/>
              <w:rPr>
                <w:rFonts w:cstheme="minorHAnsi"/>
                <w:sz w:val="24"/>
                <w:szCs w:val="24"/>
              </w:rPr>
            </w:pPr>
            <w:r w:rsidRPr="00D15AA1">
              <w:rPr>
                <w:rFonts w:cstheme="minorHAnsi"/>
                <w:sz w:val="24"/>
                <w:szCs w:val="24"/>
              </w:rPr>
              <w:t>Osvědčení I</w:t>
            </w:r>
            <w:r w:rsidR="00E477CB">
              <w:rPr>
                <w:rFonts w:cstheme="minorHAnsi"/>
                <w:sz w:val="24"/>
                <w:szCs w:val="24"/>
              </w:rPr>
              <w:t>I</w:t>
            </w:r>
            <w:r w:rsidRPr="00D15AA1">
              <w:rPr>
                <w:rFonts w:cstheme="minorHAnsi"/>
                <w:sz w:val="24"/>
                <w:szCs w:val="24"/>
              </w:rPr>
              <w:t>. stupně o odborné způsobilosti pro nakládání s přípravky na ochranu rostlin podle § 86 odst. 1 zákona 326/2004 Sb., ve znění pozdějších předpisů</w:t>
            </w:r>
          </w:p>
        </w:tc>
      </w:tr>
    </w:tbl>
    <w:p w14:paraId="6BF2E232" w14:textId="77777777" w:rsidR="009078FF" w:rsidRPr="00D15AA1" w:rsidRDefault="009078FF" w:rsidP="009D7378">
      <w:pPr>
        <w:spacing w:after="0"/>
        <w:rPr>
          <w:rFonts w:cstheme="minorHAnsi"/>
          <w:b/>
          <w:caps/>
          <w:sz w:val="24"/>
          <w:szCs w:val="24"/>
          <w:u w:val="single"/>
        </w:rPr>
      </w:pPr>
    </w:p>
    <w:p w14:paraId="271140B6" w14:textId="5CCE047F" w:rsidR="00381FC1" w:rsidRPr="00D15AA1" w:rsidRDefault="00381FC1" w:rsidP="00AB707F">
      <w:pPr>
        <w:pStyle w:val="Odstavecseseznamem"/>
        <w:numPr>
          <w:ilvl w:val="0"/>
          <w:numId w:val="2"/>
        </w:numPr>
        <w:ind w:left="284"/>
        <w:rPr>
          <w:rFonts w:cstheme="minorHAnsi"/>
          <w:b/>
          <w:caps/>
          <w:sz w:val="24"/>
          <w:szCs w:val="24"/>
          <w:u w:val="single"/>
        </w:rPr>
      </w:pPr>
      <w:bookmarkStart w:id="4" w:name="_Hlk184636008"/>
      <w:r w:rsidRPr="00D15AA1">
        <w:rPr>
          <w:rFonts w:cstheme="minorHAnsi"/>
          <w:b/>
          <w:caps/>
          <w:sz w:val="24"/>
          <w:szCs w:val="24"/>
          <w:u w:val="single"/>
        </w:rPr>
        <w:t xml:space="preserve">Ochrana kultur proti </w:t>
      </w:r>
      <w:bookmarkEnd w:id="4"/>
      <w:r w:rsidRPr="00D15AA1">
        <w:rPr>
          <w:rFonts w:cstheme="minorHAnsi"/>
          <w:b/>
          <w:caps/>
          <w:sz w:val="24"/>
          <w:szCs w:val="24"/>
          <w:u w:val="single"/>
        </w:rPr>
        <w:t>zvěři</w:t>
      </w:r>
    </w:p>
    <w:tbl>
      <w:tblPr>
        <w:tblStyle w:val="Mkatabulky"/>
        <w:tblW w:w="9918" w:type="dxa"/>
        <w:tblLook w:val="04A0" w:firstRow="1" w:lastRow="0" w:firstColumn="1" w:lastColumn="0" w:noHBand="0" w:noVBand="1"/>
      </w:tblPr>
      <w:tblGrid>
        <w:gridCol w:w="2689"/>
        <w:gridCol w:w="7229"/>
      </w:tblGrid>
      <w:tr w:rsidR="00381FC1" w:rsidRPr="00D15AA1" w14:paraId="0DCDF1E7" w14:textId="77777777" w:rsidTr="00381FC1">
        <w:tc>
          <w:tcPr>
            <w:tcW w:w="2689" w:type="dxa"/>
          </w:tcPr>
          <w:p w14:paraId="2EEBFD04" w14:textId="77777777" w:rsidR="00381FC1" w:rsidRPr="00D15AA1" w:rsidRDefault="00381FC1" w:rsidP="00B82BEE">
            <w:pPr>
              <w:rPr>
                <w:rFonts w:cstheme="minorHAnsi"/>
                <w:b/>
                <w:sz w:val="24"/>
                <w:szCs w:val="24"/>
              </w:rPr>
            </w:pPr>
            <w:r w:rsidRPr="00D15AA1">
              <w:rPr>
                <w:rFonts w:cstheme="minorHAnsi"/>
                <w:b/>
                <w:sz w:val="24"/>
                <w:szCs w:val="24"/>
              </w:rPr>
              <w:t>Technologický postup:</w:t>
            </w:r>
          </w:p>
        </w:tc>
        <w:tc>
          <w:tcPr>
            <w:tcW w:w="7229" w:type="dxa"/>
          </w:tcPr>
          <w:p w14:paraId="2E5658C6" w14:textId="77777777" w:rsidR="00381FC1" w:rsidRPr="00D15AA1" w:rsidRDefault="00381FC1" w:rsidP="00B82BEE">
            <w:pPr>
              <w:spacing w:after="0"/>
              <w:jc w:val="both"/>
              <w:rPr>
                <w:rFonts w:cstheme="minorHAnsi"/>
                <w:sz w:val="24"/>
                <w:szCs w:val="24"/>
              </w:rPr>
            </w:pPr>
            <w:r w:rsidRPr="00D15AA1">
              <w:rPr>
                <w:rFonts w:cstheme="minorHAnsi"/>
                <w:sz w:val="24"/>
                <w:szCs w:val="24"/>
              </w:rPr>
              <w:t>Příprava nátěrové hmoty na předepsanou koncentraci. Nátěr terminálního výhonu sazenice (minimální ošetřená délka terminálu je ½). Repelent nesmí poškozovat životní prostředí. Po provedené práci se prázdné obaly likvidují odvozem na určené místo. Za zmetkovou práci se považuje použití nerozmíchaného repelentu smytého deštěm, ošetření terminálního výhonu v menší než minimální délce a neuklizené veškeré obaly.</w:t>
            </w:r>
          </w:p>
          <w:p w14:paraId="419860FF" w14:textId="77777777" w:rsidR="00381FC1" w:rsidRPr="00D15AA1" w:rsidRDefault="00381FC1" w:rsidP="00B82BEE">
            <w:pPr>
              <w:spacing w:after="0"/>
              <w:jc w:val="both"/>
              <w:rPr>
                <w:rFonts w:cstheme="minorHAnsi"/>
                <w:sz w:val="24"/>
                <w:szCs w:val="24"/>
              </w:rPr>
            </w:pPr>
            <w:r w:rsidRPr="00D15AA1">
              <w:rPr>
                <w:rFonts w:cstheme="minorHAnsi"/>
                <w:sz w:val="24"/>
                <w:szCs w:val="24"/>
              </w:rPr>
              <w:t>Spotřeba repelentu se řídí normou uvedenou výrobcem na obalu.</w:t>
            </w:r>
          </w:p>
        </w:tc>
      </w:tr>
      <w:tr w:rsidR="00381FC1" w:rsidRPr="00D15AA1" w14:paraId="2A4A31D6" w14:textId="77777777" w:rsidTr="00381FC1">
        <w:tc>
          <w:tcPr>
            <w:tcW w:w="2689" w:type="dxa"/>
          </w:tcPr>
          <w:p w14:paraId="30C5E789" w14:textId="77777777" w:rsidR="00381FC1" w:rsidRPr="00D15AA1" w:rsidRDefault="00381FC1" w:rsidP="00B82BEE">
            <w:pPr>
              <w:rPr>
                <w:rFonts w:cstheme="minorHAnsi"/>
                <w:b/>
                <w:sz w:val="24"/>
                <w:szCs w:val="24"/>
              </w:rPr>
            </w:pPr>
            <w:r w:rsidRPr="00D15AA1">
              <w:rPr>
                <w:rFonts w:cstheme="minorHAnsi"/>
                <w:b/>
                <w:sz w:val="24"/>
                <w:szCs w:val="24"/>
              </w:rPr>
              <w:t>Pracovní nástroje:</w:t>
            </w:r>
          </w:p>
        </w:tc>
        <w:tc>
          <w:tcPr>
            <w:tcW w:w="7229" w:type="dxa"/>
          </w:tcPr>
          <w:p w14:paraId="33504A96" w14:textId="77777777" w:rsidR="00381FC1" w:rsidRPr="00D15AA1" w:rsidRDefault="00381FC1" w:rsidP="00B82BEE">
            <w:pPr>
              <w:jc w:val="both"/>
              <w:rPr>
                <w:rFonts w:cstheme="minorHAnsi"/>
                <w:sz w:val="24"/>
                <w:szCs w:val="24"/>
              </w:rPr>
            </w:pPr>
            <w:r w:rsidRPr="00D15AA1">
              <w:rPr>
                <w:rFonts w:cstheme="minorHAnsi"/>
                <w:sz w:val="24"/>
                <w:szCs w:val="24"/>
              </w:rPr>
              <w:t>Štětec, gumové rukavice, kbelík, míchací kolík</w:t>
            </w:r>
          </w:p>
        </w:tc>
      </w:tr>
      <w:tr w:rsidR="00381FC1" w:rsidRPr="00D15AA1" w14:paraId="223EE72C" w14:textId="77777777" w:rsidTr="00381FC1">
        <w:tc>
          <w:tcPr>
            <w:tcW w:w="2689" w:type="dxa"/>
          </w:tcPr>
          <w:p w14:paraId="7B66B44F" w14:textId="10C30033" w:rsidR="00381FC1" w:rsidRPr="00D15AA1" w:rsidRDefault="00381FC1" w:rsidP="00B82BEE">
            <w:pPr>
              <w:rPr>
                <w:rFonts w:cstheme="minorHAnsi"/>
                <w:b/>
                <w:sz w:val="24"/>
                <w:szCs w:val="24"/>
              </w:rPr>
            </w:pPr>
            <w:r w:rsidRPr="00D15AA1">
              <w:rPr>
                <w:rFonts w:cstheme="minorHAnsi"/>
                <w:b/>
                <w:sz w:val="24"/>
                <w:szCs w:val="24"/>
              </w:rPr>
              <w:t>Materiál dodaný z</w:t>
            </w:r>
            <w:r w:rsidR="00E477CB">
              <w:rPr>
                <w:rFonts w:cstheme="minorHAnsi"/>
                <w:b/>
                <w:sz w:val="24"/>
                <w:szCs w:val="24"/>
              </w:rPr>
              <w:t>hotovi</w:t>
            </w:r>
            <w:r w:rsidRPr="00D15AA1">
              <w:rPr>
                <w:rFonts w:cstheme="minorHAnsi"/>
                <w:b/>
                <w:sz w:val="24"/>
                <w:szCs w:val="24"/>
              </w:rPr>
              <w:t>telem:</w:t>
            </w:r>
          </w:p>
        </w:tc>
        <w:tc>
          <w:tcPr>
            <w:tcW w:w="7229" w:type="dxa"/>
            <w:vAlign w:val="center"/>
          </w:tcPr>
          <w:p w14:paraId="2E20252C" w14:textId="7676C71B" w:rsidR="00381FC1" w:rsidRPr="00D15AA1" w:rsidRDefault="00381FC1" w:rsidP="00B82BEE">
            <w:pPr>
              <w:jc w:val="both"/>
              <w:rPr>
                <w:rFonts w:cstheme="minorHAnsi"/>
                <w:sz w:val="24"/>
                <w:szCs w:val="24"/>
              </w:rPr>
            </w:pPr>
            <w:r w:rsidRPr="00D15AA1">
              <w:rPr>
                <w:rFonts w:cstheme="minorHAnsi"/>
                <w:sz w:val="24"/>
                <w:szCs w:val="24"/>
              </w:rPr>
              <w:t>Repelenty</w:t>
            </w:r>
            <w:r w:rsidR="00E477CB">
              <w:rPr>
                <w:rFonts w:cstheme="minorHAnsi"/>
                <w:sz w:val="24"/>
                <w:szCs w:val="24"/>
              </w:rPr>
              <w:t xml:space="preserve"> pro letní a zimní nátěr</w:t>
            </w:r>
          </w:p>
        </w:tc>
      </w:tr>
      <w:tr w:rsidR="00381FC1" w:rsidRPr="00D15AA1" w14:paraId="39CFAD7B" w14:textId="77777777" w:rsidTr="00381FC1">
        <w:tc>
          <w:tcPr>
            <w:tcW w:w="2689" w:type="dxa"/>
          </w:tcPr>
          <w:p w14:paraId="623742D2" w14:textId="77777777" w:rsidR="00381FC1" w:rsidRPr="00D15AA1" w:rsidRDefault="00381FC1" w:rsidP="00B82BEE">
            <w:pPr>
              <w:rPr>
                <w:rFonts w:cstheme="minorHAnsi"/>
                <w:b/>
                <w:sz w:val="24"/>
                <w:szCs w:val="24"/>
              </w:rPr>
            </w:pPr>
            <w:r w:rsidRPr="00D15AA1">
              <w:rPr>
                <w:rFonts w:cstheme="minorHAnsi"/>
                <w:b/>
                <w:sz w:val="24"/>
                <w:szCs w:val="24"/>
              </w:rPr>
              <w:lastRenderedPageBreak/>
              <w:t>Terén:</w:t>
            </w:r>
          </w:p>
        </w:tc>
        <w:tc>
          <w:tcPr>
            <w:tcW w:w="7229" w:type="dxa"/>
          </w:tcPr>
          <w:p w14:paraId="7D0B6932" w14:textId="77777777" w:rsidR="00381FC1" w:rsidRPr="00D15AA1" w:rsidRDefault="00381FC1" w:rsidP="00B82BEE">
            <w:pPr>
              <w:jc w:val="both"/>
              <w:rPr>
                <w:rFonts w:cstheme="minorHAnsi"/>
                <w:sz w:val="24"/>
                <w:szCs w:val="24"/>
              </w:rPr>
            </w:pPr>
            <w:r w:rsidRPr="00D15AA1">
              <w:rPr>
                <w:rFonts w:cstheme="minorHAnsi"/>
                <w:sz w:val="24"/>
                <w:szCs w:val="24"/>
              </w:rPr>
              <w:t>Lesní porost</w:t>
            </w:r>
          </w:p>
        </w:tc>
      </w:tr>
      <w:tr w:rsidR="00381FC1" w:rsidRPr="00D15AA1" w14:paraId="7594B7B6" w14:textId="77777777" w:rsidTr="00381FC1">
        <w:tc>
          <w:tcPr>
            <w:tcW w:w="2689" w:type="dxa"/>
          </w:tcPr>
          <w:p w14:paraId="669A7484" w14:textId="77777777" w:rsidR="00381FC1" w:rsidRPr="00D15AA1" w:rsidRDefault="00381FC1" w:rsidP="00B82BEE">
            <w:pPr>
              <w:rPr>
                <w:rFonts w:cstheme="minorHAnsi"/>
                <w:b/>
                <w:sz w:val="24"/>
                <w:szCs w:val="24"/>
              </w:rPr>
            </w:pPr>
            <w:r w:rsidRPr="00D15AA1">
              <w:rPr>
                <w:rFonts w:cstheme="minorHAnsi"/>
                <w:b/>
                <w:sz w:val="24"/>
                <w:szCs w:val="24"/>
              </w:rPr>
              <w:t>Kvalifikační požadavky:</w:t>
            </w:r>
          </w:p>
        </w:tc>
        <w:tc>
          <w:tcPr>
            <w:tcW w:w="7229" w:type="dxa"/>
          </w:tcPr>
          <w:p w14:paraId="4E74E57C" w14:textId="45C14F5E" w:rsidR="00381FC1" w:rsidRPr="00D15AA1" w:rsidRDefault="00381FC1" w:rsidP="00B82BEE">
            <w:pPr>
              <w:jc w:val="both"/>
              <w:rPr>
                <w:rFonts w:cstheme="minorHAnsi"/>
                <w:sz w:val="24"/>
                <w:szCs w:val="24"/>
              </w:rPr>
            </w:pPr>
            <w:r w:rsidRPr="00D15AA1">
              <w:rPr>
                <w:rFonts w:cstheme="minorHAnsi"/>
                <w:sz w:val="24"/>
              </w:rPr>
              <w:t xml:space="preserve">Osvědčení </w:t>
            </w:r>
            <w:r w:rsidR="00E477CB">
              <w:rPr>
                <w:rFonts w:cstheme="minorHAnsi"/>
                <w:sz w:val="24"/>
              </w:rPr>
              <w:t>I</w:t>
            </w:r>
            <w:r w:rsidRPr="00D15AA1">
              <w:rPr>
                <w:rFonts w:cstheme="minorHAnsi"/>
                <w:sz w:val="24"/>
              </w:rPr>
              <w:t>I. stupně o odborné způsobilosti pro nakládání s přípravky na ochranu rostlin podle § 86 odst. 1 zákona 326/2004 Sb., ve znění pozdějších předpisů</w:t>
            </w:r>
          </w:p>
        </w:tc>
      </w:tr>
    </w:tbl>
    <w:p w14:paraId="49E0015A" w14:textId="77777777" w:rsidR="00381FC1" w:rsidRDefault="00381FC1" w:rsidP="009D7378">
      <w:pPr>
        <w:pStyle w:val="Odstavecseseznamem"/>
        <w:spacing w:after="0"/>
        <w:ind w:left="284"/>
        <w:rPr>
          <w:rFonts w:cstheme="minorHAnsi"/>
          <w:b/>
          <w:caps/>
          <w:sz w:val="24"/>
          <w:szCs w:val="24"/>
          <w:u w:val="single"/>
        </w:rPr>
      </w:pPr>
    </w:p>
    <w:p w14:paraId="42196D8C" w14:textId="77777777" w:rsidR="00466835" w:rsidRPr="00D15AA1" w:rsidRDefault="00466835" w:rsidP="00466835">
      <w:pPr>
        <w:pStyle w:val="Odstavecseseznamem"/>
        <w:numPr>
          <w:ilvl w:val="0"/>
          <w:numId w:val="2"/>
        </w:numPr>
        <w:ind w:left="284"/>
        <w:rPr>
          <w:rFonts w:cstheme="minorHAnsi"/>
          <w:b/>
          <w:caps/>
          <w:sz w:val="24"/>
          <w:szCs w:val="24"/>
          <w:u w:val="single"/>
        </w:rPr>
      </w:pPr>
      <w:r w:rsidRPr="00D15AA1">
        <w:rPr>
          <w:rFonts w:cstheme="minorHAnsi"/>
          <w:b/>
          <w:caps/>
          <w:sz w:val="24"/>
          <w:szCs w:val="24"/>
          <w:u w:val="single"/>
        </w:rPr>
        <w:t>Úklid klestu bez pálení ručně i mechanizovaně</w:t>
      </w:r>
    </w:p>
    <w:tbl>
      <w:tblPr>
        <w:tblStyle w:val="Mkatabulky"/>
        <w:tblW w:w="9918" w:type="dxa"/>
        <w:tblLook w:val="04A0" w:firstRow="1" w:lastRow="0" w:firstColumn="1" w:lastColumn="0" w:noHBand="0" w:noVBand="1"/>
      </w:tblPr>
      <w:tblGrid>
        <w:gridCol w:w="2689"/>
        <w:gridCol w:w="7229"/>
      </w:tblGrid>
      <w:tr w:rsidR="00466835" w:rsidRPr="00D15AA1" w14:paraId="072DAB3C" w14:textId="77777777" w:rsidTr="00B82BEE">
        <w:tc>
          <w:tcPr>
            <w:tcW w:w="2689" w:type="dxa"/>
          </w:tcPr>
          <w:p w14:paraId="648C74BD" w14:textId="77777777" w:rsidR="00466835" w:rsidRPr="00D15AA1" w:rsidRDefault="00466835" w:rsidP="00B82BEE">
            <w:pPr>
              <w:rPr>
                <w:rFonts w:cstheme="minorHAnsi"/>
                <w:b/>
                <w:sz w:val="24"/>
              </w:rPr>
            </w:pPr>
            <w:r w:rsidRPr="00D15AA1">
              <w:rPr>
                <w:rFonts w:cstheme="minorHAnsi"/>
                <w:b/>
                <w:sz w:val="24"/>
              </w:rPr>
              <w:t>Technologický postup:</w:t>
            </w:r>
          </w:p>
        </w:tc>
        <w:tc>
          <w:tcPr>
            <w:tcW w:w="7229" w:type="dxa"/>
          </w:tcPr>
          <w:p w14:paraId="7B67718A" w14:textId="77777777" w:rsidR="00466835" w:rsidRPr="00D15AA1" w:rsidRDefault="00466835" w:rsidP="00B82BEE">
            <w:pPr>
              <w:pStyle w:val="Bezmezer"/>
              <w:jc w:val="both"/>
              <w:rPr>
                <w:rFonts w:cstheme="minorHAnsi"/>
                <w:sz w:val="24"/>
                <w:szCs w:val="24"/>
              </w:rPr>
            </w:pPr>
            <w:r w:rsidRPr="00D15AA1">
              <w:rPr>
                <w:rFonts w:cstheme="minorHAnsi"/>
                <w:sz w:val="24"/>
                <w:szCs w:val="24"/>
              </w:rPr>
              <w:t>Snesení a uložení těžebních zbytků do pruhů nebo hromad, šířka pruhů či hromady bude maximálně 2 metry. Vzdálenost pruhů (hromad) bude minimálně 10 m. Pruhy budou orientovány po spádnici svahu. Uložením do hromad či pruhů nesmí klest znemožnit přistup ke stojícím stromům, tzn. stojící stromy nesmí být uloženým klestem obrovnány. V pruzích bude po maximálně 20 m ponechán průchod.</w:t>
            </w:r>
          </w:p>
          <w:p w14:paraId="4A7BB724" w14:textId="77777777" w:rsidR="00466835" w:rsidRPr="00D15AA1" w:rsidRDefault="00466835" w:rsidP="00B82BEE">
            <w:pPr>
              <w:pStyle w:val="Bezmezer"/>
              <w:jc w:val="both"/>
              <w:rPr>
                <w:rFonts w:cstheme="minorHAnsi"/>
                <w:sz w:val="24"/>
                <w:szCs w:val="24"/>
              </w:rPr>
            </w:pPr>
            <w:r w:rsidRPr="00D15AA1">
              <w:rPr>
                <w:rFonts w:cstheme="minorHAnsi"/>
                <w:sz w:val="24"/>
                <w:szCs w:val="24"/>
              </w:rPr>
              <w:t>Klest nesmí být ukládán do těles odvozních cest a přibližovacích linek.</w:t>
            </w:r>
          </w:p>
        </w:tc>
      </w:tr>
      <w:tr w:rsidR="00466835" w:rsidRPr="00D15AA1" w14:paraId="6D950D85" w14:textId="77777777" w:rsidTr="00B82BEE">
        <w:tc>
          <w:tcPr>
            <w:tcW w:w="2689" w:type="dxa"/>
          </w:tcPr>
          <w:p w14:paraId="7E0ED763" w14:textId="77777777" w:rsidR="00466835" w:rsidRPr="00D15AA1" w:rsidRDefault="00466835" w:rsidP="00B82BEE">
            <w:pPr>
              <w:rPr>
                <w:rFonts w:cstheme="minorHAnsi"/>
                <w:b/>
                <w:sz w:val="24"/>
              </w:rPr>
            </w:pPr>
            <w:r w:rsidRPr="00D15AA1">
              <w:rPr>
                <w:rFonts w:cstheme="minorHAnsi"/>
                <w:b/>
                <w:sz w:val="24"/>
              </w:rPr>
              <w:t>Pracovní nástroje:</w:t>
            </w:r>
          </w:p>
        </w:tc>
        <w:tc>
          <w:tcPr>
            <w:tcW w:w="7229" w:type="dxa"/>
          </w:tcPr>
          <w:p w14:paraId="1A69F2D1" w14:textId="77777777" w:rsidR="00466835" w:rsidRPr="00D15AA1" w:rsidRDefault="00466835" w:rsidP="00B82BEE">
            <w:pPr>
              <w:jc w:val="both"/>
              <w:rPr>
                <w:rFonts w:cstheme="minorHAnsi"/>
                <w:sz w:val="24"/>
              </w:rPr>
            </w:pPr>
            <w:r w:rsidRPr="00D15AA1">
              <w:rPr>
                <w:rFonts w:cstheme="minorHAnsi"/>
                <w:sz w:val="24"/>
              </w:rPr>
              <w:t xml:space="preserve">Ručně, </w:t>
            </w:r>
            <w:proofErr w:type="spellStart"/>
            <w:r w:rsidRPr="00D15AA1">
              <w:rPr>
                <w:rFonts w:cstheme="minorHAnsi"/>
                <w:sz w:val="24"/>
              </w:rPr>
              <w:t>štěpkovač</w:t>
            </w:r>
            <w:proofErr w:type="spellEnd"/>
          </w:p>
        </w:tc>
      </w:tr>
      <w:tr w:rsidR="00466835" w:rsidRPr="00D15AA1" w14:paraId="28D95220" w14:textId="77777777" w:rsidTr="00B82BEE">
        <w:tc>
          <w:tcPr>
            <w:tcW w:w="2689" w:type="dxa"/>
          </w:tcPr>
          <w:p w14:paraId="0A34A01B" w14:textId="77777777" w:rsidR="00466835" w:rsidRPr="00D15AA1" w:rsidRDefault="00466835" w:rsidP="00B82BEE">
            <w:pPr>
              <w:rPr>
                <w:rFonts w:cstheme="minorHAnsi"/>
                <w:b/>
                <w:sz w:val="24"/>
              </w:rPr>
            </w:pPr>
            <w:r w:rsidRPr="00D15AA1">
              <w:rPr>
                <w:rFonts w:cstheme="minorHAnsi"/>
                <w:b/>
                <w:sz w:val="24"/>
              </w:rPr>
              <w:t>Terén:</w:t>
            </w:r>
          </w:p>
        </w:tc>
        <w:tc>
          <w:tcPr>
            <w:tcW w:w="7229" w:type="dxa"/>
          </w:tcPr>
          <w:p w14:paraId="1FEED7CB" w14:textId="77777777" w:rsidR="00466835" w:rsidRPr="00D15AA1" w:rsidRDefault="00466835" w:rsidP="00B82BEE">
            <w:pPr>
              <w:jc w:val="both"/>
              <w:rPr>
                <w:rFonts w:cstheme="minorHAnsi"/>
                <w:sz w:val="24"/>
              </w:rPr>
            </w:pPr>
            <w:r w:rsidRPr="00D15AA1">
              <w:rPr>
                <w:rFonts w:cstheme="minorHAnsi"/>
                <w:sz w:val="24"/>
              </w:rPr>
              <w:t>Porost po těžbě</w:t>
            </w:r>
          </w:p>
        </w:tc>
      </w:tr>
      <w:tr w:rsidR="00466835" w:rsidRPr="00D15AA1" w14:paraId="1CFAD766" w14:textId="77777777" w:rsidTr="00B82BEE">
        <w:tc>
          <w:tcPr>
            <w:tcW w:w="2689" w:type="dxa"/>
          </w:tcPr>
          <w:p w14:paraId="34306520" w14:textId="77777777" w:rsidR="00466835" w:rsidRPr="00D15AA1" w:rsidRDefault="00466835" w:rsidP="00B82BEE">
            <w:pPr>
              <w:rPr>
                <w:rFonts w:cstheme="minorHAnsi"/>
                <w:b/>
                <w:sz w:val="24"/>
              </w:rPr>
            </w:pPr>
            <w:r w:rsidRPr="00D15AA1">
              <w:rPr>
                <w:rFonts w:cstheme="minorHAnsi"/>
                <w:b/>
                <w:sz w:val="24"/>
                <w:szCs w:val="24"/>
              </w:rPr>
              <w:t>Kvalifikační požadavky:</w:t>
            </w:r>
          </w:p>
        </w:tc>
        <w:tc>
          <w:tcPr>
            <w:tcW w:w="7229" w:type="dxa"/>
            <w:vAlign w:val="center"/>
          </w:tcPr>
          <w:p w14:paraId="3FA44BC0" w14:textId="77777777" w:rsidR="00466835" w:rsidRPr="00D15AA1" w:rsidRDefault="00466835" w:rsidP="00B82BEE">
            <w:pPr>
              <w:jc w:val="both"/>
              <w:rPr>
                <w:rFonts w:cstheme="minorHAnsi"/>
                <w:sz w:val="24"/>
              </w:rPr>
            </w:pPr>
            <w:r w:rsidRPr="00D15AA1">
              <w:rPr>
                <w:rFonts w:cstheme="minorHAnsi"/>
                <w:sz w:val="24"/>
                <w:szCs w:val="24"/>
              </w:rPr>
              <w:t>Znalost terénu a práce v lese</w:t>
            </w:r>
          </w:p>
        </w:tc>
      </w:tr>
    </w:tbl>
    <w:p w14:paraId="5E2624F1" w14:textId="77777777" w:rsidR="00466835" w:rsidRPr="00D15AA1" w:rsidRDefault="00466835" w:rsidP="009D7378">
      <w:pPr>
        <w:pStyle w:val="Odstavecseseznamem"/>
        <w:spacing w:after="0"/>
        <w:ind w:left="284"/>
        <w:rPr>
          <w:rFonts w:cstheme="minorHAnsi"/>
          <w:b/>
          <w:caps/>
          <w:sz w:val="24"/>
          <w:szCs w:val="24"/>
          <w:u w:val="single"/>
        </w:rPr>
      </w:pPr>
    </w:p>
    <w:p w14:paraId="786416ED" w14:textId="77777777" w:rsidR="00466835" w:rsidRPr="00D15AA1" w:rsidRDefault="00466835" w:rsidP="00466835">
      <w:pPr>
        <w:pStyle w:val="Odstavecseseznamem"/>
        <w:numPr>
          <w:ilvl w:val="0"/>
          <w:numId w:val="2"/>
        </w:numPr>
        <w:ind w:left="284"/>
        <w:rPr>
          <w:rFonts w:cstheme="minorHAnsi"/>
          <w:b/>
          <w:caps/>
          <w:sz w:val="24"/>
          <w:szCs w:val="24"/>
          <w:u w:val="single"/>
        </w:rPr>
      </w:pPr>
      <w:r w:rsidRPr="00D15AA1">
        <w:rPr>
          <w:rFonts w:cstheme="minorHAnsi"/>
          <w:b/>
          <w:caps/>
          <w:sz w:val="24"/>
          <w:szCs w:val="24"/>
          <w:u w:val="single"/>
        </w:rPr>
        <w:t>dočištění Ploch po těžbě dřeva</w:t>
      </w:r>
    </w:p>
    <w:tbl>
      <w:tblPr>
        <w:tblStyle w:val="Mkatabulky"/>
        <w:tblW w:w="9918" w:type="dxa"/>
        <w:tblLook w:val="04A0" w:firstRow="1" w:lastRow="0" w:firstColumn="1" w:lastColumn="0" w:noHBand="0" w:noVBand="1"/>
      </w:tblPr>
      <w:tblGrid>
        <w:gridCol w:w="2689"/>
        <w:gridCol w:w="7229"/>
      </w:tblGrid>
      <w:tr w:rsidR="00466835" w:rsidRPr="00D15AA1" w14:paraId="25D8662B" w14:textId="77777777" w:rsidTr="00B82BEE">
        <w:tc>
          <w:tcPr>
            <w:tcW w:w="2689" w:type="dxa"/>
          </w:tcPr>
          <w:p w14:paraId="32D07916" w14:textId="77777777" w:rsidR="00466835" w:rsidRPr="00D15AA1" w:rsidRDefault="00466835" w:rsidP="00B82BEE">
            <w:pPr>
              <w:rPr>
                <w:rFonts w:cstheme="minorHAnsi"/>
                <w:b/>
                <w:sz w:val="24"/>
              </w:rPr>
            </w:pPr>
            <w:r w:rsidRPr="00D15AA1">
              <w:rPr>
                <w:rFonts w:cstheme="minorHAnsi"/>
                <w:b/>
                <w:sz w:val="24"/>
              </w:rPr>
              <w:t>Technologický postup:</w:t>
            </w:r>
          </w:p>
        </w:tc>
        <w:tc>
          <w:tcPr>
            <w:tcW w:w="7229" w:type="dxa"/>
          </w:tcPr>
          <w:p w14:paraId="02C2058E" w14:textId="77777777" w:rsidR="00466835" w:rsidRPr="00D15AA1" w:rsidRDefault="00466835" w:rsidP="00B82BEE">
            <w:pPr>
              <w:pStyle w:val="Bezmezer"/>
              <w:jc w:val="both"/>
              <w:rPr>
                <w:rFonts w:cstheme="minorHAnsi"/>
                <w:sz w:val="24"/>
                <w:szCs w:val="24"/>
              </w:rPr>
            </w:pPr>
            <w:r w:rsidRPr="00D15AA1">
              <w:rPr>
                <w:rFonts w:cstheme="minorHAnsi"/>
                <w:sz w:val="24"/>
                <w:szCs w:val="24"/>
              </w:rPr>
              <w:t xml:space="preserve">Výřez a krácení škodících dřevin, podrostu a poškozených cílových dřevin na těžební ploše a úklid takto vzniklého </w:t>
            </w:r>
            <w:proofErr w:type="spellStart"/>
            <w:r w:rsidRPr="00D15AA1">
              <w:rPr>
                <w:rFonts w:cstheme="minorHAnsi"/>
                <w:sz w:val="24"/>
                <w:szCs w:val="24"/>
              </w:rPr>
              <w:t>nehroubí</w:t>
            </w:r>
            <w:proofErr w:type="spellEnd"/>
            <w:r w:rsidRPr="00D15AA1">
              <w:rPr>
                <w:rFonts w:cstheme="minorHAnsi"/>
                <w:sz w:val="24"/>
                <w:szCs w:val="24"/>
              </w:rPr>
              <w:t>; úklid skládek po odvozu dřevní hmoty. Jednotlivé sekce budou rozřezány na velikost do 2m délky.</w:t>
            </w:r>
          </w:p>
          <w:p w14:paraId="685BD3C7" w14:textId="77777777" w:rsidR="00466835" w:rsidRPr="00D15AA1" w:rsidRDefault="00466835" w:rsidP="00B82BEE">
            <w:pPr>
              <w:pStyle w:val="Bezmezer"/>
              <w:jc w:val="both"/>
              <w:rPr>
                <w:rFonts w:cstheme="minorHAnsi"/>
                <w:sz w:val="24"/>
                <w:szCs w:val="24"/>
              </w:rPr>
            </w:pPr>
            <w:r w:rsidRPr="00D15AA1">
              <w:rPr>
                <w:rFonts w:cstheme="minorHAnsi"/>
                <w:sz w:val="24"/>
                <w:szCs w:val="24"/>
              </w:rPr>
              <w:t>Dodržování předpisů BOZP pro pěstební činnost a práci s mechanizačními prostředky.</w:t>
            </w:r>
          </w:p>
        </w:tc>
      </w:tr>
      <w:tr w:rsidR="00466835" w:rsidRPr="00D15AA1" w14:paraId="3587FB5A" w14:textId="77777777" w:rsidTr="00B82BEE">
        <w:tc>
          <w:tcPr>
            <w:tcW w:w="2689" w:type="dxa"/>
          </w:tcPr>
          <w:p w14:paraId="79D4472D" w14:textId="77777777" w:rsidR="00466835" w:rsidRPr="00D15AA1" w:rsidRDefault="00466835" w:rsidP="00B82BEE">
            <w:pPr>
              <w:rPr>
                <w:rFonts w:cstheme="minorHAnsi"/>
                <w:b/>
                <w:sz w:val="24"/>
              </w:rPr>
            </w:pPr>
            <w:r w:rsidRPr="00D15AA1">
              <w:rPr>
                <w:rFonts w:cstheme="minorHAnsi"/>
                <w:b/>
                <w:sz w:val="24"/>
              </w:rPr>
              <w:t>Pracovní nástroje:</w:t>
            </w:r>
          </w:p>
        </w:tc>
        <w:tc>
          <w:tcPr>
            <w:tcW w:w="7229" w:type="dxa"/>
          </w:tcPr>
          <w:p w14:paraId="5FBB7518" w14:textId="77777777" w:rsidR="00466835" w:rsidRPr="00D15AA1" w:rsidRDefault="00466835" w:rsidP="00B82BEE">
            <w:pPr>
              <w:jc w:val="both"/>
              <w:rPr>
                <w:rFonts w:cstheme="minorHAnsi"/>
                <w:sz w:val="24"/>
              </w:rPr>
            </w:pPr>
            <w:r w:rsidRPr="00D15AA1">
              <w:rPr>
                <w:rFonts w:cstheme="minorHAnsi"/>
                <w:sz w:val="24"/>
              </w:rPr>
              <w:t xml:space="preserve">Ručně, JMP, pilka, </w:t>
            </w:r>
            <w:r w:rsidRPr="00D15AA1">
              <w:rPr>
                <w:rFonts w:cstheme="minorHAnsi"/>
                <w:sz w:val="24"/>
                <w:szCs w:val="24"/>
              </w:rPr>
              <w:t>kleště zahradní apod.</w:t>
            </w:r>
          </w:p>
        </w:tc>
      </w:tr>
      <w:tr w:rsidR="00466835" w:rsidRPr="00D15AA1" w14:paraId="61FA4A7B" w14:textId="77777777" w:rsidTr="00B82BEE">
        <w:tc>
          <w:tcPr>
            <w:tcW w:w="2689" w:type="dxa"/>
          </w:tcPr>
          <w:p w14:paraId="3CC2792C" w14:textId="77777777" w:rsidR="00466835" w:rsidRPr="00D15AA1" w:rsidRDefault="00466835" w:rsidP="00B82BEE">
            <w:pPr>
              <w:rPr>
                <w:rFonts w:cstheme="minorHAnsi"/>
                <w:b/>
                <w:sz w:val="24"/>
              </w:rPr>
            </w:pPr>
            <w:r w:rsidRPr="00D15AA1">
              <w:rPr>
                <w:rFonts w:cstheme="minorHAnsi"/>
                <w:b/>
                <w:sz w:val="24"/>
              </w:rPr>
              <w:t>Terén:</w:t>
            </w:r>
          </w:p>
        </w:tc>
        <w:tc>
          <w:tcPr>
            <w:tcW w:w="7229" w:type="dxa"/>
          </w:tcPr>
          <w:p w14:paraId="0BAF5FC9" w14:textId="77777777" w:rsidR="00466835" w:rsidRPr="00D15AA1" w:rsidRDefault="00466835" w:rsidP="00B82BEE">
            <w:pPr>
              <w:jc w:val="both"/>
              <w:rPr>
                <w:rFonts w:cstheme="minorHAnsi"/>
                <w:sz w:val="24"/>
              </w:rPr>
            </w:pPr>
            <w:r w:rsidRPr="00D15AA1">
              <w:rPr>
                <w:rFonts w:cstheme="minorHAnsi"/>
                <w:sz w:val="24"/>
              </w:rPr>
              <w:t>Porost po těžbě</w:t>
            </w:r>
          </w:p>
        </w:tc>
      </w:tr>
      <w:tr w:rsidR="00466835" w:rsidRPr="00D15AA1" w14:paraId="59B71146" w14:textId="77777777" w:rsidTr="00B82BEE">
        <w:tc>
          <w:tcPr>
            <w:tcW w:w="2689" w:type="dxa"/>
          </w:tcPr>
          <w:p w14:paraId="5A082DD1" w14:textId="77777777" w:rsidR="00466835" w:rsidRPr="00D15AA1" w:rsidRDefault="00466835" w:rsidP="00B82BEE">
            <w:pPr>
              <w:rPr>
                <w:rFonts w:cstheme="minorHAnsi"/>
                <w:b/>
                <w:sz w:val="24"/>
              </w:rPr>
            </w:pPr>
            <w:r w:rsidRPr="00D15AA1">
              <w:rPr>
                <w:rFonts w:cstheme="minorHAnsi"/>
                <w:b/>
                <w:sz w:val="24"/>
                <w:szCs w:val="24"/>
              </w:rPr>
              <w:t>Kvalifikační požadavky:</w:t>
            </w:r>
          </w:p>
        </w:tc>
        <w:tc>
          <w:tcPr>
            <w:tcW w:w="7229" w:type="dxa"/>
            <w:vAlign w:val="center"/>
          </w:tcPr>
          <w:p w14:paraId="06D2A2AA" w14:textId="77777777" w:rsidR="00466835" w:rsidRPr="00D15AA1" w:rsidRDefault="00466835" w:rsidP="00B82BEE">
            <w:pPr>
              <w:jc w:val="both"/>
              <w:rPr>
                <w:rFonts w:cstheme="minorHAnsi"/>
                <w:sz w:val="24"/>
              </w:rPr>
            </w:pPr>
            <w:r w:rsidRPr="00D15AA1">
              <w:rPr>
                <w:rFonts w:cstheme="minorHAnsi"/>
                <w:sz w:val="24"/>
                <w:szCs w:val="24"/>
              </w:rPr>
              <w:t>Znalost pracovního postupu, kvalifikace pro práci s JMP</w:t>
            </w:r>
          </w:p>
        </w:tc>
      </w:tr>
    </w:tbl>
    <w:p w14:paraId="634A4539" w14:textId="77777777" w:rsidR="00466835" w:rsidRPr="00D15AA1" w:rsidRDefault="00466835" w:rsidP="00466835">
      <w:pPr>
        <w:rPr>
          <w:rFonts w:cstheme="minorHAnsi"/>
          <w:b/>
          <w:caps/>
          <w:sz w:val="24"/>
          <w:szCs w:val="24"/>
          <w:u w:val="single"/>
        </w:rPr>
      </w:pPr>
    </w:p>
    <w:p w14:paraId="3531D183" w14:textId="6C9B164D" w:rsidR="00CC061B" w:rsidRDefault="00CC061B" w:rsidP="00AB707F">
      <w:pPr>
        <w:pStyle w:val="Odstavecseseznamem"/>
        <w:numPr>
          <w:ilvl w:val="0"/>
          <w:numId w:val="2"/>
        </w:numPr>
        <w:ind w:left="284"/>
        <w:rPr>
          <w:rFonts w:cstheme="minorHAnsi"/>
          <w:b/>
          <w:caps/>
          <w:sz w:val="24"/>
          <w:szCs w:val="24"/>
          <w:u w:val="single"/>
        </w:rPr>
      </w:pPr>
      <w:bookmarkStart w:id="5" w:name="_Hlk184989004"/>
      <w:r>
        <w:rPr>
          <w:rFonts w:cstheme="minorHAnsi"/>
          <w:b/>
          <w:caps/>
          <w:sz w:val="24"/>
          <w:szCs w:val="24"/>
          <w:u w:val="single"/>
        </w:rPr>
        <w:t>Ostatní práce v pěstební činnosti</w:t>
      </w:r>
      <w:bookmarkEnd w:id="5"/>
    </w:p>
    <w:tbl>
      <w:tblPr>
        <w:tblStyle w:val="Mkatabulky"/>
        <w:tblW w:w="9918" w:type="dxa"/>
        <w:tblLook w:val="04A0" w:firstRow="1" w:lastRow="0" w:firstColumn="1" w:lastColumn="0" w:noHBand="0" w:noVBand="1"/>
      </w:tblPr>
      <w:tblGrid>
        <w:gridCol w:w="2689"/>
        <w:gridCol w:w="7229"/>
      </w:tblGrid>
      <w:tr w:rsidR="00CC061B" w:rsidRPr="00D15AA1" w14:paraId="5896C741" w14:textId="77777777" w:rsidTr="00D065FF">
        <w:tc>
          <w:tcPr>
            <w:tcW w:w="2689" w:type="dxa"/>
          </w:tcPr>
          <w:p w14:paraId="7EC6879B" w14:textId="77777777" w:rsidR="00CC061B" w:rsidRPr="00D15AA1" w:rsidRDefault="00CC061B" w:rsidP="00D065FF">
            <w:pPr>
              <w:rPr>
                <w:rFonts w:cstheme="minorHAnsi"/>
                <w:b/>
                <w:sz w:val="24"/>
              </w:rPr>
            </w:pPr>
            <w:r w:rsidRPr="00D15AA1">
              <w:rPr>
                <w:rFonts w:cstheme="minorHAnsi"/>
                <w:b/>
                <w:sz w:val="24"/>
              </w:rPr>
              <w:t>Technologický postup:</w:t>
            </w:r>
          </w:p>
        </w:tc>
        <w:tc>
          <w:tcPr>
            <w:tcW w:w="7229" w:type="dxa"/>
          </w:tcPr>
          <w:p w14:paraId="28F84C60" w14:textId="205172FB" w:rsidR="00CC061B" w:rsidRPr="00D15AA1" w:rsidRDefault="00CC061B" w:rsidP="00D065FF">
            <w:pPr>
              <w:pStyle w:val="Bezmezer"/>
              <w:jc w:val="both"/>
              <w:rPr>
                <w:rFonts w:cstheme="minorHAnsi"/>
                <w:sz w:val="24"/>
                <w:szCs w:val="24"/>
              </w:rPr>
            </w:pPr>
            <w:r w:rsidRPr="00CC061B">
              <w:rPr>
                <w:rFonts w:cstheme="minorHAnsi"/>
                <w:sz w:val="24"/>
                <w:szCs w:val="24"/>
              </w:rPr>
              <w:t>Ostatní práce v pěstební činnosti v sobě zahrnují jiné práce neuvedené na technologických listech, jako jsou např.: zakládání a pokrytí sadebního materiálu proti usychání, odstranění následků přívalových dešťů, sněhu při kalamitách, uvolnění vývratů a větví z lesních cest, síje, přísevy, sběr semen atd.</w:t>
            </w:r>
          </w:p>
        </w:tc>
      </w:tr>
      <w:tr w:rsidR="00CC061B" w:rsidRPr="00D15AA1" w14:paraId="1CCE6FEF" w14:textId="77777777" w:rsidTr="00D065FF">
        <w:tc>
          <w:tcPr>
            <w:tcW w:w="2689" w:type="dxa"/>
          </w:tcPr>
          <w:p w14:paraId="2B66F449" w14:textId="77777777" w:rsidR="00CC061B" w:rsidRPr="00D15AA1" w:rsidRDefault="00CC061B" w:rsidP="00D065FF">
            <w:pPr>
              <w:rPr>
                <w:rFonts w:cstheme="minorHAnsi"/>
                <w:b/>
                <w:sz w:val="24"/>
              </w:rPr>
            </w:pPr>
            <w:r w:rsidRPr="00D15AA1">
              <w:rPr>
                <w:rFonts w:cstheme="minorHAnsi"/>
                <w:b/>
                <w:sz w:val="24"/>
              </w:rPr>
              <w:t>Pracovní nástroje:</w:t>
            </w:r>
          </w:p>
        </w:tc>
        <w:tc>
          <w:tcPr>
            <w:tcW w:w="7229" w:type="dxa"/>
          </w:tcPr>
          <w:p w14:paraId="27B66F09" w14:textId="276B1518" w:rsidR="00CC061B" w:rsidRPr="00D15AA1" w:rsidRDefault="00CC061B" w:rsidP="00D065FF">
            <w:pPr>
              <w:jc w:val="both"/>
              <w:rPr>
                <w:rFonts w:cstheme="minorHAnsi"/>
                <w:sz w:val="24"/>
              </w:rPr>
            </w:pPr>
            <w:r w:rsidRPr="00CC061B">
              <w:rPr>
                <w:rFonts w:cstheme="minorHAnsi"/>
                <w:sz w:val="24"/>
              </w:rPr>
              <w:t>Dle aktuální potřeby</w:t>
            </w:r>
          </w:p>
        </w:tc>
      </w:tr>
      <w:tr w:rsidR="00CC061B" w:rsidRPr="00D15AA1" w14:paraId="47D2FE21" w14:textId="77777777" w:rsidTr="00D065FF">
        <w:tc>
          <w:tcPr>
            <w:tcW w:w="2689" w:type="dxa"/>
          </w:tcPr>
          <w:p w14:paraId="36A8D820" w14:textId="77777777" w:rsidR="00CC061B" w:rsidRPr="00D15AA1" w:rsidRDefault="00CC061B" w:rsidP="00D065FF">
            <w:pPr>
              <w:rPr>
                <w:rFonts w:cstheme="minorHAnsi"/>
                <w:b/>
                <w:sz w:val="24"/>
              </w:rPr>
            </w:pPr>
            <w:r w:rsidRPr="00D15AA1">
              <w:rPr>
                <w:rFonts w:cstheme="minorHAnsi"/>
                <w:b/>
                <w:sz w:val="24"/>
              </w:rPr>
              <w:t>Terén:</w:t>
            </w:r>
          </w:p>
        </w:tc>
        <w:tc>
          <w:tcPr>
            <w:tcW w:w="7229" w:type="dxa"/>
          </w:tcPr>
          <w:p w14:paraId="0678153A" w14:textId="54E3EEEC" w:rsidR="00CC061B" w:rsidRPr="00D15AA1" w:rsidRDefault="00CC061B" w:rsidP="00D065FF">
            <w:pPr>
              <w:jc w:val="both"/>
              <w:rPr>
                <w:rFonts w:cstheme="minorHAnsi"/>
                <w:sz w:val="24"/>
              </w:rPr>
            </w:pPr>
            <w:r w:rsidRPr="00CC061B">
              <w:rPr>
                <w:rFonts w:cstheme="minorHAnsi"/>
                <w:sz w:val="24"/>
              </w:rPr>
              <w:t>Lesní a ostatní plochy</w:t>
            </w:r>
          </w:p>
        </w:tc>
      </w:tr>
      <w:tr w:rsidR="00CC061B" w:rsidRPr="00D15AA1" w14:paraId="7582B342" w14:textId="77777777" w:rsidTr="00D065FF">
        <w:tc>
          <w:tcPr>
            <w:tcW w:w="2689" w:type="dxa"/>
          </w:tcPr>
          <w:p w14:paraId="046C0A57" w14:textId="77777777" w:rsidR="00CC061B" w:rsidRPr="00D15AA1" w:rsidRDefault="00CC061B" w:rsidP="00D065FF">
            <w:pPr>
              <w:rPr>
                <w:rFonts w:cstheme="minorHAnsi"/>
                <w:b/>
                <w:sz w:val="24"/>
              </w:rPr>
            </w:pPr>
            <w:r w:rsidRPr="00D15AA1">
              <w:rPr>
                <w:rFonts w:cstheme="minorHAnsi"/>
                <w:b/>
                <w:sz w:val="24"/>
                <w:szCs w:val="24"/>
              </w:rPr>
              <w:t>Kvalifikační požadavky:</w:t>
            </w:r>
          </w:p>
        </w:tc>
        <w:tc>
          <w:tcPr>
            <w:tcW w:w="7229" w:type="dxa"/>
            <w:vAlign w:val="center"/>
          </w:tcPr>
          <w:p w14:paraId="3FD5509F" w14:textId="4751AED9" w:rsidR="00CC061B" w:rsidRPr="00D15AA1" w:rsidRDefault="00CC061B" w:rsidP="00D065FF">
            <w:pPr>
              <w:jc w:val="both"/>
              <w:rPr>
                <w:rFonts w:cstheme="minorHAnsi"/>
                <w:sz w:val="24"/>
              </w:rPr>
            </w:pPr>
          </w:p>
        </w:tc>
      </w:tr>
    </w:tbl>
    <w:p w14:paraId="54DC0624" w14:textId="77777777" w:rsidR="000907E9" w:rsidRPr="00D15AA1" w:rsidRDefault="000907E9" w:rsidP="009D7378">
      <w:pPr>
        <w:spacing w:after="0"/>
        <w:rPr>
          <w:rFonts w:cstheme="minorHAnsi"/>
          <w:sz w:val="24"/>
          <w:szCs w:val="24"/>
        </w:rPr>
      </w:pPr>
      <w:bookmarkStart w:id="6" w:name="_Hlk99440848"/>
      <w:bookmarkStart w:id="7" w:name="_Hlk99440415"/>
    </w:p>
    <w:p w14:paraId="0EF657BE" w14:textId="77495913" w:rsidR="00865F9E" w:rsidRDefault="00865F9E" w:rsidP="00463C2A">
      <w:pPr>
        <w:pStyle w:val="Odstavecseseznamem"/>
        <w:numPr>
          <w:ilvl w:val="0"/>
          <w:numId w:val="2"/>
        </w:numPr>
        <w:ind w:left="284"/>
        <w:rPr>
          <w:rFonts w:cstheme="minorHAnsi"/>
          <w:b/>
          <w:sz w:val="24"/>
          <w:szCs w:val="24"/>
          <w:u w:val="single"/>
        </w:rPr>
      </w:pPr>
      <w:bookmarkStart w:id="8" w:name="_Hlk99442007"/>
      <w:bookmarkEnd w:id="6"/>
      <w:bookmarkEnd w:id="7"/>
      <w:r w:rsidRPr="00865F9E">
        <w:rPr>
          <w:rFonts w:cstheme="minorHAnsi"/>
          <w:b/>
          <w:sz w:val="24"/>
          <w:szCs w:val="24"/>
          <w:u w:val="single"/>
        </w:rPr>
        <w:lastRenderedPageBreak/>
        <w:t>OCHRANA PROBÍRKOVÝCH POROSTŮ PROTI LETNÍMU LOUPÁNÍ A ZIMNÍMU OHRYZU</w:t>
      </w:r>
    </w:p>
    <w:tbl>
      <w:tblPr>
        <w:tblStyle w:val="Mkatabulky"/>
        <w:tblW w:w="9918" w:type="dxa"/>
        <w:tblLook w:val="04A0" w:firstRow="1" w:lastRow="0" w:firstColumn="1" w:lastColumn="0" w:noHBand="0" w:noVBand="1"/>
      </w:tblPr>
      <w:tblGrid>
        <w:gridCol w:w="2689"/>
        <w:gridCol w:w="7229"/>
      </w:tblGrid>
      <w:tr w:rsidR="00865F9E" w:rsidRPr="00D15AA1" w14:paraId="39E9EBEF" w14:textId="77777777" w:rsidTr="00EA7E68">
        <w:tc>
          <w:tcPr>
            <w:tcW w:w="2689" w:type="dxa"/>
          </w:tcPr>
          <w:p w14:paraId="0E4683F4" w14:textId="77777777" w:rsidR="00865F9E" w:rsidRPr="00D15AA1" w:rsidRDefault="00865F9E" w:rsidP="00EA7E68">
            <w:pPr>
              <w:rPr>
                <w:rFonts w:cstheme="minorHAnsi"/>
                <w:b/>
                <w:sz w:val="24"/>
                <w:szCs w:val="24"/>
              </w:rPr>
            </w:pPr>
            <w:r w:rsidRPr="00D15AA1">
              <w:rPr>
                <w:rFonts w:cstheme="minorHAnsi"/>
                <w:b/>
                <w:sz w:val="24"/>
                <w:szCs w:val="24"/>
              </w:rPr>
              <w:t>Technologický postup:</w:t>
            </w:r>
          </w:p>
        </w:tc>
        <w:tc>
          <w:tcPr>
            <w:tcW w:w="7229" w:type="dxa"/>
          </w:tcPr>
          <w:p w14:paraId="315798C0" w14:textId="77777777" w:rsidR="00B423CE" w:rsidRDefault="00F60382" w:rsidP="00EA7E68">
            <w:pPr>
              <w:spacing w:after="0"/>
              <w:jc w:val="both"/>
              <w:rPr>
                <w:rFonts w:cstheme="minorHAnsi"/>
                <w:sz w:val="24"/>
                <w:szCs w:val="24"/>
              </w:rPr>
            </w:pPr>
            <w:r w:rsidRPr="00F60382">
              <w:rPr>
                <w:rFonts w:cstheme="minorHAnsi"/>
                <w:sz w:val="24"/>
                <w:szCs w:val="24"/>
              </w:rPr>
              <w:t>V probírkách se ochrana soustředí primárně na cílové (stromy hlavní – A) a nikoliv na stromy, které budou odstraněny (stromy vedlejší – B, C).</w:t>
            </w:r>
          </w:p>
          <w:p w14:paraId="7E242D89" w14:textId="77777777" w:rsidR="00B423CE" w:rsidRPr="00B423CE" w:rsidRDefault="00B423CE" w:rsidP="00B423CE">
            <w:pPr>
              <w:numPr>
                <w:ilvl w:val="0"/>
                <w:numId w:val="5"/>
              </w:numPr>
              <w:shd w:val="clear" w:color="auto" w:fill="FFFFFF"/>
              <w:spacing w:after="100" w:afterAutospacing="1" w:line="240" w:lineRule="auto"/>
              <w:rPr>
                <w:rFonts w:cstheme="minorHAnsi"/>
                <w:color w:val="303030"/>
                <w:sz w:val="24"/>
                <w:szCs w:val="24"/>
              </w:rPr>
            </w:pPr>
            <w:r w:rsidRPr="00402F5B">
              <w:rPr>
                <w:rFonts w:cstheme="minorHAnsi"/>
                <w:color w:val="303030"/>
                <w:sz w:val="24"/>
                <w:szCs w:val="24"/>
              </w:rPr>
              <w:t>Předpokládané množství ošetřených stromů:</w:t>
            </w:r>
            <w:r w:rsidRPr="00402F5B">
              <w:rPr>
                <w:rFonts w:eastAsia="Times New Roman" w:cstheme="minorHAnsi"/>
                <w:color w:val="303030"/>
                <w:sz w:val="24"/>
                <w:szCs w:val="24"/>
              </w:rPr>
              <w:t xml:space="preserve"> </w:t>
            </w:r>
            <w:r w:rsidRPr="00402F5B">
              <w:rPr>
                <w:rFonts w:cstheme="minorHAnsi"/>
                <w:color w:val="303030"/>
                <w:sz w:val="24"/>
                <w:szCs w:val="24"/>
              </w:rPr>
              <w:t>300 ks/h</w:t>
            </w:r>
            <w:r w:rsidRPr="00B423CE">
              <w:rPr>
                <w:rFonts w:cstheme="minorHAnsi"/>
                <w:color w:val="303030"/>
                <w:sz w:val="24"/>
                <w:szCs w:val="24"/>
              </w:rPr>
              <w:t>a</w:t>
            </w:r>
          </w:p>
          <w:p w14:paraId="4A3BB0C1" w14:textId="77777777" w:rsidR="00632D70" w:rsidRDefault="00B423CE" w:rsidP="00632D70">
            <w:pPr>
              <w:numPr>
                <w:ilvl w:val="0"/>
                <w:numId w:val="5"/>
              </w:numPr>
              <w:shd w:val="clear" w:color="auto" w:fill="FFFFFF"/>
              <w:spacing w:after="0" w:line="240" w:lineRule="auto"/>
              <w:ind w:left="714" w:hanging="357"/>
              <w:rPr>
                <w:rFonts w:cstheme="minorHAnsi"/>
                <w:color w:val="303030"/>
                <w:sz w:val="24"/>
                <w:szCs w:val="24"/>
              </w:rPr>
            </w:pPr>
            <w:r w:rsidRPr="00402F5B">
              <w:rPr>
                <w:rFonts w:cstheme="minorHAnsi"/>
                <w:color w:val="303030"/>
                <w:sz w:val="24"/>
                <w:szCs w:val="24"/>
              </w:rPr>
              <w:t>Předpokládaná průměrná tloušťka ošetřovaných stromů:</w:t>
            </w:r>
            <w:r w:rsidRPr="00402F5B">
              <w:rPr>
                <w:rFonts w:eastAsia="Times New Roman" w:cstheme="minorHAnsi"/>
                <w:color w:val="303030"/>
                <w:sz w:val="24"/>
                <w:szCs w:val="24"/>
              </w:rPr>
              <w:t xml:space="preserve"> </w:t>
            </w:r>
            <w:r w:rsidRPr="00402F5B">
              <w:rPr>
                <w:rFonts w:cstheme="minorHAnsi"/>
                <w:color w:val="303030"/>
                <w:sz w:val="24"/>
                <w:szCs w:val="24"/>
              </w:rPr>
              <w:t>1</w:t>
            </w:r>
            <w:r w:rsidR="00632D70">
              <w:rPr>
                <w:rFonts w:cstheme="minorHAnsi"/>
                <w:color w:val="303030"/>
                <w:sz w:val="24"/>
                <w:szCs w:val="24"/>
              </w:rPr>
              <w:t>0</w:t>
            </w:r>
            <w:r w:rsidRPr="00402F5B">
              <w:rPr>
                <w:rFonts w:cstheme="minorHAnsi"/>
                <w:color w:val="303030"/>
                <w:sz w:val="24"/>
                <w:szCs w:val="24"/>
              </w:rPr>
              <w:t xml:space="preserve"> cm</w:t>
            </w:r>
          </w:p>
          <w:p w14:paraId="772E90A9" w14:textId="7EF9BEB7" w:rsidR="00F60382" w:rsidRPr="00B423CE" w:rsidRDefault="00F60382" w:rsidP="00B423CE">
            <w:pPr>
              <w:numPr>
                <w:ilvl w:val="0"/>
                <w:numId w:val="5"/>
              </w:numPr>
              <w:shd w:val="clear" w:color="auto" w:fill="FFFFFF"/>
              <w:spacing w:after="120" w:line="240" w:lineRule="auto"/>
              <w:ind w:left="714" w:hanging="357"/>
              <w:rPr>
                <w:rFonts w:cstheme="minorHAnsi"/>
                <w:color w:val="303030"/>
                <w:sz w:val="24"/>
                <w:szCs w:val="24"/>
              </w:rPr>
            </w:pPr>
            <w:r w:rsidRPr="00B423CE">
              <w:rPr>
                <w:rFonts w:cstheme="minorHAnsi"/>
                <w:sz w:val="24"/>
                <w:szCs w:val="24"/>
              </w:rPr>
              <w:t xml:space="preserve"> </w:t>
            </w:r>
            <w:r w:rsidR="00632D70">
              <w:rPr>
                <w:rFonts w:cstheme="minorHAnsi"/>
                <w:sz w:val="24"/>
                <w:szCs w:val="24"/>
              </w:rPr>
              <w:t>Výška nátěru cca 2 m</w:t>
            </w:r>
          </w:p>
          <w:p w14:paraId="0C831ED2" w14:textId="56AA3397" w:rsidR="00F60382" w:rsidRPr="00F60382" w:rsidRDefault="00F60382" w:rsidP="00EA7E68">
            <w:pPr>
              <w:spacing w:after="0"/>
              <w:jc w:val="both"/>
              <w:rPr>
                <w:rFonts w:cstheme="minorHAnsi"/>
                <w:b/>
                <w:bCs/>
                <w:sz w:val="24"/>
                <w:szCs w:val="24"/>
              </w:rPr>
            </w:pPr>
            <w:r w:rsidRPr="00F60382">
              <w:rPr>
                <w:rFonts w:cstheme="minorHAnsi"/>
                <w:b/>
                <w:bCs/>
                <w:sz w:val="24"/>
                <w:szCs w:val="24"/>
              </w:rPr>
              <w:t>Letní loupání:</w:t>
            </w:r>
          </w:p>
          <w:p w14:paraId="66918D6E" w14:textId="5070A552" w:rsidR="00865F9E" w:rsidRDefault="00F60382" w:rsidP="00EA7E68">
            <w:pPr>
              <w:spacing w:after="0"/>
              <w:jc w:val="both"/>
              <w:rPr>
                <w:rFonts w:cstheme="minorHAnsi"/>
                <w:sz w:val="24"/>
                <w:szCs w:val="24"/>
              </w:rPr>
            </w:pPr>
            <w:r w:rsidRPr="00F60382">
              <w:rPr>
                <w:rFonts w:cstheme="minorHAnsi"/>
                <w:sz w:val="24"/>
                <w:szCs w:val="24"/>
              </w:rPr>
              <w:t>Před nátěrem je nutné z kmene odstranit nečistoty, mech nebo uvolněnou kůru, aby repelent dobře přilnul.</w:t>
            </w:r>
            <w:r>
              <w:rPr>
                <w:rFonts w:cstheme="minorHAnsi"/>
                <w:sz w:val="24"/>
                <w:szCs w:val="24"/>
              </w:rPr>
              <w:t xml:space="preserve"> </w:t>
            </w:r>
            <w:r w:rsidRPr="00F60382">
              <w:rPr>
                <w:rFonts w:cstheme="minorHAnsi"/>
                <w:sz w:val="24"/>
                <w:szCs w:val="24"/>
              </w:rPr>
              <w:t>Ochrana musí být aplikována před příchodem zvěře, nikoliv až po zjištění škod.</w:t>
            </w:r>
          </w:p>
          <w:p w14:paraId="7BC8F753" w14:textId="77777777" w:rsidR="00F60382" w:rsidRDefault="00F60382" w:rsidP="00EA7E68">
            <w:pPr>
              <w:spacing w:after="0"/>
              <w:jc w:val="both"/>
              <w:rPr>
                <w:rFonts w:cstheme="minorHAnsi"/>
                <w:sz w:val="24"/>
                <w:szCs w:val="24"/>
              </w:rPr>
            </w:pPr>
            <w:r w:rsidRPr="00F60382">
              <w:rPr>
                <w:rFonts w:cstheme="minorHAnsi"/>
                <w:sz w:val="24"/>
                <w:szCs w:val="24"/>
              </w:rPr>
              <w:t>Aplikace nátěrových hmot na bázi písku a pojiv</w:t>
            </w:r>
            <w:r>
              <w:rPr>
                <w:rFonts w:cstheme="minorHAnsi"/>
                <w:sz w:val="24"/>
                <w:szCs w:val="24"/>
              </w:rPr>
              <w:t xml:space="preserve">: </w:t>
            </w:r>
            <w:r w:rsidRPr="00F60382">
              <w:rPr>
                <w:rFonts w:cstheme="minorHAnsi"/>
                <w:sz w:val="24"/>
                <w:szCs w:val="24"/>
              </w:rPr>
              <w:t>Nátěr se provádí štětkou nebo rukavicí na kmen v ohrožené zóně.</w:t>
            </w:r>
          </w:p>
          <w:p w14:paraId="2C0AB219" w14:textId="77777777" w:rsidR="00F60382" w:rsidRPr="00F60382" w:rsidRDefault="00F60382" w:rsidP="00EA7E68">
            <w:pPr>
              <w:spacing w:after="0"/>
              <w:jc w:val="both"/>
              <w:rPr>
                <w:rFonts w:cstheme="minorHAnsi"/>
                <w:b/>
                <w:bCs/>
                <w:sz w:val="24"/>
                <w:szCs w:val="24"/>
              </w:rPr>
            </w:pPr>
            <w:r w:rsidRPr="00F60382">
              <w:rPr>
                <w:rFonts w:cstheme="minorHAnsi"/>
                <w:b/>
                <w:bCs/>
                <w:sz w:val="24"/>
                <w:szCs w:val="24"/>
              </w:rPr>
              <w:t>Zimní ohryz:</w:t>
            </w:r>
          </w:p>
          <w:p w14:paraId="4EEECAE1" w14:textId="455A0FC5" w:rsidR="00F60382" w:rsidRPr="00D15AA1" w:rsidRDefault="00BF06F7" w:rsidP="00EA7E68">
            <w:pPr>
              <w:spacing w:after="0"/>
              <w:jc w:val="both"/>
              <w:rPr>
                <w:rFonts w:cstheme="minorHAnsi"/>
                <w:sz w:val="24"/>
                <w:szCs w:val="24"/>
              </w:rPr>
            </w:pPr>
            <w:r w:rsidRPr="00BF06F7">
              <w:rPr>
                <w:rFonts w:cstheme="minorHAnsi"/>
                <w:sz w:val="24"/>
                <w:szCs w:val="24"/>
              </w:rPr>
              <w:t>Nátěr se provádí na suchou kůru, ideálně za suchého počasí při teplotách nad 0 °C (ideálně nad 5 °C), aby repelent správně zaschl a neodlupoval se.</w:t>
            </w:r>
            <w:r>
              <w:rPr>
                <w:rFonts w:cstheme="minorHAnsi"/>
                <w:sz w:val="24"/>
                <w:szCs w:val="24"/>
              </w:rPr>
              <w:t xml:space="preserve"> </w:t>
            </w:r>
            <w:r w:rsidRPr="00BF06F7">
              <w:rPr>
                <w:rFonts w:cstheme="minorHAnsi"/>
                <w:sz w:val="24"/>
                <w:szCs w:val="24"/>
              </w:rPr>
              <w:t xml:space="preserve">Nátěr </w:t>
            </w:r>
            <w:r>
              <w:rPr>
                <w:rFonts w:cstheme="minorHAnsi"/>
                <w:sz w:val="24"/>
                <w:szCs w:val="24"/>
              </w:rPr>
              <w:t xml:space="preserve">se provádí </w:t>
            </w:r>
            <w:r w:rsidRPr="00BF06F7">
              <w:rPr>
                <w:rFonts w:cstheme="minorHAnsi"/>
                <w:sz w:val="24"/>
                <w:szCs w:val="24"/>
              </w:rPr>
              <w:t xml:space="preserve">od země do výšky cca </w:t>
            </w:r>
            <w:r w:rsidR="00632D70">
              <w:rPr>
                <w:rFonts w:cstheme="minorHAnsi"/>
                <w:sz w:val="24"/>
                <w:szCs w:val="24"/>
              </w:rPr>
              <w:t>2</w:t>
            </w:r>
            <w:r w:rsidRPr="00BF06F7">
              <w:rPr>
                <w:rFonts w:cstheme="minorHAnsi"/>
                <w:sz w:val="24"/>
                <w:szCs w:val="24"/>
              </w:rPr>
              <w:t xml:space="preserve"> m (podle výšky sněhové pokrývky).</w:t>
            </w:r>
            <w:r>
              <w:rPr>
                <w:rFonts w:cstheme="minorHAnsi"/>
                <w:sz w:val="24"/>
                <w:szCs w:val="24"/>
              </w:rPr>
              <w:t xml:space="preserve"> </w:t>
            </w:r>
            <w:r w:rsidRPr="00BF06F7">
              <w:rPr>
                <w:rFonts w:cstheme="minorHAnsi"/>
                <w:sz w:val="24"/>
                <w:szCs w:val="24"/>
              </w:rPr>
              <w:t>Používají se repelenty odpuzující zvěř pachově nebo chuťově</w:t>
            </w:r>
            <w:r>
              <w:rPr>
                <w:rFonts w:cstheme="minorHAnsi"/>
                <w:sz w:val="24"/>
                <w:szCs w:val="24"/>
              </w:rPr>
              <w:t>.</w:t>
            </w:r>
          </w:p>
        </w:tc>
      </w:tr>
      <w:tr w:rsidR="00865F9E" w:rsidRPr="00D15AA1" w14:paraId="209EA8D0" w14:textId="77777777" w:rsidTr="00EA7E68">
        <w:tc>
          <w:tcPr>
            <w:tcW w:w="2689" w:type="dxa"/>
          </w:tcPr>
          <w:p w14:paraId="5E0D13A1" w14:textId="77777777" w:rsidR="00865F9E" w:rsidRPr="00D15AA1" w:rsidRDefault="00865F9E" w:rsidP="00EA7E68">
            <w:pPr>
              <w:rPr>
                <w:rFonts w:cstheme="minorHAnsi"/>
                <w:b/>
                <w:sz w:val="24"/>
                <w:szCs w:val="24"/>
              </w:rPr>
            </w:pPr>
            <w:r w:rsidRPr="00D15AA1">
              <w:rPr>
                <w:rFonts w:cstheme="minorHAnsi"/>
                <w:b/>
                <w:sz w:val="24"/>
                <w:szCs w:val="24"/>
              </w:rPr>
              <w:t>Pracovní nástroje:</w:t>
            </w:r>
          </w:p>
        </w:tc>
        <w:tc>
          <w:tcPr>
            <w:tcW w:w="7229" w:type="dxa"/>
          </w:tcPr>
          <w:p w14:paraId="36B6DF3B" w14:textId="11E2D569" w:rsidR="00865F9E" w:rsidRPr="00D15AA1" w:rsidRDefault="00BF06F7" w:rsidP="00EA7E68">
            <w:pPr>
              <w:jc w:val="both"/>
              <w:rPr>
                <w:rFonts w:cstheme="minorHAnsi"/>
                <w:sz w:val="24"/>
                <w:szCs w:val="24"/>
              </w:rPr>
            </w:pPr>
            <w:r w:rsidRPr="00D15AA1">
              <w:rPr>
                <w:rFonts w:cstheme="minorHAnsi"/>
                <w:sz w:val="24"/>
                <w:szCs w:val="24"/>
              </w:rPr>
              <w:t>Štětec, gumové rukavice, kbelík, míchací kolík</w:t>
            </w:r>
          </w:p>
        </w:tc>
      </w:tr>
      <w:tr w:rsidR="00865F9E" w:rsidRPr="00D15AA1" w14:paraId="5B3381F2" w14:textId="77777777" w:rsidTr="00EA7E68">
        <w:tc>
          <w:tcPr>
            <w:tcW w:w="2689" w:type="dxa"/>
          </w:tcPr>
          <w:p w14:paraId="01BEE6E4" w14:textId="77777777" w:rsidR="00865F9E" w:rsidRPr="00D15AA1" w:rsidRDefault="00865F9E" w:rsidP="00EA7E68">
            <w:pPr>
              <w:rPr>
                <w:rFonts w:cstheme="minorHAnsi"/>
                <w:b/>
                <w:sz w:val="24"/>
                <w:szCs w:val="24"/>
              </w:rPr>
            </w:pPr>
            <w:r w:rsidRPr="00D15AA1">
              <w:rPr>
                <w:rFonts w:cstheme="minorHAnsi"/>
                <w:b/>
                <w:sz w:val="24"/>
                <w:szCs w:val="24"/>
              </w:rPr>
              <w:t>Materiál dodaný z</w:t>
            </w:r>
            <w:r>
              <w:rPr>
                <w:rFonts w:cstheme="minorHAnsi"/>
                <w:b/>
                <w:sz w:val="24"/>
                <w:szCs w:val="24"/>
              </w:rPr>
              <w:t>hotovi</w:t>
            </w:r>
            <w:r w:rsidRPr="00D15AA1">
              <w:rPr>
                <w:rFonts w:cstheme="minorHAnsi"/>
                <w:b/>
                <w:sz w:val="24"/>
                <w:szCs w:val="24"/>
              </w:rPr>
              <w:t>telem:</w:t>
            </w:r>
          </w:p>
        </w:tc>
        <w:tc>
          <w:tcPr>
            <w:tcW w:w="7229" w:type="dxa"/>
            <w:vAlign w:val="center"/>
          </w:tcPr>
          <w:p w14:paraId="5593A4E4" w14:textId="77777777" w:rsidR="00BF06F7" w:rsidRDefault="00BF06F7" w:rsidP="00BF06F7">
            <w:pPr>
              <w:spacing w:after="0"/>
              <w:jc w:val="both"/>
              <w:rPr>
                <w:rFonts w:cstheme="minorHAnsi"/>
                <w:sz w:val="24"/>
                <w:szCs w:val="24"/>
              </w:rPr>
            </w:pPr>
            <w:r>
              <w:rPr>
                <w:rFonts w:cstheme="minorHAnsi"/>
                <w:sz w:val="24"/>
                <w:szCs w:val="24"/>
              </w:rPr>
              <w:t xml:space="preserve">Nátěrové hmoty </w:t>
            </w:r>
            <w:r w:rsidRPr="00BF06F7">
              <w:rPr>
                <w:rFonts w:cstheme="minorHAnsi"/>
                <w:sz w:val="24"/>
                <w:szCs w:val="24"/>
              </w:rPr>
              <w:t xml:space="preserve">na bázi písku a pojiv </w:t>
            </w:r>
            <w:r>
              <w:rPr>
                <w:rFonts w:cstheme="minorHAnsi"/>
                <w:sz w:val="24"/>
                <w:szCs w:val="24"/>
              </w:rPr>
              <w:t>proti letnímu loupání</w:t>
            </w:r>
          </w:p>
          <w:p w14:paraId="13AC7C91" w14:textId="2C1667D7" w:rsidR="00865F9E" w:rsidRPr="00D15AA1" w:rsidRDefault="00BF06F7" w:rsidP="00EA7E68">
            <w:pPr>
              <w:jc w:val="both"/>
              <w:rPr>
                <w:rFonts w:cstheme="minorHAnsi"/>
                <w:sz w:val="24"/>
                <w:szCs w:val="24"/>
              </w:rPr>
            </w:pPr>
            <w:r>
              <w:rPr>
                <w:rFonts w:cstheme="minorHAnsi"/>
                <w:sz w:val="24"/>
                <w:szCs w:val="24"/>
              </w:rPr>
              <w:t>Repelentní přípravky proti zimnímu ohryzu</w:t>
            </w:r>
          </w:p>
        </w:tc>
      </w:tr>
      <w:tr w:rsidR="00865F9E" w:rsidRPr="00D15AA1" w14:paraId="6D33A7E1" w14:textId="77777777" w:rsidTr="00EA7E68">
        <w:tc>
          <w:tcPr>
            <w:tcW w:w="2689" w:type="dxa"/>
          </w:tcPr>
          <w:p w14:paraId="620D0564" w14:textId="77777777" w:rsidR="00865F9E" w:rsidRPr="00D15AA1" w:rsidRDefault="00865F9E" w:rsidP="00EA7E68">
            <w:pPr>
              <w:rPr>
                <w:rFonts w:cstheme="minorHAnsi"/>
                <w:b/>
                <w:sz w:val="24"/>
                <w:szCs w:val="24"/>
              </w:rPr>
            </w:pPr>
            <w:r w:rsidRPr="00D15AA1">
              <w:rPr>
                <w:rFonts w:cstheme="minorHAnsi"/>
                <w:b/>
                <w:sz w:val="24"/>
                <w:szCs w:val="24"/>
              </w:rPr>
              <w:t>Terén:</w:t>
            </w:r>
          </w:p>
        </w:tc>
        <w:tc>
          <w:tcPr>
            <w:tcW w:w="7229" w:type="dxa"/>
          </w:tcPr>
          <w:p w14:paraId="2894BD6C" w14:textId="77777777" w:rsidR="00865F9E" w:rsidRPr="00D15AA1" w:rsidRDefault="00865F9E" w:rsidP="00EA7E68">
            <w:pPr>
              <w:jc w:val="both"/>
              <w:rPr>
                <w:rFonts w:cstheme="minorHAnsi"/>
                <w:sz w:val="24"/>
                <w:szCs w:val="24"/>
              </w:rPr>
            </w:pPr>
            <w:r w:rsidRPr="00D15AA1">
              <w:rPr>
                <w:rFonts w:cstheme="minorHAnsi"/>
                <w:sz w:val="24"/>
                <w:szCs w:val="24"/>
              </w:rPr>
              <w:t>Lesní porost</w:t>
            </w:r>
          </w:p>
        </w:tc>
      </w:tr>
      <w:tr w:rsidR="00865F9E" w:rsidRPr="00D15AA1" w14:paraId="4472B236" w14:textId="77777777" w:rsidTr="00EA7E68">
        <w:tc>
          <w:tcPr>
            <w:tcW w:w="2689" w:type="dxa"/>
          </w:tcPr>
          <w:p w14:paraId="71BC6629" w14:textId="77777777" w:rsidR="00865F9E" w:rsidRPr="00D15AA1" w:rsidRDefault="00865F9E" w:rsidP="00EA7E68">
            <w:pPr>
              <w:rPr>
                <w:rFonts w:cstheme="minorHAnsi"/>
                <w:b/>
                <w:sz w:val="24"/>
                <w:szCs w:val="24"/>
              </w:rPr>
            </w:pPr>
            <w:r w:rsidRPr="00D15AA1">
              <w:rPr>
                <w:rFonts w:cstheme="minorHAnsi"/>
                <w:b/>
                <w:sz w:val="24"/>
                <w:szCs w:val="24"/>
              </w:rPr>
              <w:t>Kvalifikační požadavky:</w:t>
            </w:r>
          </w:p>
        </w:tc>
        <w:tc>
          <w:tcPr>
            <w:tcW w:w="7229" w:type="dxa"/>
          </w:tcPr>
          <w:p w14:paraId="63A823CF" w14:textId="77777777" w:rsidR="00865F9E" w:rsidRPr="00D15AA1" w:rsidRDefault="00865F9E" w:rsidP="00EA7E68">
            <w:pPr>
              <w:jc w:val="both"/>
              <w:rPr>
                <w:rFonts w:cstheme="minorHAnsi"/>
                <w:sz w:val="24"/>
                <w:szCs w:val="24"/>
              </w:rPr>
            </w:pPr>
            <w:r w:rsidRPr="00D15AA1">
              <w:rPr>
                <w:rFonts w:cstheme="minorHAnsi"/>
                <w:sz w:val="24"/>
              </w:rPr>
              <w:t xml:space="preserve">Osvědčení </w:t>
            </w:r>
            <w:r>
              <w:rPr>
                <w:rFonts w:cstheme="minorHAnsi"/>
                <w:sz w:val="24"/>
              </w:rPr>
              <w:t>I</w:t>
            </w:r>
            <w:r w:rsidRPr="00D15AA1">
              <w:rPr>
                <w:rFonts w:cstheme="minorHAnsi"/>
                <w:sz w:val="24"/>
              </w:rPr>
              <w:t>I. stupně o odborné způsobilosti pro nakládání s přípravky na ochranu rostlin podle § 86 odst. 1 zákona 326/2004 Sb., ve znění pozdějších předpisů</w:t>
            </w:r>
          </w:p>
        </w:tc>
      </w:tr>
    </w:tbl>
    <w:p w14:paraId="38AFDB51" w14:textId="77777777" w:rsidR="00865F9E" w:rsidRDefault="00865F9E" w:rsidP="00865F9E">
      <w:pPr>
        <w:pStyle w:val="Odstavecseseznamem"/>
        <w:ind w:left="284"/>
        <w:rPr>
          <w:rFonts w:cstheme="minorHAnsi"/>
          <w:b/>
          <w:sz w:val="24"/>
          <w:szCs w:val="24"/>
          <w:u w:val="single"/>
        </w:rPr>
      </w:pPr>
    </w:p>
    <w:p w14:paraId="09827AAD" w14:textId="281D814E" w:rsidR="00463C2A" w:rsidRPr="00D15AA1" w:rsidRDefault="00463C2A" w:rsidP="00463C2A">
      <w:pPr>
        <w:pStyle w:val="Odstavecseseznamem"/>
        <w:numPr>
          <w:ilvl w:val="0"/>
          <w:numId w:val="2"/>
        </w:numPr>
        <w:ind w:left="284"/>
        <w:rPr>
          <w:rFonts w:cstheme="minorHAnsi"/>
          <w:b/>
          <w:sz w:val="24"/>
          <w:szCs w:val="24"/>
          <w:u w:val="single"/>
        </w:rPr>
      </w:pPr>
      <w:r w:rsidRPr="00D15AA1">
        <w:rPr>
          <w:rFonts w:cstheme="minorHAnsi"/>
          <w:b/>
          <w:sz w:val="24"/>
          <w:szCs w:val="24"/>
          <w:u w:val="single"/>
        </w:rPr>
        <w:t xml:space="preserve">TĚŽBA DŘEVA MÝTNÍ ÚMYSLNÁ I MÝTNÍ NAHODILÁ JMP, PŘIBLIŽOVÁNÍ FORMOU </w:t>
      </w:r>
      <w:r w:rsidR="00742CA5" w:rsidRPr="00742CA5">
        <w:rPr>
          <w:rFonts w:cstheme="minorHAnsi"/>
          <w:b/>
          <w:sz w:val="24"/>
          <w:szCs w:val="24"/>
          <w:u w:val="single"/>
        </w:rPr>
        <w:t>VLEČENÍ KOMBINOVANÉ (POTAH + UKT, SLKT)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7088"/>
      </w:tblGrid>
      <w:tr w:rsidR="00742CA5" w:rsidRPr="00D15AA1" w14:paraId="2D04369C" w14:textId="77777777" w:rsidTr="00EA1A9B">
        <w:tc>
          <w:tcPr>
            <w:tcW w:w="2830" w:type="dxa"/>
          </w:tcPr>
          <w:p w14:paraId="0391A9AA" w14:textId="77777777" w:rsidR="00742CA5" w:rsidRPr="00D15AA1" w:rsidRDefault="00742CA5" w:rsidP="00742CA5">
            <w:pPr>
              <w:spacing w:after="0" w:line="240" w:lineRule="auto"/>
              <w:rPr>
                <w:rFonts w:cstheme="minorHAnsi"/>
                <w:b/>
                <w:sz w:val="24"/>
                <w:szCs w:val="24"/>
              </w:rPr>
            </w:pPr>
            <w:r w:rsidRPr="00D15AA1">
              <w:rPr>
                <w:rFonts w:cstheme="minorHAnsi"/>
                <w:b/>
                <w:sz w:val="24"/>
                <w:szCs w:val="24"/>
              </w:rPr>
              <w:t>Technologický postup:</w:t>
            </w:r>
          </w:p>
        </w:tc>
        <w:tc>
          <w:tcPr>
            <w:tcW w:w="7088" w:type="dxa"/>
          </w:tcPr>
          <w:p w14:paraId="276867D9" w14:textId="77777777" w:rsidR="00742CA5" w:rsidRPr="00D15AA1" w:rsidRDefault="00742CA5" w:rsidP="00742CA5">
            <w:pPr>
              <w:spacing w:after="0" w:line="240" w:lineRule="auto"/>
              <w:jc w:val="both"/>
              <w:rPr>
                <w:rFonts w:cstheme="minorHAnsi"/>
                <w:b/>
                <w:sz w:val="24"/>
                <w:szCs w:val="24"/>
              </w:rPr>
            </w:pPr>
            <w:r w:rsidRPr="00D15AA1">
              <w:rPr>
                <w:rFonts w:cstheme="minorHAnsi"/>
                <w:b/>
                <w:sz w:val="24"/>
                <w:szCs w:val="24"/>
              </w:rPr>
              <w:t>Nahodilá těžba</w:t>
            </w:r>
          </w:p>
          <w:p w14:paraId="6B64B7D6" w14:textId="77777777" w:rsidR="00742CA5" w:rsidRPr="00D15AA1" w:rsidRDefault="00742CA5" w:rsidP="00742CA5">
            <w:pPr>
              <w:spacing w:after="0" w:line="240" w:lineRule="auto"/>
              <w:jc w:val="both"/>
              <w:rPr>
                <w:rFonts w:cstheme="minorHAnsi"/>
                <w:sz w:val="24"/>
                <w:szCs w:val="24"/>
              </w:rPr>
            </w:pPr>
            <w:r w:rsidRPr="00D15AA1">
              <w:rPr>
                <w:rFonts w:cstheme="minorHAnsi"/>
                <w:b/>
                <w:sz w:val="24"/>
                <w:szCs w:val="24"/>
              </w:rPr>
              <w:t>Těžba dřeva:</w:t>
            </w:r>
            <w:r w:rsidRPr="00D15AA1">
              <w:rPr>
                <w:rFonts w:cstheme="minorHAnsi"/>
                <w:sz w:val="24"/>
                <w:szCs w:val="24"/>
              </w:rPr>
              <w:t xml:space="preserve"> </w:t>
            </w:r>
          </w:p>
          <w:p w14:paraId="11ED7BF0" w14:textId="11222C99" w:rsidR="00742CA5" w:rsidRPr="00D15AA1" w:rsidRDefault="00742CA5" w:rsidP="00742CA5">
            <w:pPr>
              <w:spacing w:after="0" w:line="240" w:lineRule="auto"/>
              <w:jc w:val="both"/>
              <w:rPr>
                <w:rFonts w:cstheme="minorHAnsi"/>
                <w:sz w:val="24"/>
                <w:szCs w:val="24"/>
              </w:rPr>
            </w:pPr>
            <w:r w:rsidRPr="00D15AA1">
              <w:rPr>
                <w:rFonts w:cstheme="minorHAnsi"/>
                <w:sz w:val="24"/>
                <w:szCs w:val="24"/>
              </w:rPr>
              <w:t xml:space="preserve">Těžba dřeva je prováděna podle zásad uvedených v nařízení vlády č. </w:t>
            </w:r>
            <w:r w:rsidR="00A405DA" w:rsidRPr="00A405DA">
              <w:rPr>
                <w:rFonts w:cstheme="minorHAnsi"/>
                <w:sz w:val="24"/>
                <w:szCs w:val="24"/>
              </w:rPr>
              <w:t xml:space="preserve">339/2017 Sb. </w:t>
            </w:r>
            <w:r w:rsidR="00A405DA">
              <w:rPr>
                <w:rFonts w:cstheme="minorHAnsi"/>
                <w:sz w:val="24"/>
                <w:szCs w:val="24"/>
              </w:rPr>
              <w:t xml:space="preserve">s účinností </w:t>
            </w:r>
            <w:r w:rsidR="00A405DA" w:rsidRPr="00D15AA1">
              <w:rPr>
                <w:rFonts w:cstheme="minorHAnsi"/>
                <w:sz w:val="24"/>
                <w:szCs w:val="24"/>
              </w:rPr>
              <w:t>od 1. 1. 20</w:t>
            </w:r>
            <w:r w:rsidR="00A405DA">
              <w:rPr>
                <w:rFonts w:cstheme="minorHAnsi"/>
                <w:sz w:val="24"/>
                <w:szCs w:val="24"/>
              </w:rPr>
              <w:t>18</w:t>
            </w:r>
            <w:r w:rsidR="00A405DA" w:rsidRPr="00D15AA1">
              <w:rPr>
                <w:rFonts w:cstheme="minorHAnsi"/>
                <w:sz w:val="24"/>
                <w:szCs w:val="24"/>
              </w:rPr>
              <w:t>.</w:t>
            </w:r>
          </w:p>
          <w:p w14:paraId="5EB86EF1" w14:textId="77777777" w:rsidR="00742CA5" w:rsidRPr="00D15AA1" w:rsidRDefault="00742CA5" w:rsidP="00742CA5">
            <w:pPr>
              <w:spacing w:after="0" w:line="240" w:lineRule="auto"/>
              <w:jc w:val="both"/>
              <w:rPr>
                <w:rFonts w:cstheme="minorHAnsi"/>
                <w:sz w:val="24"/>
                <w:szCs w:val="24"/>
              </w:rPr>
            </w:pPr>
            <w:r w:rsidRPr="00D15AA1">
              <w:rPr>
                <w:rFonts w:cstheme="minorHAnsi"/>
                <w:sz w:val="24"/>
                <w:szCs w:val="24"/>
              </w:rPr>
              <w:t>Dále je nutno zejména:</w:t>
            </w:r>
          </w:p>
          <w:p w14:paraId="6484FBB3" w14:textId="77777777" w:rsidR="00742CA5" w:rsidRPr="00D15AA1" w:rsidRDefault="00742CA5" w:rsidP="00742CA5">
            <w:pPr>
              <w:pStyle w:val="Odstavecseseznamem"/>
              <w:numPr>
                <w:ilvl w:val="0"/>
                <w:numId w:val="1"/>
              </w:numPr>
              <w:spacing w:after="0" w:line="240" w:lineRule="auto"/>
              <w:jc w:val="both"/>
              <w:rPr>
                <w:rFonts w:cstheme="minorHAnsi"/>
                <w:sz w:val="24"/>
                <w:szCs w:val="24"/>
              </w:rPr>
            </w:pPr>
            <w:r w:rsidRPr="00D15AA1">
              <w:rPr>
                <w:rFonts w:cstheme="minorHAnsi"/>
                <w:sz w:val="24"/>
                <w:szCs w:val="24"/>
              </w:rPr>
              <w:t>do mechanizačních prostředků používat pouze odbouratelné oleje, mazadla</w:t>
            </w:r>
          </w:p>
          <w:p w14:paraId="5CB8EE4C" w14:textId="77777777" w:rsidR="00742CA5" w:rsidRPr="00D15AA1" w:rsidRDefault="00742CA5" w:rsidP="00742CA5">
            <w:pPr>
              <w:pStyle w:val="Odstavecseseznamem"/>
              <w:numPr>
                <w:ilvl w:val="0"/>
                <w:numId w:val="1"/>
              </w:numPr>
              <w:spacing w:after="0" w:line="240" w:lineRule="auto"/>
              <w:jc w:val="both"/>
              <w:rPr>
                <w:rFonts w:cstheme="minorHAnsi"/>
                <w:sz w:val="24"/>
                <w:szCs w:val="24"/>
              </w:rPr>
            </w:pPr>
            <w:r w:rsidRPr="00D15AA1">
              <w:rPr>
                <w:rFonts w:cstheme="minorHAnsi"/>
                <w:sz w:val="24"/>
                <w:szCs w:val="24"/>
              </w:rPr>
              <w:t>zpracovávat veškerou dřevní hmotu s průměrem nad 7 cm na slabém konci (hroubí)</w:t>
            </w:r>
          </w:p>
          <w:p w14:paraId="3D9AC582" w14:textId="77777777" w:rsidR="00742CA5" w:rsidRPr="00D15AA1" w:rsidRDefault="00742CA5" w:rsidP="00742CA5">
            <w:pPr>
              <w:pStyle w:val="Odstavecseseznamem"/>
              <w:numPr>
                <w:ilvl w:val="0"/>
                <w:numId w:val="1"/>
              </w:numPr>
              <w:spacing w:after="0" w:line="240" w:lineRule="auto"/>
              <w:jc w:val="both"/>
              <w:rPr>
                <w:rFonts w:cstheme="minorHAnsi"/>
                <w:sz w:val="24"/>
                <w:szCs w:val="24"/>
              </w:rPr>
            </w:pPr>
            <w:r w:rsidRPr="00D15AA1">
              <w:rPr>
                <w:rFonts w:cstheme="minorHAnsi"/>
                <w:sz w:val="24"/>
                <w:szCs w:val="24"/>
              </w:rPr>
              <w:t xml:space="preserve">provádět těžbu šetrným způsobem tak, aby nedocházelo k poškození okolních stromů, náletu a dalších zařízení, např. oplocenek. Asanaci případně poškozených lokalit těžební činností je nutno provést neprodleně, řídí se ČSN 736108. </w:t>
            </w:r>
          </w:p>
          <w:p w14:paraId="7597D547" w14:textId="77777777" w:rsidR="00742CA5" w:rsidRPr="00D15AA1" w:rsidRDefault="00742CA5" w:rsidP="00742CA5">
            <w:pPr>
              <w:pStyle w:val="Odstavecseseznamem"/>
              <w:numPr>
                <w:ilvl w:val="0"/>
                <w:numId w:val="1"/>
              </w:numPr>
              <w:spacing w:after="0" w:line="240" w:lineRule="auto"/>
              <w:jc w:val="both"/>
              <w:rPr>
                <w:rFonts w:cstheme="minorHAnsi"/>
                <w:sz w:val="24"/>
                <w:szCs w:val="24"/>
              </w:rPr>
            </w:pPr>
            <w:r w:rsidRPr="00D15AA1">
              <w:rPr>
                <w:rFonts w:cstheme="minorHAnsi"/>
                <w:sz w:val="24"/>
                <w:szCs w:val="24"/>
              </w:rPr>
              <w:t>zamezit přístupu nepovolaných osob do prostoru, kde se provádí těžba</w:t>
            </w:r>
          </w:p>
          <w:p w14:paraId="5CDE08D1" w14:textId="77777777" w:rsidR="00742CA5" w:rsidRPr="00D15AA1" w:rsidRDefault="00742CA5" w:rsidP="00742CA5">
            <w:pPr>
              <w:spacing w:after="0" w:line="240" w:lineRule="auto"/>
              <w:jc w:val="both"/>
              <w:rPr>
                <w:rFonts w:cstheme="minorHAnsi"/>
                <w:b/>
                <w:sz w:val="24"/>
                <w:szCs w:val="24"/>
              </w:rPr>
            </w:pPr>
          </w:p>
          <w:p w14:paraId="4D0515DD" w14:textId="77777777" w:rsidR="00742CA5" w:rsidRPr="00D15AA1" w:rsidRDefault="00742CA5" w:rsidP="00742CA5">
            <w:pPr>
              <w:spacing w:after="0" w:line="240" w:lineRule="auto"/>
              <w:jc w:val="both"/>
              <w:rPr>
                <w:rFonts w:cstheme="minorHAnsi"/>
                <w:sz w:val="24"/>
                <w:szCs w:val="24"/>
              </w:rPr>
            </w:pPr>
            <w:r w:rsidRPr="00D15AA1">
              <w:rPr>
                <w:rFonts w:cstheme="minorHAnsi"/>
                <w:b/>
                <w:sz w:val="24"/>
                <w:szCs w:val="24"/>
              </w:rPr>
              <w:t>Měření</w:t>
            </w:r>
            <w:r w:rsidRPr="00D15AA1">
              <w:rPr>
                <w:rFonts w:cstheme="minorHAnsi"/>
                <w:sz w:val="24"/>
                <w:szCs w:val="24"/>
              </w:rPr>
              <w:t>: Dle pokynů lesního</w:t>
            </w:r>
          </w:p>
          <w:p w14:paraId="57249441" w14:textId="77777777" w:rsidR="00742CA5" w:rsidRPr="00D15AA1" w:rsidRDefault="00742CA5" w:rsidP="00742CA5">
            <w:pPr>
              <w:spacing w:after="0" w:line="240" w:lineRule="auto"/>
              <w:jc w:val="both"/>
              <w:rPr>
                <w:rFonts w:cstheme="minorHAnsi"/>
                <w:sz w:val="24"/>
              </w:rPr>
            </w:pPr>
            <w:r w:rsidRPr="00D15AA1">
              <w:rPr>
                <w:rFonts w:cstheme="minorHAnsi"/>
                <w:sz w:val="24"/>
              </w:rPr>
              <w:t>Sortimenty budou čitelně označené dle pokynu lesního.</w:t>
            </w:r>
          </w:p>
          <w:p w14:paraId="31585AB4" w14:textId="77777777" w:rsidR="00742CA5" w:rsidRPr="00D15AA1" w:rsidRDefault="00742CA5" w:rsidP="00742CA5">
            <w:pPr>
              <w:spacing w:after="0" w:line="240" w:lineRule="auto"/>
              <w:jc w:val="both"/>
              <w:rPr>
                <w:rFonts w:cstheme="minorHAnsi"/>
                <w:sz w:val="24"/>
                <w:szCs w:val="24"/>
              </w:rPr>
            </w:pPr>
            <w:r w:rsidRPr="00D15AA1">
              <w:rPr>
                <w:rFonts w:cstheme="minorHAnsi"/>
                <w:sz w:val="24"/>
                <w:szCs w:val="24"/>
              </w:rPr>
              <w:t>ruční těžba: měření metodou středové tloušťky a délky, naměřené údaje uvádět na oddenkové části vytěženého kmene. Při výrobě krátkého sortimentu bude dříví měřeno v hráních na OM</w:t>
            </w:r>
          </w:p>
          <w:p w14:paraId="259C841C" w14:textId="77777777" w:rsidR="00742CA5" w:rsidRPr="00D15AA1" w:rsidRDefault="00742CA5" w:rsidP="00742CA5">
            <w:pPr>
              <w:pStyle w:val="Odstavecseseznamem"/>
              <w:spacing w:after="0" w:line="240" w:lineRule="auto"/>
              <w:jc w:val="both"/>
              <w:rPr>
                <w:rFonts w:cstheme="minorHAnsi"/>
                <w:sz w:val="24"/>
                <w:szCs w:val="24"/>
              </w:rPr>
            </w:pPr>
          </w:p>
          <w:p w14:paraId="0084DC0D" w14:textId="77777777" w:rsidR="00742CA5" w:rsidRPr="00D15AA1" w:rsidRDefault="00742CA5" w:rsidP="00742CA5">
            <w:pPr>
              <w:spacing w:after="0" w:line="240" w:lineRule="auto"/>
              <w:jc w:val="both"/>
              <w:rPr>
                <w:rFonts w:cstheme="minorHAnsi"/>
                <w:b/>
                <w:sz w:val="24"/>
                <w:szCs w:val="24"/>
              </w:rPr>
            </w:pPr>
            <w:r w:rsidRPr="00D15AA1">
              <w:rPr>
                <w:rFonts w:cstheme="minorHAnsi"/>
                <w:b/>
                <w:sz w:val="24"/>
                <w:szCs w:val="24"/>
              </w:rPr>
              <w:t>Přibližování:</w:t>
            </w:r>
          </w:p>
          <w:p w14:paraId="03FA82D8" w14:textId="77777777" w:rsidR="00742CA5" w:rsidRPr="00D15AA1" w:rsidRDefault="00742CA5" w:rsidP="00742CA5">
            <w:pPr>
              <w:spacing w:after="0" w:line="240" w:lineRule="auto"/>
              <w:jc w:val="both"/>
              <w:rPr>
                <w:rFonts w:cstheme="minorHAnsi"/>
                <w:sz w:val="24"/>
                <w:szCs w:val="24"/>
              </w:rPr>
            </w:pPr>
            <w:r w:rsidRPr="00D15AA1">
              <w:rPr>
                <w:rFonts w:cstheme="minorHAnsi"/>
                <w:sz w:val="24"/>
                <w:szCs w:val="24"/>
              </w:rPr>
              <w:t>Představuje transport vytěžené dřevní hmoty z lokality P (pařez) po přibližovací lince, cestě na lokalitu OM (odvozní místo), včetně ukládání na skládku; je přiblíženo veškeré vytěžené dříví z porostů s průměrem od 7 cm na slabém konci (hroubí); přibližování dříví musí probíhat v maximální možné míře šetrně k stojícím stromům, náletům, nárostům a kulturám, poškozené stromy musí být neprodleně ošetřeny, stojící stromy nesmí být využívány jako zarážky při skládkování dříví, v případě, že bude přibližováním dřeva poškozená oplocenka, musí být do konce pracovní směny zhotovitelem provedena oprava k zamezení vniku zvěře do oplocenky, uvedení oplocenky do původního stavu bude provedeno na náklady zhotovitele .Dodržování předpisů BOZP pro těžební činnost.</w:t>
            </w:r>
          </w:p>
          <w:p w14:paraId="3C7A3AB6" w14:textId="77777777" w:rsidR="00742CA5" w:rsidRPr="00D15AA1" w:rsidRDefault="00742CA5" w:rsidP="00742CA5">
            <w:pPr>
              <w:spacing w:after="0" w:line="240" w:lineRule="auto"/>
              <w:jc w:val="both"/>
              <w:rPr>
                <w:rFonts w:cstheme="minorHAnsi"/>
                <w:sz w:val="24"/>
                <w:szCs w:val="24"/>
              </w:rPr>
            </w:pPr>
            <w:r w:rsidRPr="00D15AA1">
              <w:rPr>
                <w:rFonts w:cstheme="minorHAnsi"/>
                <w:sz w:val="24"/>
                <w:szCs w:val="24"/>
              </w:rPr>
              <w:t>Zadavatel si vyhrazuje právo v případě špatných klimatických podmínek přerušit těžební činnost. Pokyn k přerušení těžebních činností bude zhotoviteli oznámen písemnou formou např. emailem, či zprávou do DS. V případě neuposlechnutí pokynu k přerušení těžební činnosti ze strany zhotovitele a následnému poškození lesní cestní sítě bude zadavatel požadovat uvedení lesní cestní sítě do původního stavu na náklady zhotovitele. Opravy budou provedené v souladu s ČSN 736108.</w:t>
            </w:r>
          </w:p>
          <w:p w14:paraId="382B3DD4" w14:textId="77777777" w:rsidR="00742CA5" w:rsidRPr="00D15AA1" w:rsidRDefault="00742CA5" w:rsidP="00742CA5">
            <w:pPr>
              <w:spacing w:after="0" w:line="240" w:lineRule="auto"/>
              <w:jc w:val="both"/>
              <w:rPr>
                <w:rFonts w:cstheme="minorHAnsi"/>
                <w:b/>
                <w:sz w:val="24"/>
                <w:szCs w:val="24"/>
              </w:rPr>
            </w:pPr>
          </w:p>
          <w:p w14:paraId="6DEFC335" w14:textId="77777777" w:rsidR="00742CA5" w:rsidRPr="00D15AA1" w:rsidRDefault="00742CA5" w:rsidP="00742CA5">
            <w:pPr>
              <w:spacing w:after="0" w:line="240" w:lineRule="auto"/>
              <w:jc w:val="both"/>
              <w:rPr>
                <w:rFonts w:cstheme="minorHAnsi"/>
                <w:b/>
                <w:sz w:val="24"/>
                <w:szCs w:val="24"/>
              </w:rPr>
            </w:pPr>
            <w:r w:rsidRPr="00D15AA1">
              <w:rPr>
                <w:rFonts w:cstheme="minorHAnsi"/>
                <w:b/>
                <w:sz w:val="24"/>
                <w:szCs w:val="24"/>
              </w:rPr>
              <w:t xml:space="preserve">Skládky musí být </w:t>
            </w:r>
            <w:proofErr w:type="spellStart"/>
            <w:r w:rsidRPr="00D15AA1">
              <w:rPr>
                <w:rFonts w:cstheme="minorHAnsi"/>
                <w:b/>
                <w:sz w:val="24"/>
                <w:szCs w:val="24"/>
              </w:rPr>
              <w:t>začelené</w:t>
            </w:r>
            <w:proofErr w:type="spellEnd"/>
            <w:r w:rsidRPr="00D15AA1">
              <w:rPr>
                <w:rFonts w:cstheme="minorHAnsi"/>
                <w:b/>
                <w:sz w:val="24"/>
                <w:szCs w:val="24"/>
              </w:rPr>
              <w:t>, výška hráně max. 3 m.</w:t>
            </w:r>
          </w:p>
          <w:p w14:paraId="2220B640" w14:textId="77777777" w:rsidR="00742CA5" w:rsidRPr="00D15AA1" w:rsidRDefault="00742CA5" w:rsidP="00742CA5">
            <w:pPr>
              <w:spacing w:after="0" w:line="240" w:lineRule="auto"/>
              <w:jc w:val="both"/>
              <w:rPr>
                <w:rFonts w:cstheme="minorHAnsi"/>
                <w:b/>
                <w:sz w:val="24"/>
                <w:szCs w:val="24"/>
              </w:rPr>
            </w:pPr>
          </w:p>
          <w:p w14:paraId="5BFC819A" w14:textId="77777777" w:rsidR="00742CA5" w:rsidRPr="00D15AA1" w:rsidRDefault="00742CA5" w:rsidP="00742CA5">
            <w:pPr>
              <w:spacing w:after="0" w:line="240" w:lineRule="auto"/>
              <w:jc w:val="both"/>
              <w:rPr>
                <w:rFonts w:cstheme="minorHAnsi"/>
                <w:sz w:val="24"/>
              </w:rPr>
            </w:pPr>
            <w:r w:rsidRPr="00D15AA1">
              <w:rPr>
                <w:rFonts w:cstheme="minorHAnsi"/>
                <w:sz w:val="24"/>
              </w:rPr>
              <w:t>sortimenty: kulatina, vláknina, agregát, KPZ, dřevovina, palivové dříví</w:t>
            </w:r>
          </w:p>
          <w:p w14:paraId="65C761EA" w14:textId="77777777" w:rsidR="00742CA5" w:rsidRPr="00D15AA1" w:rsidRDefault="00742CA5" w:rsidP="00742CA5">
            <w:pPr>
              <w:spacing w:after="0" w:line="240" w:lineRule="auto"/>
              <w:jc w:val="both"/>
              <w:rPr>
                <w:rFonts w:cstheme="minorHAnsi"/>
                <w:sz w:val="24"/>
              </w:rPr>
            </w:pPr>
          </w:p>
        </w:tc>
      </w:tr>
      <w:tr w:rsidR="00742CA5" w:rsidRPr="00D15AA1" w14:paraId="7CA7B177" w14:textId="77777777" w:rsidTr="00EA1A9B">
        <w:tc>
          <w:tcPr>
            <w:tcW w:w="2830" w:type="dxa"/>
          </w:tcPr>
          <w:p w14:paraId="15AFC808" w14:textId="77777777" w:rsidR="00742CA5" w:rsidRPr="00D15AA1" w:rsidRDefault="00742CA5" w:rsidP="00742CA5">
            <w:pPr>
              <w:spacing w:after="0" w:line="240" w:lineRule="auto"/>
              <w:rPr>
                <w:rFonts w:cstheme="minorHAnsi"/>
                <w:b/>
                <w:sz w:val="24"/>
                <w:szCs w:val="24"/>
              </w:rPr>
            </w:pPr>
            <w:r w:rsidRPr="00D15AA1">
              <w:rPr>
                <w:rFonts w:cstheme="minorHAnsi"/>
                <w:b/>
                <w:sz w:val="24"/>
                <w:szCs w:val="24"/>
              </w:rPr>
              <w:lastRenderedPageBreak/>
              <w:t>Pracovní nástroje:</w:t>
            </w:r>
          </w:p>
        </w:tc>
        <w:tc>
          <w:tcPr>
            <w:tcW w:w="7088" w:type="dxa"/>
          </w:tcPr>
          <w:p w14:paraId="139987B7" w14:textId="77777777" w:rsidR="00742CA5" w:rsidRPr="00D15AA1" w:rsidRDefault="00742CA5" w:rsidP="00742CA5">
            <w:pPr>
              <w:spacing w:after="0" w:line="240" w:lineRule="auto"/>
              <w:jc w:val="both"/>
              <w:rPr>
                <w:rFonts w:cstheme="minorHAnsi"/>
                <w:sz w:val="24"/>
                <w:szCs w:val="24"/>
              </w:rPr>
            </w:pPr>
            <w:r w:rsidRPr="00D15AA1">
              <w:rPr>
                <w:rFonts w:cstheme="minorHAnsi"/>
                <w:b/>
                <w:sz w:val="24"/>
                <w:szCs w:val="24"/>
              </w:rPr>
              <w:t>Těžba:</w:t>
            </w:r>
            <w:r w:rsidRPr="00D15AA1">
              <w:rPr>
                <w:rFonts w:cstheme="minorHAnsi"/>
                <w:sz w:val="24"/>
                <w:szCs w:val="24"/>
              </w:rPr>
              <w:t xml:space="preserve"> JMP</w:t>
            </w:r>
          </w:p>
          <w:p w14:paraId="03F842CA" w14:textId="11003A65" w:rsidR="00742CA5" w:rsidRPr="00D15AA1" w:rsidRDefault="00742CA5" w:rsidP="00742CA5">
            <w:pPr>
              <w:spacing w:after="0" w:line="240" w:lineRule="auto"/>
              <w:jc w:val="both"/>
              <w:rPr>
                <w:rFonts w:cstheme="minorHAnsi"/>
                <w:sz w:val="24"/>
                <w:szCs w:val="24"/>
              </w:rPr>
            </w:pPr>
            <w:r w:rsidRPr="00D15AA1">
              <w:rPr>
                <w:rFonts w:cstheme="minorHAnsi"/>
                <w:b/>
                <w:sz w:val="24"/>
                <w:szCs w:val="24"/>
              </w:rPr>
              <w:t>Přibližování:</w:t>
            </w:r>
            <w:r w:rsidRPr="00D15AA1">
              <w:rPr>
                <w:rFonts w:cstheme="minorHAnsi"/>
                <w:sz w:val="24"/>
                <w:szCs w:val="24"/>
              </w:rPr>
              <w:t xml:space="preserve"> </w:t>
            </w:r>
            <w:r w:rsidRPr="00742CA5">
              <w:rPr>
                <w:rFonts w:cstheme="minorHAnsi"/>
                <w:sz w:val="24"/>
                <w:szCs w:val="24"/>
              </w:rPr>
              <w:t>potah + UKT, SLKT</w:t>
            </w:r>
          </w:p>
          <w:p w14:paraId="6626E18C" w14:textId="2FB043A7" w:rsidR="00742CA5" w:rsidRPr="00D15AA1" w:rsidRDefault="00742CA5" w:rsidP="00742CA5">
            <w:pPr>
              <w:spacing w:after="0" w:line="240" w:lineRule="auto"/>
              <w:jc w:val="both"/>
              <w:rPr>
                <w:rFonts w:cstheme="minorHAnsi"/>
                <w:sz w:val="24"/>
                <w:szCs w:val="24"/>
              </w:rPr>
            </w:pPr>
            <w:r w:rsidRPr="00D15AA1">
              <w:rPr>
                <w:rFonts w:cstheme="minorHAnsi"/>
                <w:b/>
                <w:sz w:val="24"/>
                <w:szCs w:val="24"/>
              </w:rPr>
              <w:t>Manipulace:</w:t>
            </w:r>
            <w:r w:rsidRPr="00D15AA1">
              <w:rPr>
                <w:rFonts w:cstheme="minorHAnsi"/>
                <w:sz w:val="24"/>
                <w:szCs w:val="24"/>
              </w:rPr>
              <w:t xml:space="preserve"> JMP, měřidla</w:t>
            </w:r>
          </w:p>
        </w:tc>
      </w:tr>
      <w:tr w:rsidR="00742CA5" w:rsidRPr="00D15AA1" w14:paraId="203A81D0" w14:textId="77777777" w:rsidTr="00EA1A9B">
        <w:tc>
          <w:tcPr>
            <w:tcW w:w="2830" w:type="dxa"/>
          </w:tcPr>
          <w:p w14:paraId="48501ADD" w14:textId="77777777" w:rsidR="00742CA5" w:rsidRPr="00D15AA1" w:rsidRDefault="00742CA5" w:rsidP="00742CA5">
            <w:pPr>
              <w:spacing w:line="240" w:lineRule="auto"/>
              <w:rPr>
                <w:rFonts w:cstheme="minorHAnsi"/>
                <w:b/>
                <w:sz w:val="24"/>
                <w:szCs w:val="24"/>
              </w:rPr>
            </w:pPr>
            <w:r w:rsidRPr="00D15AA1">
              <w:rPr>
                <w:rFonts w:cstheme="minorHAnsi"/>
                <w:b/>
                <w:sz w:val="24"/>
                <w:szCs w:val="24"/>
              </w:rPr>
              <w:t>Terén:</w:t>
            </w:r>
          </w:p>
        </w:tc>
        <w:tc>
          <w:tcPr>
            <w:tcW w:w="7088" w:type="dxa"/>
          </w:tcPr>
          <w:p w14:paraId="44237B35" w14:textId="6BCA1255" w:rsidR="00742CA5" w:rsidRPr="00D15AA1" w:rsidRDefault="00742CA5" w:rsidP="00742CA5">
            <w:pPr>
              <w:spacing w:after="0" w:line="240" w:lineRule="auto"/>
              <w:jc w:val="both"/>
              <w:rPr>
                <w:rFonts w:cstheme="minorHAnsi"/>
                <w:sz w:val="24"/>
                <w:szCs w:val="24"/>
              </w:rPr>
            </w:pPr>
            <w:r w:rsidRPr="00D15AA1">
              <w:rPr>
                <w:rFonts w:cstheme="minorHAnsi"/>
                <w:sz w:val="24"/>
                <w:szCs w:val="24"/>
              </w:rPr>
              <w:t>Lesní porost dle lokalit – rovina, svah, nerovnost apod.</w:t>
            </w:r>
          </w:p>
        </w:tc>
      </w:tr>
      <w:tr w:rsidR="00742CA5" w:rsidRPr="00D15AA1" w14:paraId="30E84B4D" w14:textId="77777777" w:rsidTr="00EA1A9B">
        <w:tc>
          <w:tcPr>
            <w:tcW w:w="2830" w:type="dxa"/>
          </w:tcPr>
          <w:p w14:paraId="7F92CF11" w14:textId="77777777" w:rsidR="00742CA5" w:rsidRPr="00D15AA1" w:rsidRDefault="00742CA5" w:rsidP="00742CA5">
            <w:pPr>
              <w:spacing w:after="0" w:line="240" w:lineRule="auto"/>
              <w:rPr>
                <w:rFonts w:cstheme="minorHAnsi"/>
                <w:b/>
                <w:sz w:val="24"/>
                <w:szCs w:val="24"/>
              </w:rPr>
            </w:pPr>
            <w:r w:rsidRPr="00D15AA1">
              <w:rPr>
                <w:rFonts w:cstheme="minorHAnsi"/>
                <w:b/>
                <w:sz w:val="24"/>
                <w:szCs w:val="24"/>
              </w:rPr>
              <w:t>Kvalifikační požadavky:</w:t>
            </w:r>
          </w:p>
        </w:tc>
        <w:tc>
          <w:tcPr>
            <w:tcW w:w="7088" w:type="dxa"/>
          </w:tcPr>
          <w:p w14:paraId="3E1EBC75" w14:textId="77777777" w:rsidR="00742CA5" w:rsidRPr="00D15AA1" w:rsidRDefault="00742CA5" w:rsidP="00742CA5">
            <w:pPr>
              <w:spacing w:after="0" w:line="240" w:lineRule="auto"/>
              <w:jc w:val="both"/>
              <w:rPr>
                <w:rFonts w:cstheme="minorHAnsi"/>
                <w:sz w:val="24"/>
                <w:szCs w:val="24"/>
              </w:rPr>
            </w:pPr>
            <w:r w:rsidRPr="00D15AA1">
              <w:rPr>
                <w:rFonts w:cstheme="minorHAnsi"/>
                <w:sz w:val="24"/>
                <w:szCs w:val="24"/>
              </w:rPr>
              <w:t>Platné technické průkazy jednotlivých strojů,</w:t>
            </w:r>
          </w:p>
          <w:p w14:paraId="3C30A2F4" w14:textId="77777777" w:rsidR="00742CA5" w:rsidRPr="00D15AA1" w:rsidRDefault="00742CA5" w:rsidP="00742CA5">
            <w:pPr>
              <w:pStyle w:val="Textkomente"/>
              <w:jc w:val="both"/>
              <w:rPr>
                <w:rFonts w:cstheme="minorHAnsi"/>
                <w:sz w:val="24"/>
                <w:szCs w:val="24"/>
              </w:rPr>
            </w:pPr>
            <w:r w:rsidRPr="00D15AA1">
              <w:rPr>
                <w:rFonts w:cstheme="minorHAnsi"/>
                <w:sz w:val="24"/>
                <w:szCs w:val="24"/>
              </w:rPr>
              <w:t xml:space="preserve">Čestné prohlášení o provádění prací požadovanou technikou v souladu s platnou legislativou ČR včetně proškolení osob s technikou pracující </w:t>
            </w:r>
          </w:p>
        </w:tc>
      </w:tr>
      <w:bookmarkEnd w:id="8"/>
    </w:tbl>
    <w:p w14:paraId="0F27EB81" w14:textId="77777777" w:rsidR="00463C2A" w:rsidRPr="00D15AA1" w:rsidRDefault="00463C2A" w:rsidP="009D7378">
      <w:pPr>
        <w:pStyle w:val="Odstavecseseznamem"/>
        <w:spacing w:after="0"/>
        <w:ind w:left="284"/>
        <w:rPr>
          <w:rFonts w:cstheme="minorHAnsi"/>
          <w:sz w:val="24"/>
          <w:szCs w:val="24"/>
        </w:rPr>
      </w:pPr>
    </w:p>
    <w:sectPr w:rsidR="00463C2A" w:rsidRPr="00D15AA1" w:rsidSect="00FF60E8">
      <w:headerReference w:type="default" r:id="rId8"/>
      <w:footerReference w:type="default" r:id="rId9"/>
      <w:pgSz w:w="11906" w:h="16838"/>
      <w:pgMar w:top="851" w:right="991" w:bottom="1418"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E6578" w14:textId="77777777" w:rsidR="00FE4351" w:rsidRDefault="00FE4351" w:rsidP="00084CA4">
      <w:pPr>
        <w:spacing w:after="0" w:line="240" w:lineRule="auto"/>
      </w:pPr>
      <w:r>
        <w:separator/>
      </w:r>
    </w:p>
  </w:endnote>
  <w:endnote w:type="continuationSeparator" w:id="0">
    <w:p w14:paraId="72874125" w14:textId="77777777" w:rsidR="00FE4351" w:rsidRDefault="00FE4351" w:rsidP="00084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4270847"/>
      <w:docPartObj>
        <w:docPartGallery w:val="Page Numbers (Bottom of Page)"/>
        <w:docPartUnique/>
      </w:docPartObj>
    </w:sdtPr>
    <w:sdtEndPr/>
    <w:sdtContent>
      <w:p w14:paraId="72B8A7E2" w14:textId="3B65206A" w:rsidR="00AB707F" w:rsidRDefault="00AB707F">
        <w:pPr>
          <w:pStyle w:val="Zpat"/>
          <w:jc w:val="right"/>
        </w:pPr>
        <w:r>
          <w:fldChar w:fldCharType="begin"/>
        </w:r>
        <w:r>
          <w:instrText>PAGE   \* MERGEFORMAT</w:instrText>
        </w:r>
        <w:r>
          <w:fldChar w:fldCharType="separate"/>
        </w:r>
        <w:r>
          <w:t>2</w:t>
        </w:r>
        <w:r>
          <w:fldChar w:fldCharType="end"/>
        </w:r>
      </w:p>
    </w:sdtContent>
  </w:sdt>
  <w:p w14:paraId="3B1EADC7" w14:textId="77777777" w:rsidR="00AB707F" w:rsidRDefault="00AB707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F872A" w14:textId="77777777" w:rsidR="00FE4351" w:rsidRDefault="00FE4351" w:rsidP="00084CA4">
      <w:pPr>
        <w:spacing w:after="0" w:line="240" w:lineRule="auto"/>
      </w:pPr>
      <w:r>
        <w:separator/>
      </w:r>
    </w:p>
  </w:footnote>
  <w:footnote w:type="continuationSeparator" w:id="0">
    <w:p w14:paraId="08FCF449" w14:textId="77777777" w:rsidR="00FE4351" w:rsidRDefault="00FE4351" w:rsidP="00084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AA671" w14:textId="2F18E75A" w:rsidR="00B72600" w:rsidRDefault="00B72600">
    <w:pPr>
      <w:pStyle w:val="Zhlav"/>
    </w:pPr>
    <w:r>
      <w:t xml:space="preserve">Příloha č. 6 – </w:t>
    </w:r>
    <w:r w:rsidR="00466F3C">
      <w:t>zadávací dokumentace</w:t>
    </w:r>
  </w:p>
  <w:p w14:paraId="34E43C88" w14:textId="77777777" w:rsidR="00B72600" w:rsidRDefault="00B7260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A7CBC"/>
    <w:multiLevelType w:val="hybridMultilevel"/>
    <w:tmpl w:val="F1AAA642"/>
    <w:lvl w:ilvl="0" w:tplc="261A33D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16102A5"/>
    <w:multiLevelType w:val="hybridMultilevel"/>
    <w:tmpl w:val="A52E620A"/>
    <w:lvl w:ilvl="0" w:tplc="2AEAD5CC">
      <w:start w:val="430"/>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C6D66D5"/>
    <w:multiLevelType w:val="hybridMultilevel"/>
    <w:tmpl w:val="77F09348"/>
    <w:lvl w:ilvl="0" w:tplc="4382268E">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AC67B07"/>
    <w:multiLevelType w:val="multilevel"/>
    <w:tmpl w:val="1D04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DF15AE"/>
    <w:multiLevelType w:val="hybridMultilevel"/>
    <w:tmpl w:val="A4E67A5E"/>
    <w:lvl w:ilvl="0" w:tplc="06263E3A">
      <w:start w:val="1"/>
      <w:numFmt w:val="decimal"/>
      <w:lvlText w:val="%1."/>
      <w:lvlJc w:val="left"/>
      <w:pPr>
        <w:ind w:left="720" w:hanging="360"/>
      </w:pPr>
      <w:rPr>
        <w:rFonts w:hint="default"/>
        <w:b/>
        <w:bCs/>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30003785">
    <w:abstractNumId w:val="1"/>
  </w:num>
  <w:num w:numId="2" w16cid:durableId="2003579366">
    <w:abstractNumId w:val="4"/>
  </w:num>
  <w:num w:numId="3" w16cid:durableId="1123814213">
    <w:abstractNumId w:val="0"/>
  </w:num>
  <w:num w:numId="4" w16cid:durableId="703335479">
    <w:abstractNumId w:val="2"/>
  </w:num>
  <w:num w:numId="5" w16cid:durableId="262884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E12"/>
    <w:rsid w:val="00002272"/>
    <w:rsid w:val="00006247"/>
    <w:rsid w:val="00006BE2"/>
    <w:rsid w:val="00007C20"/>
    <w:rsid w:val="00015975"/>
    <w:rsid w:val="0001799D"/>
    <w:rsid w:val="00020F69"/>
    <w:rsid w:val="00024689"/>
    <w:rsid w:val="0004073A"/>
    <w:rsid w:val="00053517"/>
    <w:rsid w:val="000645BE"/>
    <w:rsid w:val="0007176E"/>
    <w:rsid w:val="0008022B"/>
    <w:rsid w:val="00082C2B"/>
    <w:rsid w:val="00084CA4"/>
    <w:rsid w:val="000855BB"/>
    <w:rsid w:val="000907E9"/>
    <w:rsid w:val="00094438"/>
    <w:rsid w:val="000A1B6B"/>
    <w:rsid w:val="000A46D2"/>
    <w:rsid w:val="000A6004"/>
    <w:rsid w:val="000B4E83"/>
    <w:rsid w:val="000B71B2"/>
    <w:rsid w:val="000B7D5D"/>
    <w:rsid w:val="000C0A8E"/>
    <w:rsid w:val="000C1F70"/>
    <w:rsid w:val="000D1299"/>
    <w:rsid w:val="000D2746"/>
    <w:rsid w:val="000D3FD6"/>
    <w:rsid w:val="000D56F1"/>
    <w:rsid w:val="000E0642"/>
    <w:rsid w:val="000E2DBF"/>
    <w:rsid w:val="000E74EA"/>
    <w:rsid w:val="000F5AB8"/>
    <w:rsid w:val="0010754C"/>
    <w:rsid w:val="00107A4D"/>
    <w:rsid w:val="0011027D"/>
    <w:rsid w:val="00110F3C"/>
    <w:rsid w:val="00112397"/>
    <w:rsid w:val="00113AC8"/>
    <w:rsid w:val="00117589"/>
    <w:rsid w:val="00122DB7"/>
    <w:rsid w:val="00126988"/>
    <w:rsid w:val="00132698"/>
    <w:rsid w:val="00133907"/>
    <w:rsid w:val="00135A3A"/>
    <w:rsid w:val="001421E0"/>
    <w:rsid w:val="00144C57"/>
    <w:rsid w:val="00162E7F"/>
    <w:rsid w:val="00164D58"/>
    <w:rsid w:val="00171262"/>
    <w:rsid w:val="001718ED"/>
    <w:rsid w:val="00172FD7"/>
    <w:rsid w:val="001819AB"/>
    <w:rsid w:val="00186A5F"/>
    <w:rsid w:val="00186CE8"/>
    <w:rsid w:val="00187069"/>
    <w:rsid w:val="00192410"/>
    <w:rsid w:val="0019490E"/>
    <w:rsid w:val="00195D52"/>
    <w:rsid w:val="001A0591"/>
    <w:rsid w:val="001A0E4E"/>
    <w:rsid w:val="001A57D2"/>
    <w:rsid w:val="001A6BE6"/>
    <w:rsid w:val="001B1793"/>
    <w:rsid w:val="001B748C"/>
    <w:rsid w:val="001C2FFB"/>
    <w:rsid w:val="001E40EB"/>
    <w:rsid w:val="001F21E0"/>
    <w:rsid w:val="001F42E2"/>
    <w:rsid w:val="001F587B"/>
    <w:rsid w:val="001F5900"/>
    <w:rsid w:val="00201E4A"/>
    <w:rsid w:val="00204AD3"/>
    <w:rsid w:val="00207050"/>
    <w:rsid w:val="002079BC"/>
    <w:rsid w:val="0021378C"/>
    <w:rsid w:val="00214368"/>
    <w:rsid w:val="002221E4"/>
    <w:rsid w:val="00222A80"/>
    <w:rsid w:val="00231341"/>
    <w:rsid w:val="00244553"/>
    <w:rsid w:val="00245441"/>
    <w:rsid w:val="0025357A"/>
    <w:rsid w:val="00255F04"/>
    <w:rsid w:val="00256AA5"/>
    <w:rsid w:val="00256BF4"/>
    <w:rsid w:val="00267ED0"/>
    <w:rsid w:val="00272A63"/>
    <w:rsid w:val="002844D4"/>
    <w:rsid w:val="002862E5"/>
    <w:rsid w:val="002909D0"/>
    <w:rsid w:val="00293745"/>
    <w:rsid w:val="002960A5"/>
    <w:rsid w:val="00296543"/>
    <w:rsid w:val="0029673A"/>
    <w:rsid w:val="002A1645"/>
    <w:rsid w:val="002A792C"/>
    <w:rsid w:val="002C0E3A"/>
    <w:rsid w:val="002C6CED"/>
    <w:rsid w:val="002F3861"/>
    <w:rsid w:val="002F4DE2"/>
    <w:rsid w:val="00303669"/>
    <w:rsid w:val="00305D93"/>
    <w:rsid w:val="00306FDD"/>
    <w:rsid w:val="003112F0"/>
    <w:rsid w:val="0031193F"/>
    <w:rsid w:val="00311F31"/>
    <w:rsid w:val="00312060"/>
    <w:rsid w:val="00323F20"/>
    <w:rsid w:val="0033158D"/>
    <w:rsid w:val="003373F1"/>
    <w:rsid w:val="00340F3B"/>
    <w:rsid w:val="00344D4C"/>
    <w:rsid w:val="00347020"/>
    <w:rsid w:val="00347CC9"/>
    <w:rsid w:val="00352BCB"/>
    <w:rsid w:val="00355EA4"/>
    <w:rsid w:val="00356DC9"/>
    <w:rsid w:val="00365259"/>
    <w:rsid w:val="00374689"/>
    <w:rsid w:val="003779A6"/>
    <w:rsid w:val="00381FC1"/>
    <w:rsid w:val="003835FD"/>
    <w:rsid w:val="0038715A"/>
    <w:rsid w:val="003962DB"/>
    <w:rsid w:val="003A5A6D"/>
    <w:rsid w:val="003A657F"/>
    <w:rsid w:val="003A77DB"/>
    <w:rsid w:val="003C21BD"/>
    <w:rsid w:val="003C4E0F"/>
    <w:rsid w:val="003D0181"/>
    <w:rsid w:val="003D1E71"/>
    <w:rsid w:val="003D3486"/>
    <w:rsid w:val="003D5163"/>
    <w:rsid w:val="003E1DB9"/>
    <w:rsid w:val="003E5A57"/>
    <w:rsid w:val="003F0AD9"/>
    <w:rsid w:val="003F16D6"/>
    <w:rsid w:val="00402181"/>
    <w:rsid w:val="00403CED"/>
    <w:rsid w:val="00403DF9"/>
    <w:rsid w:val="004106B3"/>
    <w:rsid w:val="00413FD4"/>
    <w:rsid w:val="0042670F"/>
    <w:rsid w:val="004272A1"/>
    <w:rsid w:val="004300B3"/>
    <w:rsid w:val="00434B04"/>
    <w:rsid w:val="00436163"/>
    <w:rsid w:val="00437AEF"/>
    <w:rsid w:val="0044079A"/>
    <w:rsid w:val="00447072"/>
    <w:rsid w:val="00451A6C"/>
    <w:rsid w:val="00463C2A"/>
    <w:rsid w:val="00466835"/>
    <w:rsid w:val="00466F3C"/>
    <w:rsid w:val="004700BC"/>
    <w:rsid w:val="00470B4F"/>
    <w:rsid w:val="004710DE"/>
    <w:rsid w:val="004743CA"/>
    <w:rsid w:val="0047672C"/>
    <w:rsid w:val="00484E3D"/>
    <w:rsid w:val="004904CA"/>
    <w:rsid w:val="004A0DC1"/>
    <w:rsid w:val="004A1972"/>
    <w:rsid w:val="004A1DC5"/>
    <w:rsid w:val="004A2B61"/>
    <w:rsid w:val="004A43A6"/>
    <w:rsid w:val="004B0881"/>
    <w:rsid w:val="004B42D1"/>
    <w:rsid w:val="004C2874"/>
    <w:rsid w:val="004E214B"/>
    <w:rsid w:val="004E479F"/>
    <w:rsid w:val="005042C0"/>
    <w:rsid w:val="00504F13"/>
    <w:rsid w:val="005056FC"/>
    <w:rsid w:val="00506257"/>
    <w:rsid w:val="005142B9"/>
    <w:rsid w:val="005216B3"/>
    <w:rsid w:val="0053545E"/>
    <w:rsid w:val="005362F8"/>
    <w:rsid w:val="00557A78"/>
    <w:rsid w:val="005601E4"/>
    <w:rsid w:val="00563EF9"/>
    <w:rsid w:val="00563F5E"/>
    <w:rsid w:val="005674A7"/>
    <w:rsid w:val="00567ACD"/>
    <w:rsid w:val="0057244D"/>
    <w:rsid w:val="005909AC"/>
    <w:rsid w:val="005915CE"/>
    <w:rsid w:val="005968F3"/>
    <w:rsid w:val="00597AC9"/>
    <w:rsid w:val="005A0B97"/>
    <w:rsid w:val="005A234F"/>
    <w:rsid w:val="005A7DD1"/>
    <w:rsid w:val="005B0486"/>
    <w:rsid w:val="005B4678"/>
    <w:rsid w:val="005C081D"/>
    <w:rsid w:val="005C3B9D"/>
    <w:rsid w:val="005C4F36"/>
    <w:rsid w:val="005C6E12"/>
    <w:rsid w:val="005D471D"/>
    <w:rsid w:val="005E4465"/>
    <w:rsid w:val="005E4A53"/>
    <w:rsid w:val="005E7883"/>
    <w:rsid w:val="005F358C"/>
    <w:rsid w:val="005F41F7"/>
    <w:rsid w:val="005F4BCF"/>
    <w:rsid w:val="00602792"/>
    <w:rsid w:val="00606AEB"/>
    <w:rsid w:val="00617047"/>
    <w:rsid w:val="00617B09"/>
    <w:rsid w:val="00631C37"/>
    <w:rsid w:val="00632D70"/>
    <w:rsid w:val="0063699A"/>
    <w:rsid w:val="00641CE5"/>
    <w:rsid w:val="00642E5F"/>
    <w:rsid w:val="00643DE9"/>
    <w:rsid w:val="00645924"/>
    <w:rsid w:val="0064789D"/>
    <w:rsid w:val="00653AE6"/>
    <w:rsid w:val="006541AE"/>
    <w:rsid w:val="006555F9"/>
    <w:rsid w:val="00664D97"/>
    <w:rsid w:val="00675BBC"/>
    <w:rsid w:val="00676EA3"/>
    <w:rsid w:val="0068151E"/>
    <w:rsid w:val="00692EEA"/>
    <w:rsid w:val="006A2414"/>
    <w:rsid w:val="006A616A"/>
    <w:rsid w:val="006A7033"/>
    <w:rsid w:val="006A731A"/>
    <w:rsid w:val="006B38E1"/>
    <w:rsid w:val="006B6DD7"/>
    <w:rsid w:val="006B7097"/>
    <w:rsid w:val="006B767D"/>
    <w:rsid w:val="006C2515"/>
    <w:rsid w:val="006C4A86"/>
    <w:rsid w:val="006C58D7"/>
    <w:rsid w:val="006C7A01"/>
    <w:rsid w:val="006D0673"/>
    <w:rsid w:val="006D09DD"/>
    <w:rsid w:val="006D57CD"/>
    <w:rsid w:val="006D57DA"/>
    <w:rsid w:val="006D63E7"/>
    <w:rsid w:val="006D6E38"/>
    <w:rsid w:val="006D7394"/>
    <w:rsid w:val="006D7976"/>
    <w:rsid w:val="006F6087"/>
    <w:rsid w:val="00700C90"/>
    <w:rsid w:val="00703244"/>
    <w:rsid w:val="00704A05"/>
    <w:rsid w:val="00705123"/>
    <w:rsid w:val="00730A56"/>
    <w:rsid w:val="007407D9"/>
    <w:rsid w:val="00742AC8"/>
    <w:rsid w:val="00742CA5"/>
    <w:rsid w:val="0075256A"/>
    <w:rsid w:val="007626DD"/>
    <w:rsid w:val="007631B0"/>
    <w:rsid w:val="00767D72"/>
    <w:rsid w:val="00770E6B"/>
    <w:rsid w:val="00772867"/>
    <w:rsid w:val="00776B86"/>
    <w:rsid w:val="00787FAD"/>
    <w:rsid w:val="00790553"/>
    <w:rsid w:val="00791B2B"/>
    <w:rsid w:val="00791F3D"/>
    <w:rsid w:val="007A030B"/>
    <w:rsid w:val="007A335E"/>
    <w:rsid w:val="007A75EC"/>
    <w:rsid w:val="007A7B1A"/>
    <w:rsid w:val="007B1FAD"/>
    <w:rsid w:val="007B2834"/>
    <w:rsid w:val="007B4890"/>
    <w:rsid w:val="007C2802"/>
    <w:rsid w:val="007E387D"/>
    <w:rsid w:val="007E52D8"/>
    <w:rsid w:val="007F4B82"/>
    <w:rsid w:val="00806158"/>
    <w:rsid w:val="00807676"/>
    <w:rsid w:val="00812504"/>
    <w:rsid w:val="00813263"/>
    <w:rsid w:val="00816AB2"/>
    <w:rsid w:val="00826C60"/>
    <w:rsid w:val="00834458"/>
    <w:rsid w:val="0083617B"/>
    <w:rsid w:val="00836795"/>
    <w:rsid w:val="00837ACE"/>
    <w:rsid w:val="00840105"/>
    <w:rsid w:val="0084665D"/>
    <w:rsid w:val="00851492"/>
    <w:rsid w:val="00852A74"/>
    <w:rsid w:val="00856CD8"/>
    <w:rsid w:val="00864C3C"/>
    <w:rsid w:val="008659F5"/>
    <w:rsid w:val="00865F9E"/>
    <w:rsid w:val="00873303"/>
    <w:rsid w:val="00874E51"/>
    <w:rsid w:val="0087599D"/>
    <w:rsid w:val="00882BDA"/>
    <w:rsid w:val="008B0728"/>
    <w:rsid w:val="008B1E33"/>
    <w:rsid w:val="008B69AE"/>
    <w:rsid w:val="008B721B"/>
    <w:rsid w:val="008C1EE1"/>
    <w:rsid w:val="008C4DA1"/>
    <w:rsid w:val="008D2A79"/>
    <w:rsid w:val="008D3181"/>
    <w:rsid w:val="008E34AE"/>
    <w:rsid w:val="008E3983"/>
    <w:rsid w:val="008E497A"/>
    <w:rsid w:val="008E661D"/>
    <w:rsid w:val="0090431D"/>
    <w:rsid w:val="00904483"/>
    <w:rsid w:val="009078FF"/>
    <w:rsid w:val="00926A4C"/>
    <w:rsid w:val="009272D5"/>
    <w:rsid w:val="00930193"/>
    <w:rsid w:val="009345D8"/>
    <w:rsid w:val="00936BCC"/>
    <w:rsid w:val="00940B78"/>
    <w:rsid w:val="00941E05"/>
    <w:rsid w:val="00943E16"/>
    <w:rsid w:val="0094653E"/>
    <w:rsid w:val="00950B8D"/>
    <w:rsid w:val="00955E48"/>
    <w:rsid w:val="00957584"/>
    <w:rsid w:val="00957B37"/>
    <w:rsid w:val="00960BE5"/>
    <w:rsid w:val="009628AC"/>
    <w:rsid w:val="00965A0A"/>
    <w:rsid w:val="0097552E"/>
    <w:rsid w:val="0097581C"/>
    <w:rsid w:val="00980FA8"/>
    <w:rsid w:val="00991AB2"/>
    <w:rsid w:val="009A0D06"/>
    <w:rsid w:val="009A170B"/>
    <w:rsid w:val="009A4495"/>
    <w:rsid w:val="009A5F7B"/>
    <w:rsid w:val="009C1EAB"/>
    <w:rsid w:val="009D6130"/>
    <w:rsid w:val="009D7378"/>
    <w:rsid w:val="009D799F"/>
    <w:rsid w:val="009E3B17"/>
    <w:rsid w:val="009E4E2E"/>
    <w:rsid w:val="009E6FFF"/>
    <w:rsid w:val="009F13D4"/>
    <w:rsid w:val="009F5822"/>
    <w:rsid w:val="009F60C4"/>
    <w:rsid w:val="00A07F71"/>
    <w:rsid w:val="00A12ED1"/>
    <w:rsid w:val="00A22A12"/>
    <w:rsid w:val="00A24986"/>
    <w:rsid w:val="00A34AE3"/>
    <w:rsid w:val="00A405DA"/>
    <w:rsid w:val="00A61B7A"/>
    <w:rsid w:val="00A625C5"/>
    <w:rsid w:val="00A67512"/>
    <w:rsid w:val="00A721A2"/>
    <w:rsid w:val="00A8178B"/>
    <w:rsid w:val="00A82A23"/>
    <w:rsid w:val="00A84AD2"/>
    <w:rsid w:val="00A909E5"/>
    <w:rsid w:val="00AA2BE1"/>
    <w:rsid w:val="00AA2CC7"/>
    <w:rsid w:val="00AA3FE7"/>
    <w:rsid w:val="00AA40B5"/>
    <w:rsid w:val="00AB412E"/>
    <w:rsid w:val="00AB5085"/>
    <w:rsid w:val="00AB588D"/>
    <w:rsid w:val="00AB6CD0"/>
    <w:rsid w:val="00AB707F"/>
    <w:rsid w:val="00AC69BB"/>
    <w:rsid w:val="00AD2F0E"/>
    <w:rsid w:val="00AD5151"/>
    <w:rsid w:val="00AD6D8B"/>
    <w:rsid w:val="00AE33C1"/>
    <w:rsid w:val="00AE4083"/>
    <w:rsid w:val="00AF086F"/>
    <w:rsid w:val="00AF7BBF"/>
    <w:rsid w:val="00B10172"/>
    <w:rsid w:val="00B1197D"/>
    <w:rsid w:val="00B1603B"/>
    <w:rsid w:val="00B16DC0"/>
    <w:rsid w:val="00B20004"/>
    <w:rsid w:val="00B21900"/>
    <w:rsid w:val="00B250DF"/>
    <w:rsid w:val="00B2566B"/>
    <w:rsid w:val="00B25B47"/>
    <w:rsid w:val="00B30B06"/>
    <w:rsid w:val="00B31F9C"/>
    <w:rsid w:val="00B3373F"/>
    <w:rsid w:val="00B423CE"/>
    <w:rsid w:val="00B44587"/>
    <w:rsid w:val="00B44E15"/>
    <w:rsid w:val="00B455D2"/>
    <w:rsid w:val="00B607EE"/>
    <w:rsid w:val="00B60F95"/>
    <w:rsid w:val="00B616A4"/>
    <w:rsid w:val="00B70490"/>
    <w:rsid w:val="00B72600"/>
    <w:rsid w:val="00B74AB1"/>
    <w:rsid w:val="00B7599B"/>
    <w:rsid w:val="00B769F4"/>
    <w:rsid w:val="00B82159"/>
    <w:rsid w:val="00B83B36"/>
    <w:rsid w:val="00B86661"/>
    <w:rsid w:val="00BA1915"/>
    <w:rsid w:val="00BA21FB"/>
    <w:rsid w:val="00BA2C11"/>
    <w:rsid w:val="00BA3C1D"/>
    <w:rsid w:val="00BA7BEC"/>
    <w:rsid w:val="00BB09F7"/>
    <w:rsid w:val="00BC3FFD"/>
    <w:rsid w:val="00BC4F73"/>
    <w:rsid w:val="00BC7E62"/>
    <w:rsid w:val="00BD1A34"/>
    <w:rsid w:val="00BD1D77"/>
    <w:rsid w:val="00BD2B9F"/>
    <w:rsid w:val="00BD3B34"/>
    <w:rsid w:val="00BD4665"/>
    <w:rsid w:val="00BD7635"/>
    <w:rsid w:val="00BE6F33"/>
    <w:rsid w:val="00BF06F7"/>
    <w:rsid w:val="00BF379B"/>
    <w:rsid w:val="00BF501F"/>
    <w:rsid w:val="00BF6292"/>
    <w:rsid w:val="00BF75EC"/>
    <w:rsid w:val="00C04309"/>
    <w:rsid w:val="00C10799"/>
    <w:rsid w:val="00C12C35"/>
    <w:rsid w:val="00C17E80"/>
    <w:rsid w:val="00C2601D"/>
    <w:rsid w:val="00C42114"/>
    <w:rsid w:val="00C43D31"/>
    <w:rsid w:val="00C53C27"/>
    <w:rsid w:val="00C53C9F"/>
    <w:rsid w:val="00C552F8"/>
    <w:rsid w:val="00C5582F"/>
    <w:rsid w:val="00C563CA"/>
    <w:rsid w:val="00C62BBB"/>
    <w:rsid w:val="00C65FA9"/>
    <w:rsid w:val="00C665ED"/>
    <w:rsid w:val="00C66A9F"/>
    <w:rsid w:val="00C67CFA"/>
    <w:rsid w:val="00C76D43"/>
    <w:rsid w:val="00C76FD9"/>
    <w:rsid w:val="00C77C66"/>
    <w:rsid w:val="00C8050A"/>
    <w:rsid w:val="00C848F6"/>
    <w:rsid w:val="00C86735"/>
    <w:rsid w:val="00C91717"/>
    <w:rsid w:val="00CA2D13"/>
    <w:rsid w:val="00CB50F7"/>
    <w:rsid w:val="00CB6231"/>
    <w:rsid w:val="00CC061B"/>
    <w:rsid w:val="00CD16E5"/>
    <w:rsid w:val="00CD292B"/>
    <w:rsid w:val="00CD2CFA"/>
    <w:rsid w:val="00CD5DD6"/>
    <w:rsid w:val="00CF0740"/>
    <w:rsid w:val="00CF1C81"/>
    <w:rsid w:val="00D04095"/>
    <w:rsid w:val="00D07716"/>
    <w:rsid w:val="00D11263"/>
    <w:rsid w:val="00D12C3C"/>
    <w:rsid w:val="00D15AA1"/>
    <w:rsid w:val="00D178D8"/>
    <w:rsid w:val="00D20BA6"/>
    <w:rsid w:val="00D24891"/>
    <w:rsid w:val="00D27FA6"/>
    <w:rsid w:val="00D31347"/>
    <w:rsid w:val="00D375DE"/>
    <w:rsid w:val="00D40565"/>
    <w:rsid w:val="00D40B5E"/>
    <w:rsid w:val="00D420F6"/>
    <w:rsid w:val="00D500D8"/>
    <w:rsid w:val="00D61917"/>
    <w:rsid w:val="00D642BA"/>
    <w:rsid w:val="00D672B1"/>
    <w:rsid w:val="00D67CA2"/>
    <w:rsid w:val="00D70FA4"/>
    <w:rsid w:val="00D72A03"/>
    <w:rsid w:val="00D72C75"/>
    <w:rsid w:val="00D742A5"/>
    <w:rsid w:val="00D74D71"/>
    <w:rsid w:val="00D80173"/>
    <w:rsid w:val="00D814CA"/>
    <w:rsid w:val="00D81545"/>
    <w:rsid w:val="00D8332E"/>
    <w:rsid w:val="00D84EB2"/>
    <w:rsid w:val="00D873D9"/>
    <w:rsid w:val="00D965B3"/>
    <w:rsid w:val="00DA260E"/>
    <w:rsid w:val="00DB0DD1"/>
    <w:rsid w:val="00DB36D9"/>
    <w:rsid w:val="00DC34FB"/>
    <w:rsid w:val="00DD1B51"/>
    <w:rsid w:val="00DD58D0"/>
    <w:rsid w:val="00DD5ECF"/>
    <w:rsid w:val="00DD6480"/>
    <w:rsid w:val="00DE239D"/>
    <w:rsid w:val="00DF29B7"/>
    <w:rsid w:val="00E02095"/>
    <w:rsid w:val="00E03E7D"/>
    <w:rsid w:val="00E0490B"/>
    <w:rsid w:val="00E11EF4"/>
    <w:rsid w:val="00E22539"/>
    <w:rsid w:val="00E2303F"/>
    <w:rsid w:val="00E24453"/>
    <w:rsid w:val="00E304A6"/>
    <w:rsid w:val="00E31AA6"/>
    <w:rsid w:val="00E364B7"/>
    <w:rsid w:val="00E46962"/>
    <w:rsid w:val="00E477CB"/>
    <w:rsid w:val="00E53862"/>
    <w:rsid w:val="00E6295F"/>
    <w:rsid w:val="00E62D00"/>
    <w:rsid w:val="00E6380D"/>
    <w:rsid w:val="00E656FF"/>
    <w:rsid w:val="00E67BDC"/>
    <w:rsid w:val="00E71376"/>
    <w:rsid w:val="00E7151C"/>
    <w:rsid w:val="00E727F0"/>
    <w:rsid w:val="00E745A1"/>
    <w:rsid w:val="00E8798E"/>
    <w:rsid w:val="00EA7CD6"/>
    <w:rsid w:val="00EB2AF5"/>
    <w:rsid w:val="00EB52D9"/>
    <w:rsid w:val="00EB62B6"/>
    <w:rsid w:val="00EB7DBF"/>
    <w:rsid w:val="00EC5C5B"/>
    <w:rsid w:val="00EE014A"/>
    <w:rsid w:val="00EF4644"/>
    <w:rsid w:val="00EF7C8E"/>
    <w:rsid w:val="00F00A0E"/>
    <w:rsid w:val="00F0481E"/>
    <w:rsid w:val="00F114C6"/>
    <w:rsid w:val="00F1173A"/>
    <w:rsid w:val="00F15288"/>
    <w:rsid w:val="00F2204C"/>
    <w:rsid w:val="00F23EFB"/>
    <w:rsid w:val="00F24F2D"/>
    <w:rsid w:val="00F320CB"/>
    <w:rsid w:val="00F37E23"/>
    <w:rsid w:val="00F4699C"/>
    <w:rsid w:val="00F47B8B"/>
    <w:rsid w:val="00F50419"/>
    <w:rsid w:val="00F52E63"/>
    <w:rsid w:val="00F60382"/>
    <w:rsid w:val="00F60CAA"/>
    <w:rsid w:val="00F62919"/>
    <w:rsid w:val="00F712CD"/>
    <w:rsid w:val="00F71448"/>
    <w:rsid w:val="00F72BC8"/>
    <w:rsid w:val="00F77F6A"/>
    <w:rsid w:val="00F8496B"/>
    <w:rsid w:val="00F94456"/>
    <w:rsid w:val="00F95E20"/>
    <w:rsid w:val="00FA07D1"/>
    <w:rsid w:val="00FA33ED"/>
    <w:rsid w:val="00FA7046"/>
    <w:rsid w:val="00FB23C2"/>
    <w:rsid w:val="00FB24A2"/>
    <w:rsid w:val="00FB2C1B"/>
    <w:rsid w:val="00FB4CBC"/>
    <w:rsid w:val="00FB6158"/>
    <w:rsid w:val="00FC0CCF"/>
    <w:rsid w:val="00FC4FF8"/>
    <w:rsid w:val="00FD07AE"/>
    <w:rsid w:val="00FD6DB7"/>
    <w:rsid w:val="00FE4351"/>
    <w:rsid w:val="00FE7C83"/>
    <w:rsid w:val="00FF1C63"/>
    <w:rsid w:val="00FF5F31"/>
    <w:rsid w:val="00FF60E8"/>
  </w:rsids>
  <m:mathPr>
    <m:mathFont m:val="Cambria Math"/>
    <m:brkBin m:val="before"/>
    <m:brkBinSub m:val="--"/>
    <m:smallFrac m:val="0"/>
    <m:dispDef/>
    <m:lMargin m:val="0"/>
    <m:rMargin m:val="0"/>
    <m:defJc m:val="centerGroup"/>
    <m:wrapIndent m:val="1440"/>
    <m:intLim m:val="subSup"/>
    <m:naryLim m:val="undOvr"/>
  </m:mathPr>
  <w:themeFontLang w:val="cs-CZ"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A0D22"/>
  <w15:docId w15:val="{ABE56800-3DF4-4D28-8C2E-7FBC7D9CD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D3181"/>
    <w:pPr>
      <w:spacing w:after="160" w:line="259" w:lineRule="auto"/>
    </w:pPr>
    <w:rPr>
      <w:rFonts w:eastAsiaTheme="minorHAnsi"/>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5C6E1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4A43A6"/>
    <w:pPr>
      <w:spacing w:after="0" w:line="240" w:lineRule="auto"/>
    </w:pPr>
    <w:rPr>
      <w:rFonts w:eastAsiaTheme="minorHAnsi"/>
      <w:lang w:eastAsia="en-US"/>
    </w:rPr>
  </w:style>
  <w:style w:type="paragraph" w:styleId="Odstavecseseznamem">
    <w:name w:val="List Paragraph"/>
    <w:basedOn w:val="Normln"/>
    <w:uiPriority w:val="34"/>
    <w:qFormat/>
    <w:rsid w:val="00CF0740"/>
    <w:pPr>
      <w:ind w:left="720"/>
      <w:contextualSpacing/>
    </w:pPr>
  </w:style>
  <w:style w:type="paragraph" w:styleId="Textbubliny">
    <w:name w:val="Balloon Text"/>
    <w:basedOn w:val="Normln"/>
    <w:link w:val="TextbublinyChar"/>
    <w:uiPriority w:val="99"/>
    <w:semiHidden/>
    <w:unhideWhenUsed/>
    <w:rsid w:val="00F1173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1173A"/>
    <w:rPr>
      <w:rFonts w:ascii="Tahoma" w:eastAsiaTheme="minorHAnsi" w:hAnsi="Tahoma" w:cs="Tahoma"/>
      <w:sz w:val="16"/>
      <w:szCs w:val="16"/>
      <w:lang w:eastAsia="en-US"/>
    </w:rPr>
  </w:style>
  <w:style w:type="character" w:styleId="Siln">
    <w:name w:val="Strong"/>
    <w:basedOn w:val="Standardnpsmoodstavce"/>
    <w:uiPriority w:val="22"/>
    <w:qFormat/>
    <w:rsid w:val="00D375DE"/>
    <w:rPr>
      <w:b/>
      <w:bCs/>
    </w:rPr>
  </w:style>
  <w:style w:type="paragraph" w:styleId="Zhlav">
    <w:name w:val="header"/>
    <w:basedOn w:val="Normln"/>
    <w:link w:val="ZhlavChar"/>
    <w:uiPriority w:val="99"/>
    <w:unhideWhenUsed/>
    <w:rsid w:val="00084CA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84CA4"/>
    <w:rPr>
      <w:rFonts w:eastAsiaTheme="minorHAnsi"/>
      <w:lang w:eastAsia="en-US"/>
    </w:rPr>
  </w:style>
  <w:style w:type="paragraph" w:styleId="Zpat">
    <w:name w:val="footer"/>
    <w:basedOn w:val="Normln"/>
    <w:link w:val="ZpatChar"/>
    <w:uiPriority w:val="99"/>
    <w:unhideWhenUsed/>
    <w:rsid w:val="00084CA4"/>
    <w:pPr>
      <w:tabs>
        <w:tab w:val="center" w:pos="4536"/>
        <w:tab w:val="right" w:pos="9072"/>
      </w:tabs>
      <w:spacing w:after="0" w:line="240" w:lineRule="auto"/>
    </w:pPr>
  </w:style>
  <w:style w:type="character" w:customStyle="1" w:styleId="ZpatChar">
    <w:name w:val="Zápatí Char"/>
    <w:basedOn w:val="Standardnpsmoodstavce"/>
    <w:link w:val="Zpat"/>
    <w:uiPriority w:val="99"/>
    <w:rsid w:val="00084CA4"/>
    <w:rPr>
      <w:rFonts w:eastAsiaTheme="minorHAnsi"/>
      <w:lang w:eastAsia="en-US"/>
    </w:rPr>
  </w:style>
  <w:style w:type="character" w:styleId="Odkaznakoment">
    <w:name w:val="annotation reference"/>
    <w:basedOn w:val="Standardnpsmoodstavce"/>
    <w:uiPriority w:val="99"/>
    <w:semiHidden/>
    <w:unhideWhenUsed/>
    <w:rsid w:val="00F95E20"/>
    <w:rPr>
      <w:sz w:val="16"/>
      <w:szCs w:val="16"/>
    </w:rPr>
  </w:style>
  <w:style w:type="paragraph" w:styleId="Textkomente">
    <w:name w:val="annotation text"/>
    <w:basedOn w:val="Normln"/>
    <w:link w:val="TextkomenteChar"/>
    <w:uiPriority w:val="99"/>
    <w:unhideWhenUsed/>
    <w:rsid w:val="00F95E20"/>
    <w:pPr>
      <w:spacing w:line="240" w:lineRule="auto"/>
    </w:pPr>
    <w:rPr>
      <w:sz w:val="20"/>
      <w:szCs w:val="20"/>
    </w:rPr>
  </w:style>
  <w:style w:type="character" w:customStyle="1" w:styleId="TextkomenteChar">
    <w:name w:val="Text komentáře Char"/>
    <w:basedOn w:val="Standardnpsmoodstavce"/>
    <w:link w:val="Textkomente"/>
    <w:uiPriority w:val="99"/>
    <w:rsid w:val="00F95E20"/>
    <w:rPr>
      <w:rFonts w:eastAsiaTheme="minorHAnsi"/>
      <w:sz w:val="20"/>
      <w:szCs w:val="20"/>
      <w:lang w:eastAsia="en-US"/>
    </w:rPr>
  </w:style>
  <w:style w:type="paragraph" w:styleId="Pedmtkomente">
    <w:name w:val="annotation subject"/>
    <w:basedOn w:val="Textkomente"/>
    <w:next w:val="Textkomente"/>
    <w:link w:val="PedmtkomenteChar"/>
    <w:uiPriority w:val="99"/>
    <w:semiHidden/>
    <w:unhideWhenUsed/>
    <w:rsid w:val="00F95E20"/>
    <w:rPr>
      <w:b/>
      <w:bCs/>
    </w:rPr>
  </w:style>
  <w:style w:type="character" w:customStyle="1" w:styleId="PedmtkomenteChar">
    <w:name w:val="Předmět komentáře Char"/>
    <w:basedOn w:val="TextkomenteChar"/>
    <w:link w:val="Pedmtkomente"/>
    <w:uiPriority w:val="99"/>
    <w:semiHidden/>
    <w:rsid w:val="00F95E20"/>
    <w:rPr>
      <w:rFonts w:eastAsiaTheme="minorHAns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81517">
      <w:bodyDiv w:val="1"/>
      <w:marLeft w:val="0"/>
      <w:marRight w:val="0"/>
      <w:marTop w:val="0"/>
      <w:marBottom w:val="0"/>
      <w:divBdr>
        <w:top w:val="none" w:sz="0" w:space="0" w:color="auto"/>
        <w:left w:val="none" w:sz="0" w:space="0" w:color="auto"/>
        <w:bottom w:val="none" w:sz="0" w:space="0" w:color="auto"/>
        <w:right w:val="none" w:sz="0" w:space="0" w:color="auto"/>
      </w:divBdr>
    </w:div>
    <w:div w:id="962421837">
      <w:bodyDiv w:val="1"/>
      <w:marLeft w:val="0"/>
      <w:marRight w:val="0"/>
      <w:marTop w:val="0"/>
      <w:marBottom w:val="0"/>
      <w:divBdr>
        <w:top w:val="none" w:sz="0" w:space="0" w:color="auto"/>
        <w:left w:val="none" w:sz="0" w:space="0" w:color="auto"/>
        <w:bottom w:val="none" w:sz="0" w:space="0" w:color="auto"/>
        <w:right w:val="none" w:sz="0" w:space="0" w:color="auto"/>
      </w:divBdr>
    </w:div>
    <w:div w:id="1017653493">
      <w:bodyDiv w:val="1"/>
      <w:marLeft w:val="0"/>
      <w:marRight w:val="0"/>
      <w:marTop w:val="0"/>
      <w:marBottom w:val="0"/>
      <w:divBdr>
        <w:top w:val="none" w:sz="0" w:space="0" w:color="auto"/>
        <w:left w:val="none" w:sz="0" w:space="0" w:color="auto"/>
        <w:bottom w:val="none" w:sz="0" w:space="0" w:color="auto"/>
        <w:right w:val="none" w:sz="0" w:space="0" w:color="auto"/>
      </w:divBdr>
    </w:div>
    <w:div w:id="1596206088">
      <w:bodyDiv w:val="1"/>
      <w:marLeft w:val="0"/>
      <w:marRight w:val="0"/>
      <w:marTop w:val="0"/>
      <w:marBottom w:val="0"/>
      <w:divBdr>
        <w:top w:val="none" w:sz="0" w:space="0" w:color="auto"/>
        <w:left w:val="none" w:sz="0" w:space="0" w:color="auto"/>
        <w:bottom w:val="none" w:sz="0" w:space="0" w:color="auto"/>
        <w:right w:val="none" w:sz="0" w:space="0" w:color="auto"/>
      </w:divBdr>
    </w:div>
    <w:div w:id="1639068355">
      <w:bodyDiv w:val="1"/>
      <w:marLeft w:val="0"/>
      <w:marRight w:val="0"/>
      <w:marTop w:val="0"/>
      <w:marBottom w:val="0"/>
      <w:divBdr>
        <w:top w:val="none" w:sz="0" w:space="0" w:color="auto"/>
        <w:left w:val="none" w:sz="0" w:space="0" w:color="auto"/>
        <w:bottom w:val="none" w:sz="0" w:space="0" w:color="auto"/>
        <w:right w:val="none" w:sz="0" w:space="0" w:color="auto"/>
      </w:divBdr>
    </w:div>
    <w:div w:id="199834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D06B4-1956-449E-B786-D0ADC55CB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1505</Words>
  <Characters>8882</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10367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Oem</dc:creator>
  <cp:lastModifiedBy>Administrativa</cp:lastModifiedBy>
  <cp:revision>3</cp:revision>
  <cp:lastPrinted>2026-03-05T09:04:00Z</cp:lastPrinted>
  <dcterms:created xsi:type="dcterms:W3CDTF">2026-03-16T12:27:00Z</dcterms:created>
  <dcterms:modified xsi:type="dcterms:W3CDTF">2026-03-17T06:36:00Z</dcterms:modified>
</cp:coreProperties>
</file>