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51C05809" w:rsidR="00F824C0" w:rsidRPr="007948EB" w:rsidRDefault="003D3D73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>Sběrná místa na tříděný a domovní odpad na ulicích Finská a Jugoslávská v Šumperku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F56A981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 apod.</w:t>
      </w:r>
    </w:p>
    <w:p w14:paraId="6D4CE7A5" w14:textId="77777777" w:rsidR="00DD2253" w:rsidRDefault="00DD2253"/>
    <w:p w14:paraId="1E8E34AF" w14:textId="1C8D99EC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vázán svoj</w:t>
      </w:r>
      <w:r w:rsidR="003D3D73">
        <w:rPr>
          <w:szCs w:val="22"/>
        </w:rPr>
        <w:t>í</w:t>
      </w:r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2456B4"/>
    <w:rsid w:val="00282CB6"/>
    <w:rsid w:val="00317FDE"/>
    <w:rsid w:val="00341780"/>
    <w:rsid w:val="003D3D73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69629B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17</cp:revision>
  <dcterms:created xsi:type="dcterms:W3CDTF">2025-02-25T12:08:00Z</dcterms:created>
  <dcterms:modified xsi:type="dcterms:W3CDTF">2026-01-21T07:59:00Z</dcterms:modified>
</cp:coreProperties>
</file>