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51419" w14:textId="77777777" w:rsidR="00453C35" w:rsidRPr="000E1878" w:rsidRDefault="004F7AA8" w:rsidP="00453C35">
      <w:pPr>
        <w:tabs>
          <w:tab w:val="left" w:pos="-4140"/>
        </w:tabs>
        <w:ind w:left="2127" w:hanging="2127"/>
        <w:rPr>
          <w:rFonts w:cs="Arial"/>
          <w:bCs/>
        </w:rPr>
      </w:pPr>
      <w:r w:rsidRPr="000E1878">
        <w:rPr>
          <w:rFonts w:cs="Arial"/>
        </w:rPr>
        <w:t>Stavba:</w:t>
      </w:r>
      <w:r w:rsidRPr="000E1878">
        <w:rPr>
          <w:rFonts w:cs="Arial"/>
        </w:rPr>
        <w:tab/>
      </w:r>
      <w:r w:rsidR="00453C35" w:rsidRPr="000E1878">
        <w:rPr>
          <w:rFonts w:cs="Arial"/>
          <w:bCs/>
        </w:rPr>
        <w:t>EXPOZICE TEXTILNICTVÍ - KLAPPEROTHOVA MANUFAKTURA</w:t>
      </w:r>
    </w:p>
    <w:p w14:paraId="33E0E683" w14:textId="0AB9D9DF" w:rsidR="00453C35" w:rsidRPr="000E1878" w:rsidRDefault="00453C35" w:rsidP="00453C35">
      <w:pPr>
        <w:tabs>
          <w:tab w:val="left" w:pos="-4140"/>
        </w:tabs>
        <w:spacing w:before="60"/>
        <w:ind w:left="2127" w:hanging="2127"/>
        <w:rPr>
          <w:rFonts w:cs="Arial"/>
          <w:bCs/>
        </w:rPr>
      </w:pPr>
      <w:r w:rsidRPr="000E1878">
        <w:rPr>
          <w:rFonts w:cs="Arial"/>
          <w:bCs/>
        </w:rPr>
        <w:tab/>
      </w:r>
      <w:bookmarkStart w:id="0" w:name="_Hlk513035030"/>
      <w:r w:rsidRPr="000E1878">
        <w:rPr>
          <w:rFonts w:cs="Arial"/>
          <w:bCs/>
        </w:rPr>
        <w:t>Přístavba, vestavba a stavební úpravy budovy, Gen. Svobody 70/29</w:t>
      </w:r>
      <w:bookmarkEnd w:id="0"/>
      <w:r w:rsidRPr="000E1878">
        <w:rPr>
          <w:rFonts w:cs="Arial"/>
          <w:bCs/>
        </w:rPr>
        <w:t>, Šumperk</w:t>
      </w:r>
      <w:r>
        <w:rPr>
          <w:rFonts w:cs="Arial"/>
          <w:bCs/>
        </w:rPr>
        <w:t xml:space="preserve"> – </w:t>
      </w:r>
      <w:r w:rsidRPr="0054087E">
        <w:rPr>
          <w:rFonts w:cs="Arial"/>
          <w:b/>
        </w:rPr>
        <w:t>Zastřešení</w:t>
      </w:r>
      <w:r w:rsidR="00516987">
        <w:rPr>
          <w:rFonts w:cs="Arial"/>
          <w:b/>
        </w:rPr>
        <w:t xml:space="preserve"> a oplocení</w:t>
      </w:r>
    </w:p>
    <w:p w14:paraId="4C024989" w14:textId="55F80ADA" w:rsidR="004F7AA8" w:rsidRPr="000E1878" w:rsidRDefault="004F7AA8" w:rsidP="00453C35">
      <w:pPr>
        <w:tabs>
          <w:tab w:val="left" w:pos="-4140"/>
        </w:tabs>
        <w:ind w:left="2127" w:hanging="2127"/>
        <w:rPr>
          <w:rFonts w:cs="Arial"/>
        </w:rPr>
      </w:pPr>
    </w:p>
    <w:p w14:paraId="1981617F" w14:textId="0C408715" w:rsidR="00C83DC5" w:rsidRPr="000E1878" w:rsidRDefault="004F7AA8" w:rsidP="009D6DCE">
      <w:pPr>
        <w:tabs>
          <w:tab w:val="clear" w:pos="2552"/>
        </w:tabs>
        <w:ind w:left="2127" w:hanging="2127"/>
        <w:rPr>
          <w:rFonts w:cs="Arial"/>
        </w:rPr>
      </w:pPr>
      <w:r w:rsidRPr="000E1878">
        <w:rPr>
          <w:rFonts w:cs="Arial"/>
        </w:rPr>
        <w:t>Investor:</w:t>
      </w:r>
      <w:r w:rsidRPr="000E1878">
        <w:rPr>
          <w:rFonts w:cs="Arial"/>
        </w:rPr>
        <w:tab/>
      </w:r>
      <w:r w:rsidR="005771FF" w:rsidRPr="000E1878">
        <w:rPr>
          <w:rFonts w:cs="Arial"/>
          <w:bCs/>
        </w:rPr>
        <w:t>Město Šumperk, náměstí Míru č. 1, 787 01 Šumperk</w:t>
      </w:r>
    </w:p>
    <w:p w14:paraId="138612C4" w14:textId="77777777" w:rsidR="004F7AA8" w:rsidRPr="000E1878" w:rsidRDefault="004F7AA8" w:rsidP="00C83DC5">
      <w:pPr>
        <w:ind w:left="2126" w:hanging="2126"/>
        <w:jc w:val="left"/>
        <w:rPr>
          <w:rFonts w:cs="Arial"/>
          <w:sz w:val="28"/>
          <w:szCs w:val="28"/>
        </w:rPr>
      </w:pPr>
    </w:p>
    <w:p w14:paraId="198AA393" w14:textId="77777777" w:rsidR="004F7AA8" w:rsidRPr="000E1878" w:rsidRDefault="004F7AA8" w:rsidP="004F7AA8">
      <w:pPr>
        <w:ind w:left="2127" w:hanging="2127"/>
        <w:rPr>
          <w:rFonts w:cs="Arial"/>
          <w:sz w:val="28"/>
          <w:szCs w:val="28"/>
        </w:rPr>
      </w:pPr>
    </w:p>
    <w:p w14:paraId="76B204FB" w14:textId="77777777" w:rsidR="004F7AA8" w:rsidRPr="000E1878" w:rsidRDefault="004F7AA8" w:rsidP="004F7AA8">
      <w:pPr>
        <w:rPr>
          <w:rFonts w:cs="Arial"/>
          <w:b/>
          <w:sz w:val="28"/>
          <w:szCs w:val="28"/>
        </w:rPr>
      </w:pPr>
    </w:p>
    <w:p w14:paraId="2676156F" w14:textId="77777777" w:rsidR="004F7AA8" w:rsidRPr="000E1878" w:rsidRDefault="004F7AA8" w:rsidP="004F7AA8">
      <w:pPr>
        <w:rPr>
          <w:rFonts w:cs="Arial"/>
          <w:b/>
          <w:sz w:val="28"/>
          <w:szCs w:val="28"/>
        </w:rPr>
      </w:pPr>
    </w:p>
    <w:p w14:paraId="1B210DBB" w14:textId="77777777" w:rsidR="004F7AA8" w:rsidRPr="000E1878" w:rsidRDefault="004F7AA8" w:rsidP="004F7AA8">
      <w:pPr>
        <w:rPr>
          <w:rFonts w:cs="Arial"/>
          <w:b/>
          <w:sz w:val="28"/>
          <w:szCs w:val="28"/>
        </w:rPr>
      </w:pPr>
    </w:p>
    <w:p w14:paraId="5E188092" w14:textId="77777777" w:rsidR="004F7AA8" w:rsidRPr="000E1878" w:rsidRDefault="004F7AA8" w:rsidP="004F7AA8">
      <w:pPr>
        <w:tabs>
          <w:tab w:val="clear" w:pos="2552"/>
        </w:tabs>
        <w:ind w:firstLine="0"/>
        <w:jc w:val="center"/>
        <w:rPr>
          <w:rFonts w:cs="Arial"/>
          <w:bCs/>
          <w:sz w:val="40"/>
          <w:szCs w:val="40"/>
        </w:rPr>
      </w:pPr>
      <w:proofErr w:type="spellStart"/>
      <w:r w:rsidRPr="000E1878">
        <w:rPr>
          <w:rFonts w:cs="Arial"/>
          <w:bCs/>
          <w:sz w:val="40"/>
          <w:szCs w:val="40"/>
        </w:rPr>
        <w:t>D.1.1</w:t>
      </w:r>
      <w:proofErr w:type="spellEnd"/>
      <w:r w:rsidRPr="000E1878">
        <w:rPr>
          <w:rFonts w:cs="Arial"/>
          <w:bCs/>
          <w:sz w:val="40"/>
          <w:szCs w:val="40"/>
        </w:rPr>
        <w:t xml:space="preserve"> ARCHITEKTONICKO-STAVEBNÍ ŘEŠENÍ</w:t>
      </w:r>
    </w:p>
    <w:p w14:paraId="6D093F5F" w14:textId="77777777" w:rsidR="004F7AA8" w:rsidRPr="000E1878" w:rsidRDefault="004F7AA8" w:rsidP="004F7AA8">
      <w:pPr>
        <w:tabs>
          <w:tab w:val="clear" w:pos="2552"/>
        </w:tabs>
        <w:ind w:firstLine="0"/>
        <w:jc w:val="center"/>
        <w:rPr>
          <w:rFonts w:cs="Arial"/>
          <w:b/>
          <w:sz w:val="40"/>
          <w:szCs w:val="40"/>
        </w:rPr>
      </w:pPr>
    </w:p>
    <w:p w14:paraId="16D113A7" w14:textId="1F42ED5B" w:rsidR="004F7AA8" w:rsidRPr="000E1878" w:rsidRDefault="004F7AA8" w:rsidP="004F7AA8">
      <w:pPr>
        <w:tabs>
          <w:tab w:val="clear" w:pos="2552"/>
        </w:tabs>
        <w:spacing w:before="0" w:line="360" w:lineRule="auto"/>
        <w:ind w:firstLine="0"/>
        <w:jc w:val="center"/>
        <w:outlineLvl w:val="9"/>
        <w:rPr>
          <w:rFonts w:cs="Arial"/>
          <w:bCs/>
          <w:sz w:val="52"/>
          <w:szCs w:val="52"/>
        </w:rPr>
      </w:pPr>
      <w:r w:rsidRPr="000E1878">
        <w:rPr>
          <w:rFonts w:cs="Arial"/>
          <w:bCs/>
          <w:sz w:val="52"/>
          <w:szCs w:val="52"/>
        </w:rPr>
        <w:t>TECHNICKÁ ZPRÁVA</w:t>
      </w:r>
    </w:p>
    <w:p w14:paraId="06B6B5E8" w14:textId="772C0A2D" w:rsidR="004F7AA8" w:rsidRPr="000E1878" w:rsidRDefault="000E6B62" w:rsidP="00D33A50">
      <w:pPr>
        <w:tabs>
          <w:tab w:val="clear" w:pos="2552"/>
        </w:tabs>
        <w:spacing w:line="360" w:lineRule="auto"/>
        <w:ind w:firstLine="0"/>
        <w:jc w:val="center"/>
        <w:rPr>
          <w:rFonts w:cs="Arial"/>
          <w:b/>
        </w:rPr>
      </w:pPr>
      <w:bookmarkStart w:id="1" w:name="_Hlk11670528"/>
      <w:r w:rsidRPr="000E1878">
        <w:rPr>
          <w:rFonts w:cs="Arial"/>
          <w:bCs/>
          <w:caps/>
          <w:sz w:val="32"/>
          <w:szCs w:val="32"/>
        </w:rPr>
        <w:t xml:space="preserve">projektová dokumentace pro </w:t>
      </w:r>
      <w:r w:rsidR="008F4809">
        <w:rPr>
          <w:rFonts w:cs="Arial"/>
          <w:bCs/>
          <w:caps/>
          <w:sz w:val="32"/>
          <w:szCs w:val="32"/>
        </w:rPr>
        <w:t>provádění stavby</w:t>
      </w:r>
    </w:p>
    <w:bookmarkEnd w:id="1"/>
    <w:p w14:paraId="2A6D3576" w14:textId="77777777" w:rsidR="004F7AA8" w:rsidRPr="000E1878" w:rsidRDefault="004F7AA8" w:rsidP="004F7AA8">
      <w:pPr>
        <w:tabs>
          <w:tab w:val="clear" w:pos="2552"/>
        </w:tabs>
        <w:ind w:firstLine="0"/>
        <w:rPr>
          <w:rFonts w:cs="Arial"/>
          <w:b/>
        </w:rPr>
      </w:pPr>
    </w:p>
    <w:p w14:paraId="3AA8C1D7" w14:textId="4C58D731" w:rsidR="004F7AA8" w:rsidRPr="000E1878" w:rsidRDefault="004F7AA8" w:rsidP="007B03B6">
      <w:pPr>
        <w:ind w:firstLine="0"/>
        <w:rPr>
          <w:rFonts w:cs="Arial"/>
          <w:b/>
        </w:rPr>
      </w:pPr>
    </w:p>
    <w:p w14:paraId="074463B9" w14:textId="65B2596A" w:rsidR="000E6B62" w:rsidRPr="000E1878" w:rsidRDefault="000E6B62" w:rsidP="007B03B6">
      <w:pPr>
        <w:ind w:firstLine="0"/>
        <w:rPr>
          <w:rFonts w:cs="Arial"/>
          <w:b/>
        </w:rPr>
      </w:pPr>
    </w:p>
    <w:p w14:paraId="061D33F8" w14:textId="6AD36FEE" w:rsidR="000E6B62" w:rsidRPr="000E1878" w:rsidRDefault="000E6B62" w:rsidP="007B03B6">
      <w:pPr>
        <w:ind w:firstLine="0"/>
        <w:rPr>
          <w:rFonts w:cs="Arial"/>
          <w:b/>
        </w:rPr>
      </w:pPr>
    </w:p>
    <w:p w14:paraId="4C79F220" w14:textId="7D4A886B" w:rsidR="000D3F1C" w:rsidRPr="000E1878" w:rsidRDefault="000D3F1C" w:rsidP="007B03B6">
      <w:pPr>
        <w:ind w:firstLine="0"/>
        <w:rPr>
          <w:rFonts w:cs="Arial"/>
          <w:b/>
        </w:rPr>
      </w:pPr>
    </w:p>
    <w:p w14:paraId="49EFFA3D" w14:textId="77777777" w:rsidR="000E6B62" w:rsidRPr="000E1878" w:rsidRDefault="000E6B62" w:rsidP="007B03B6">
      <w:pPr>
        <w:ind w:firstLine="0"/>
        <w:rPr>
          <w:rFonts w:cs="Arial"/>
          <w:b/>
        </w:rPr>
      </w:pPr>
    </w:p>
    <w:p w14:paraId="77212400" w14:textId="7211E51D" w:rsidR="006651FC" w:rsidRPr="000E1878" w:rsidRDefault="006651FC" w:rsidP="007B03B6">
      <w:pPr>
        <w:ind w:firstLine="0"/>
        <w:rPr>
          <w:rFonts w:cs="Arial"/>
          <w:b/>
        </w:rPr>
      </w:pPr>
    </w:p>
    <w:p w14:paraId="4D6F1E78" w14:textId="77777777" w:rsidR="006651FC" w:rsidRPr="000E1878" w:rsidRDefault="006651FC" w:rsidP="007B03B6">
      <w:pPr>
        <w:ind w:firstLine="0"/>
        <w:rPr>
          <w:rFonts w:cs="Arial"/>
          <w:b/>
        </w:rPr>
      </w:pPr>
    </w:p>
    <w:p w14:paraId="03D99055" w14:textId="2C10F86E" w:rsidR="00A50A73" w:rsidRPr="000E1878" w:rsidRDefault="00A50A73" w:rsidP="005771FF">
      <w:pPr>
        <w:ind w:firstLine="0"/>
        <w:rPr>
          <w:rFonts w:cs="Arial"/>
          <w:b/>
        </w:rPr>
      </w:pPr>
    </w:p>
    <w:p w14:paraId="22176376" w14:textId="6F8F6A70" w:rsidR="005771FF" w:rsidRDefault="005771FF" w:rsidP="005771FF">
      <w:pPr>
        <w:ind w:firstLine="0"/>
        <w:rPr>
          <w:rFonts w:cs="Arial"/>
          <w:b/>
        </w:rPr>
      </w:pPr>
    </w:p>
    <w:p w14:paraId="6BF341E5" w14:textId="6E33EE17" w:rsidR="008F4809" w:rsidRDefault="008F4809" w:rsidP="005771FF">
      <w:pPr>
        <w:ind w:firstLine="0"/>
        <w:rPr>
          <w:rFonts w:cs="Arial"/>
          <w:b/>
        </w:rPr>
      </w:pPr>
    </w:p>
    <w:p w14:paraId="5941EAF4" w14:textId="77777777" w:rsidR="008F4809" w:rsidRPr="000E1878" w:rsidRDefault="008F4809" w:rsidP="005771FF">
      <w:pPr>
        <w:ind w:firstLine="0"/>
        <w:rPr>
          <w:rFonts w:cs="Arial"/>
          <w:b/>
        </w:rPr>
      </w:pPr>
    </w:p>
    <w:p w14:paraId="15B7FAB5" w14:textId="77777777" w:rsidR="004F7AA8" w:rsidRPr="000E1878" w:rsidRDefault="004F7AA8" w:rsidP="004F7AA8">
      <w:pPr>
        <w:rPr>
          <w:rFonts w:cs="Arial"/>
          <w:b/>
        </w:rPr>
      </w:pPr>
    </w:p>
    <w:p w14:paraId="4E19A754" w14:textId="77777777" w:rsidR="004F7AA8" w:rsidRPr="000E1878" w:rsidRDefault="004F7AA8" w:rsidP="003E2FEC">
      <w:pPr>
        <w:tabs>
          <w:tab w:val="clear" w:pos="2552"/>
          <w:tab w:val="left" w:pos="2127"/>
        </w:tabs>
        <w:ind w:firstLine="0"/>
        <w:rPr>
          <w:rFonts w:cs="Arial"/>
        </w:rPr>
      </w:pPr>
      <w:r w:rsidRPr="000E1878">
        <w:rPr>
          <w:rFonts w:cs="Arial"/>
        </w:rPr>
        <w:t>Zpracovatel:</w:t>
      </w:r>
      <w:r w:rsidRPr="000E1878">
        <w:rPr>
          <w:rFonts w:cs="Arial"/>
        </w:rPr>
        <w:tab/>
        <w:t xml:space="preserve">Jiří </w:t>
      </w:r>
      <w:proofErr w:type="spellStart"/>
      <w:r w:rsidRPr="000E1878">
        <w:rPr>
          <w:rFonts w:cs="Arial"/>
        </w:rPr>
        <w:t>Frys</w:t>
      </w:r>
      <w:proofErr w:type="spellEnd"/>
      <w:r w:rsidRPr="000E1878">
        <w:rPr>
          <w:rFonts w:cs="Arial"/>
        </w:rPr>
        <w:t xml:space="preserve"> – stavební projekce</w:t>
      </w:r>
    </w:p>
    <w:p w14:paraId="4935167C" w14:textId="77777777" w:rsidR="004F7AA8" w:rsidRPr="000E1878" w:rsidRDefault="004F7AA8" w:rsidP="003E2FEC">
      <w:pPr>
        <w:tabs>
          <w:tab w:val="clear" w:pos="2552"/>
          <w:tab w:val="left" w:pos="2127"/>
        </w:tabs>
        <w:ind w:firstLine="0"/>
        <w:rPr>
          <w:rFonts w:cs="Arial"/>
        </w:rPr>
      </w:pPr>
      <w:r w:rsidRPr="000E1878">
        <w:rPr>
          <w:rFonts w:cs="Arial"/>
        </w:rPr>
        <w:tab/>
        <w:t>Langrova 12, 787 01 Šumperk</w:t>
      </w:r>
    </w:p>
    <w:p w14:paraId="14AC6C24" w14:textId="77777777" w:rsidR="004F7AA8" w:rsidRPr="000E1878" w:rsidRDefault="004F7AA8" w:rsidP="003E2FEC">
      <w:pPr>
        <w:tabs>
          <w:tab w:val="clear" w:pos="2552"/>
          <w:tab w:val="left" w:pos="2127"/>
        </w:tabs>
        <w:ind w:firstLine="0"/>
        <w:rPr>
          <w:rFonts w:cs="Arial"/>
        </w:rPr>
      </w:pPr>
      <w:r w:rsidRPr="000E1878">
        <w:rPr>
          <w:rFonts w:cs="Arial"/>
        </w:rPr>
        <w:tab/>
        <w:t>583215988, frys@frys.cz</w:t>
      </w:r>
    </w:p>
    <w:p w14:paraId="35BD536E" w14:textId="77777777" w:rsidR="004F7AA8" w:rsidRPr="000E1878" w:rsidRDefault="004F7AA8" w:rsidP="003E2FEC">
      <w:pPr>
        <w:tabs>
          <w:tab w:val="clear" w:pos="2552"/>
          <w:tab w:val="left" w:pos="2127"/>
        </w:tabs>
        <w:spacing w:before="0"/>
        <w:ind w:firstLine="0"/>
        <w:rPr>
          <w:rFonts w:cs="Arial"/>
        </w:rPr>
      </w:pPr>
    </w:p>
    <w:p w14:paraId="3B367F33" w14:textId="1F1B2C35" w:rsidR="004F7AA8" w:rsidRPr="000E1878" w:rsidRDefault="004F7AA8" w:rsidP="003E2FEC">
      <w:pPr>
        <w:tabs>
          <w:tab w:val="clear" w:pos="2552"/>
          <w:tab w:val="left" w:pos="2127"/>
        </w:tabs>
        <w:ind w:firstLine="0"/>
        <w:rPr>
          <w:rFonts w:cs="Arial"/>
        </w:rPr>
      </w:pPr>
      <w:r w:rsidRPr="000E1878">
        <w:rPr>
          <w:rFonts w:cs="Arial"/>
        </w:rPr>
        <w:t xml:space="preserve">Číslo zakázky: </w:t>
      </w:r>
      <w:r w:rsidRPr="000E1878">
        <w:rPr>
          <w:rFonts w:cs="Arial"/>
        </w:rPr>
        <w:tab/>
      </w:r>
      <w:r w:rsidR="005771FF" w:rsidRPr="000E1878">
        <w:rPr>
          <w:rFonts w:cs="Arial"/>
          <w:bCs/>
        </w:rPr>
        <w:t>19/</w:t>
      </w:r>
      <w:proofErr w:type="spellStart"/>
      <w:r w:rsidR="005771FF" w:rsidRPr="000E1878">
        <w:rPr>
          <w:rFonts w:cs="Arial"/>
          <w:bCs/>
        </w:rPr>
        <w:t>46</w:t>
      </w:r>
      <w:r w:rsidR="00E666E2">
        <w:rPr>
          <w:rFonts w:cs="Arial"/>
          <w:bCs/>
        </w:rPr>
        <w:t>e</w:t>
      </w:r>
      <w:proofErr w:type="spellEnd"/>
    </w:p>
    <w:p w14:paraId="34BA9202" w14:textId="77777777" w:rsidR="004F7AA8" w:rsidRPr="000E1878" w:rsidRDefault="004F7AA8" w:rsidP="003E2FEC">
      <w:pPr>
        <w:tabs>
          <w:tab w:val="clear" w:pos="2552"/>
          <w:tab w:val="left" w:pos="2127"/>
        </w:tabs>
        <w:spacing w:before="0"/>
        <w:ind w:firstLine="0"/>
        <w:rPr>
          <w:rFonts w:cs="Arial"/>
        </w:rPr>
      </w:pPr>
    </w:p>
    <w:p w14:paraId="74801F54" w14:textId="4087521B" w:rsidR="004F7AA8" w:rsidRPr="000E1878" w:rsidRDefault="004F7AA8" w:rsidP="003E2FEC">
      <w:pPr>
        <w:tabs>
          <w:tab w:val="clear" w:pos="2552"/>
          <w:tab w:val="left" w:pos="2127"/>
        </w:tabs>
        <w:ind w:firstLine="0"/>
        <w:rPr>
          <w:rFonts w:cs="Arial"/>
        </w:rPr>
      </w:pPr>
      <w:r w:rsidRPr="000E1878">
        <w:rPr>
          <w:rFonts w:cs="Arial"/>
        </w:rPr>
        <w:t>V Šumperku:</w:t>
      </w:r>
      <w:r w:rsidRPr="000E1878">
        <w:rPr>
          <w:rFonts w:cs="Arial"/>
        </w:rPr>
        <w:tab/>
      </w:r>
      <w:r w:rsidR="00E666E2">
        <w:rPr>
          <w:rFonts w:cs="Arial"/>
          <w:bCs/>
        </w:rPr>
        <w:t>květen</w:t>
      </w:r>
      <w:r w:rsidR="005F4774">
        <w:rPr>
          <w:rFonts w:cs="Arial"/>
          <w:bCs/>
        </w:rPr>
        <w:t xml:space="preserve"> 202</w:t>
      </w:r>
      <w:r w:rsidR="00E666E2">
        <w:rPr>
          <w:rFonts w:cs="Arial"/>
          <w:bCs/>
        </w:rPr>
        <w:t>1</w:t>
      </w:r>
    </w:p>
    <w:p w14:paraId="53EBADAB" w14:textId="77777777" w:rsidR="00AD5D54" w:rsidRDefault="00AD5D54" w:rsidP="00453C35">
      <w:pPr>
        <w:tabs>
          <w:tab w:val="left" w:pos="-4140"/>
        </w:tabs>
        <w:ind w:firstLine="0"/>
        <w:rPr>
          <w:rFonts w:cs="Arial"/>
        </w:rPr>
      </w:pPr>
    </w:p>
    <w:p w14:paraId="57E3A3F1" w14:textId="402D4A22" w:rsidR="00AD5D54" w:rsidRPr="00AD5D54" w:rsidRDefault="00AD5D54" w:rsidP="00AD5D54">
      <w:pPr>
        <w:pStyle w:val="Zkladntext"/>
        <w:spacing w:before="200" w:after="0"/>
        <w:rPr>
          <w:rFonts w:cs="Arial"/>
          <w:b/>
          <w:iCs w:val="0"/>
          <w:szCs w:val="22"/>
        </w:rPr>
      </w:pPr>
      <w:r>
        <w:rPr>
          <w:rFonts w:cs="Arial"/>
          <w:b/>
          <w:iCs w:val="0"/>
          <w:szCs w:val="22"/>
        </w:rPr>
        <w:t>Popis stávající situace</w:t>
      </w:r>
    </w:p>
    <w:p w14:paraId="67774714" w14:textId="4F5DADDC" w:rsidR="00453C35" w:rsidRPr="000E1878" w:rsidRDefault="00453C35" w:rsidP="00453C35">
      <w:pPr>
        <w:tabs>
          <w:tab w:val="left" w:pos="-4140"/>
        </w:tabs>
        <w:ind w:firstLine="0"/>
        <w:rPr>
          <w:rFonts w:cs="Arial"/>
          <w:bCs/>
        </w:rPr>
      </w:pPr>
      <w:r>
        <w:rPr>
          <w:rFonts w:cs="Arial"/>
        </w:rPr>
        <w:t xml:space="preserve">Investor se rozhodnul pro provedení jen části stavebních prací řešených v původní dokumentaci: </w:t>
      </w:r>
      <w:r w:rsidRPr="000E1878">
        <w:rPr>
          <w:rFonts w:cs="Arial"/>
          <w:bCs/>
        </w:rPr>
        <w:t>EXPOZICE TEXTILNICTVÍ - KLAPPEROTHOVA MANUFAKTURA</w:t>
      </w:r>
      <w:r>
        <w:rPr>
          <w:rFonts w:cs="Arial"/>
          <w:bCs/>
        </w:rPr>
        <w:t xml:space="preserve"> - </w:t>
      </w:r>
      <w:r w:rsidRPr="000E1878">
        <w:rPr>
          <w:rFonts w:cs="Arial"/>
          <w:bCs/>
        </w:rPr>
        <w:t>Přístavba, vestavba a stavební úpravy budovy, Gen. Svobody 70/29, Šumperk</w:t>
      </w:r>
      <w:r>
        <w:rPr>
          <w:rFonts w:cs="Arial"/>
          <w:bCs/>
        </w:rPr>
        <w:t>.</w:t>
      </w:r>
    </w:p>
    <w:p w14:paraId="437EEE3F" w14:textId="4E5D0559" w:rsidR="006551C3" w:rsidRDefault="001246F7" w:rsidP="00453C35">
      <w:pPr>
        <w:rPr>
          <w:rFonts w:cs="Arial"/>
        </w:rPr>
      </w:pPr>
      <w:r w:rsidRPr="001246F7">
        <w:rPr>
          <w:rFonts w:cs="Arial"/>
        </w:rPr>
        <w:t xml:space="preserve"> Tento dodatek technické zprávy vzniknul</w:t>
      </w:r>
      <w:r w:rsidR="00453C35">
        <w:rPr>
          <w:rFonts w:cs="Arial"/>
        </w:rPr>
        <w:t>, aby byly vymezeny práce, které budou dle původní dokumentace provedeny. K tomuto dodatku technické zprávy jsou přiloženy</w:t>
      </w:r>
      <w:r w:rsidR="00E666E2">
        <w:rPr>
          <w:rFonts w:cs="Arial"/>
        </w:rPr>
        <w:t xml:space="preserve"> upravené</w:t>
      </w:r>
      <w:r w:rsidR="00453C35">
        <w:rPr>
          <w:rFonts w:cs="Arial"/>
        </w:rPr>
        <w:t xml:space="preserve"> výkre</w:t>
      </w:r>
      <w:r w:rsidR="006551C3">
        <w:rPr>
          <w:rFonts w:cs="Arial"/>
        </w:rPr>
        <w:t>sy původní dokumentace, které slouží jako podklad pro provádění.</w:t>
      </w:r>
    </w:p>
    <w:p w14:paraId="723EDA17" w14:textId="2C2A31F6" w:rsidR="00AC24A3" w:rsidRDefault="006551C3" w:rsidP="00386BA4">
      <w:pPr>
        <w:rPr>
          <w:rFonts w:cs="Arial"/>
        </w:rPr>
      </w:pPr>
      <w:r>
        <w:rPr>
          <w:rFonts w:cs="Arial"/>
        </w:rPr>
        <w:t xml:space="preserve">Na objektu bude provedeno zastřešení </w:t>
      </w:r>
      <w:r w:rsidR="00E666E2">
        <w:rPr>
          <w:rFonts w:cs="Arial"/>
        </w:rPr>
        <w:t xml:space="preserve">bez </w:t>
      </w:r>
      <w:r>
        <w:rPr>
          <w:rFonts w:cs="Arial"/>
        </w:rPr>
        <w:t xml:space="preserve">vestavby atria. Konstrukce </w:t>
      </w:r>
      <w:r w:rsidR="00E666E2">
        <w:rPr>
          <w:rFonts w:cs="Arial"/>
        </w:rPr>
        <w:t xml:space="preserve">střechy bude připravena tak, aby </w:t>
      </w:r>
      <w:r>
        <w:rPr>
          <w:rFonts w:cs="Arial"/>
        </w:rPr>
        <w:t>vestavb</w:t>
      </w:r>
      <w:r w:rsidR="00E666E2">
        <w:rPr>
          <w:rFonts w:cs="Arial"/>
        </w:rPr>
        <w:t>a mohla být v budoucnu doplněna bez výraznějšího zásahu do již provedeného střešního pláště.</w:t>
      </w:r>
    </w:p>
    <w:p w14:paraId="7DE4CA04" w14:textId="0EE77B62" w:rsidR="00AD5D54" w:rsidRDefault="00AD5D54" w:rsidP="00AD5D54">
      <w:pPr>
        <w:pStyle w:val="Zkladntext"/>
        <w:spacing w:before="200" w:after="0"/>
        <w:rPr>
          <w:rFonts w:cs="Arial"/>
          <w:b/>
          <w:iCs w:val="0"/>
          <w:szCs w:val="22"/>
        </w:rPr>
      </w:pPr>
      <w:r>
        <w:rPr>
          <w:rFonts w:cs="Arial"/>
          <w:b/>
          <w:iCs w:val="0"/>
          <w:szCs w:val="22"/>
        </w:rPr>
        <w:t>Popis stavebních prací</w:t>
      </w:r>
    </w:p>
    <w:p w14:paraId="56D8854F" w14:textId="64C0C69F" w:rsidR="003C3EBB" w:rsidRPr="003C3EBB" w:rsidRDefault="003C3EBB" w:rsidP="003C3EBB">
      <w:pPr>
        <w:pStyle w:val="Zkladntext"/>
        <w:spacing w:before="200" w:after="0"/>
        <w:rPr>
          <w:rFonts w:cs="Arial"/>
          <w:bCs/>
          <w:i/>
          <w:szCs w:val="22"/>
          <w:u w:val="single"/>
        </w:rPr>
      </w:pPr>
      <w:r>
        <w:rPr>
          <w:rFonts w:cs="Arial"/>
          <w:bCs/>
          <w:i/>
          <w:szCs w:val="22"/>
          <w:u w:val="single"/>
        </w:rPr>
        <w:t>Střecha</w:t>
      </w:r>
    </w:p>
    <w:p w14:paraId="7239520A" w14:textId="77777777" w:rsidR="00291368" w:rsidRDefault="003C3EBB" w:rsidP="00291368">
      <w:pPr>
        <w:pStyle w:val="Zkladntext"/>
        <w:spacing w:after="0"/>
        <w:rPr>
          <w:rFonts w:cs="Arial"/>
          <w:szCs w:val="22"/>
        </w:rPr>
      </w:pPr>
      <w:r>
        <w:rPr>
          <w:rFonts w:cs="Arial"/>
          <w:szCs w:val="22"/>
        </w:rPr>
        <w:t>V současnosti je na nové konstrukci krovu se záklopem provedena pouze provizorní střešní krytina z asfaltového p</w:t>
      </w:r>
      <w:r w:rsidR="000725C4">
        <w:rPr>
          <w:rFonts w:cs="Arial"/>
          <w:szCs w:val="22"/>
        </w:rPr>
        <w:t>á</w:t>
      </w:r>
      <w:r>
        <w:rPr>
          <w:rFonts w:cs="Arial"/>
          <w:szCs w:val="22"/>
        </w:rPr>
        <w:t>su</w:t>
      </w:r>
      <w:r w:rsidR="00D10EF9">
        <w:rPr>
          <w:rFonts w:cs="Arial"/>
          <w:szCs w:val="22"/>
        </w:rPr>
        <w:t xml:space="preserve"> zakončená u okapu okapnicí z pozinkovaného plechu</w:t>
      </w:r>
      <w:r>
        <w:rPr>
          <w:rFonts w:cs="Arial"/>
          <w:szCs w:val="22"/>
        </w:rPr>
        <w:t xml:space="preserve">. Tuto krytinu bude nutné pro provedení navrhovaného střešního pláště odstranit. Stejně tak bude nutné odstranit provizorní okapový systém z pozinkovaného plechu. </w:t>
      </w:r>
      <w:r w:rsidR="00D10EF9">
        <w:rPr>
          <w:rFonts w:cs="Arial"/>
          <w:szCs w:val="22"/>
        </w:rPr>
        <w:t>Okapový systém bude zanechán pouze v místě, kde bude v budoucnu provedena vestavba.</w:t>
      </w:r>
      <w:r w:rsidR="00291368" w:rsidRPr="00291368">
        <w:rPr>
          <w:rFonts w:cs="Arial"/>
          <w:szCs w:val="22"/>
        </w:rPr>
        <w:t xml:space="preserve"> </w:t>
      </w:r>
    </w:p>
    <w:p w14:paraId="40E01B22" w14:textId="1E9B5101" w:rsidR="00CB3A15" w:rsidRPr="00CB3A15" w:rsidRDefault="00291368" w:rsidP="00E14DD3">
      <w:pPr>
        <w:pStyle w:val="Zkladntext"/>
        <w:spacing w:after="0"/>
        <w:rPr>
          <w:rFonts w:cs="Arial"/>
          <w:b/>
          <w:bCs/>
          <w:szCs w:val="22"/>
        </w:rPr>
      </w:pPr>
      <w:r>
        <w:rPr>
          <w:rFonts w:cs="Arial"/>
          <w:szCs w:val="22"/>
        </w:rPr>
        <w:t>Zastřešení bude provedeno kompletně dle výkresové dokumentace. Oproti původní dokumentaci prozatím nebudou provedeny komíny, které budou řešeny až v další etapě. Proto bude nutné v rozpočtu uvažovat s doplněním střešní krytiny v ploše komínů. V rozpočtu pro další etapu je nutné uvažovat s rozkrytím nutné části střechy pro dodatečné provedení komínů a oplechování.</w:t>
      </w:r>
      <w:r w:rsidR="00E14DD3">
        <w:rPr>
          <w:rFonts w:cs="Arial"/>
          <w:szCs w:val="22"/>
        </w:rPr>
        <w:t xml:space="preserve"> </w:t>
      </w:r>
      <w:r w:rsidR="00CB3A15" w:rsidRPr="00CB3A15">
        <w:rPr>
          <w:rFonts w:cs="Arial"/>
          <w:b/>
          <w:bCs/>
          <w:szCs w:val="22"/>
        </w:rPr>
        <w:t>V rozpočtu bude uvažováno s rezervou v ploše krytiny jelikož při budoucím rozkrytí může dojít k poškození šablon a již by nemusí být možné stejný materiál dodat.</w:t>
      </w:r>
    </w:p>
    <w:p w14:paraId="5BA0A2B1" w14:textId="6F0C2B25" w:rsidR="003C3EBB" w:rsidRDefault="00E14DD3" w:rsidP="00E14DD3">
      <w:pPr>
        <w:pStyle w:val="Zkladntext"/>
        <w:spacing w:after="0"/>
        <w:rPr>
          <w:rFonts w:cs="Arial"/>
          <w:szCs w:val="22"/>
        </w:rPr>
      </w:pPr>
      <w:r>
        <w:rPr>
          <w:rFonts w:cs="Arial"/>
          <w:szCs w:val="22"/>
        </w:rPr>
        <w:t xml:space="preserve">Dále nebude provedena vestavba atria a </w:t>
      </w:r>
      <w:proofErr w:type="spellStart"/>
      <w:r>
        <w:rPr>
          <w:rFonts w:cs="Arial"/>
          <w:szCs w:val="22"/>
        </w:rPr>
        <w:t>mezistřešní</w:t>
      </w:r>
      <w:proofErr w:type="spellEnd"/>
      <w:r>
        <w:rPr>
          <w:rFonts w:cs="Arial"/>
          <w:szCs w:val="22"/>
        </w:rPr>
        <w:t xml:space="preserve"> žlab, který byl situován mezi vestavbou a šikmými střechami v atriu.</w:t>
      </w:r>
    </w:p>
    <w:p w14:paraId="39A94D55" w14:textId="782F8B62" w:rsidR="00291368" w:rsidRPr="00291368" w:rsidRDefault="00E14DD3" w:rsidP="00291368">
      <w:pPr>
        <w:rPr>
          <w:rFonts w:cs="Arial"/>
          <w:szCs w:val="22"/>
        </w:rPr>
      </w:pPr>
      <w:r>
        <w:rPr>
          <w:rFonts w:cs="Arial"/>
          <w:szCs w:val="22"/>
        </w:rPr>
        <w:t xml:space="preserve">V místě, kde bude v budoucnu </w:t>
      </w:r>
      <w:proofErr w:type="spellStart"/>
      <w:r>
        <w:rPr>
          <w:rFonts w:cs="Arial"/>
          <w:szCs w:val="22"/>
        </w:rPr>
        <w:t>mezistřešní</w:t>
      </w:r>
      <w:proofErr w:type="spellEnd"/>
      <w:r>
        <w:rPr>
          <w:rFonts w:cs="Arial"/>
          <w:szCs w:val="22"/>
        </w:rPr>
        <w:t xml:space="preserve"> žlab bude na střešní rovině provedena povlaková krytina z TPO folie a v budoucnu na ni bude </w:t>
      </w:r>
      <w:r w:rsidR="00381C0E">
        <w:rPr>
          <w:rFonts w:cs="Arial"/>
          <w:szCs w:val="22"/>
        </w:rPr>
        <w:t xml:space="preserve">možné </w:t>
      </w:r>
      <w:r>
        <w:rPr>
          <w:rFonts w:cs="Arial"/>
          <w:szCs w:val="22"/>
        </w:rPr>
        <w:t xml:space="preserve">napojit a provést </w:t>
      </w:r>
      <w:proofErr w:type="spellStart"/>
      <w:r>
        <w:rPr>
          <w:rFonts w:cs="Arial"/>
          <w:szCs w:val="22"/>
        </w:rPr>
        <w:t>mezistřešní</w:t>
      </w:r>
      <w:proofErr w:type="spellEnd"/>
      <w:r>
        <w:rPr>
          <w:rFonts w:cs="Arial"/>
          <w:szCs w:val="22"/>
        </w:rPr>
        <w:t xml:space="preserve"> žlab ze stejného materiálu. Ve značené ploše bude n</w:t>
      </w:r>
      <w:r w:rsidR="00291368" w:rsidRPr="00291368">
        <w:rPr>
          <w:rFonts w:cs="Arial"/>
          <w:szCs w:val="22"/>
        </w:rPr>
        <w:t xml:space="preserve">a spodní záklop a nově navrhovanou podkladní konstrukci bude položena ochranná </w:t>
      </w:r>
      <w:proofErr w:type="spellStart"/>
      <w:r w:rsidR="00291368" w:rsidRPr="00291368">
        <w:rPr>
          <w:rFonts w:cs="Arial"/>
          <w:szCs w:val="22"/>
        </w:rPr>
        <w:t>geotextilie</w:t>
      </w:r>
      <w:proofErr w:type="spellEnd"/>
      <w:r w:rsidR="00291368" w:rsidRPr="00291368">
        <w:rPr>
          <w:rFonts w:cs="Arial"/>
          <w:szCs w:val="22"/>
        </w:rPr>
        <w:t xml:space="preserve"> 300 g/</w:t>
      </w:r>
      <w:proofErr w:type="spellStart"/>
      <w:r w:rsidR="00291368" w:rsidRPr="00291368">
        <w:rPr>
          <w:rFonts w:cs="Arial"/>
          <w:szCs w:val="22"/>
        </w:rPr>
        <w:t>m</w:t>
      </w:r>
      <w:r w:rsidR="00291368" w:rsidRPr="00291368">
        <w:rPr>
          <w:rFonts w:cs="Arial"/>
          <w:szCs w:val="22"/>
          <w:vertAlign w:val="superscript"/>
        </w:rPr>
        <w:t>2</w:t>
      </w:r>
      <w:proofErr w:type="spellEnd"/>
      <w:r w:rsidR="00291368" w:rsidRPr="00291368">
        <w:rPr>
          <w:rFonts w:cs="Arial"/>
          <w:szCs w:val="22"/>
        </w:rPr>
        <w:t xml:space="preserve">. Následně bude provedena povlaková střešní krytina z TPO folie </w:t>
      </w:r>
      <w:proofErr w:type="spellStart"/>
      <w:r w:rsidR="00291368" w:rsidRPr="00291368">
        <w:rPr>
          <w:rFonts w:cs="Arial"/>
          <w:szCs w:val="22"/>
        </w:rPr>
        <w:t>tl</w:t>
      </w:r>
      <w:proofErr w:type="spellEnd"/>
      <w:r w:rsidR="00291368" w:rsidRPr="00291368">
        <w:rPr>
          <w:rFonts w:cs="Arial"/>
          <w:szCs w:val="22"/>
        </w:rPr>
        <w:t xml:space="preserve">. 2 mm. Fólie bude vytažena na šikmé střešní roviny původní střechy, kde bude položena pod budoucí </w:t>
      </w:r>
      <w:proofErr w:type="spellStart"/>
      <w:r w:rsidR="00291368" w:rsidRPr="00291368">
        <w:rPr>
          <w:rFonts w:cs="Arial"/>
          <w:szCs w:val="22"/>
        </w:rPr>
        <w:t>kontralatě</w:t>
      </w:r>
      <w:proofErr w:type="spellEnd"/>
      <w:r w:rsidR="00291368" w:rsidRPr="00291368">
        <w:rPr>
          <w:rFonts w:cs="Arial"/>
          <w:szCs w:val="22"/>
        </w:rPr>
        <w:t xml:space="preserve"> a difuzní fólii umístěnou ve větrací vzduchové mezeře. Spodní líc větrací mezery bude opatřen ochrannou mřížkou proti ptákům. </w:t>
      </w:r>
      <w:r>
        <w:rPr>
          <w:rFonts w:cs="Arial"/>
          <w:szCs w:val="22"/>
        </w:rPr>
        <w:t>Skládaná s</w:t>
      </w:r>
      <w:r w:rsidR="00291368" w:rsidRPr="00291368">
        <w:rPr>
          <w:rFonts w:cs="Arial"/>
          <w:szCs w:val="22"/>
        </w:rPr>
        <w:t xml:space="preserve">třešní krytina bude v tomto místě řádně ukončena ukončovacím plechem či koncovými šablonami.  </w:t>
      </w:r>
      <w:r>
        <w:rPr>
          <w:rFonts w:cs="Arial"/>
          <w:szCs w:val="22"/>
        </w:rPr>
        <w:t>V</w:t>
      </w:r>
      <w:r w:rsidR="00F5001C">
        <w:rPr>
          <w:rFonts w:cs="Arial"/>
          <w:szCs w:val="22"/>
        </w:rPr>
        <w:t> </w:t>
      </w:r>
      <w:r>
        <w:rPr>
          <w:rFonts w:cs="Arial"/>
          <w:szCs w:val="22"/>
        </w:rPr>
        <w:t>ploše</w:t>
      </w:r>
      <w:r w:rsidR="00F5001C">
        <w:rPr>
          <w:rFonts w:cs="Arial"/>
          <w:szCs w:val="22"/>
        </w:rPr>
        <w:t xml:space="preserve"> bude TPO fólie </w:t>
      </w:r>
      <w:r w:rsidR="00381C0E">
        <w:rPr>
          <w:rFonts w:cs="Arial"/>
          <w:szCs w:val="22"/>
        </w:rPr>
        <w:t>kotvena kotvami umístěných v přesazích fólie.</w:t>
      </w:r>
      <w:r w:rsidR="00F74F5D">
        <w:rPr>
          <w:rFonts w:cs="Arial"/>
          <w:szCs w:val="22"/>
        </w:rPr>
        <w:t xml:space="preserve"> </w:t>
      </w:r>
      <w:r w:rsidR="00381C0E">
        <w:rPr>
          <w:rFonts w:cs="Arial"/>
          <w:szCs w:val="22"/>
        </w:rPr>
        <w:t>U okapu bude na záklop připevněna okapnice z </w:t>
      </w:r>
      <w:proofErr w:type="spellStart"/>
      <w:r w:rsidR="00381C0E">
        <w:rPr>
          <w:rFonts w:cs="Arial"/>
          <w:szCs w:val="22"/>
        </w:rPr>
        <w:t>poplastovaného</w:t>
      </w:r>
      <w:proofErr w:type="spellEnd"/>
      <w:r w:rsidR="00381C0E">
        <w:rPr>
          <w:rFonts w:cs="Arial"/>
          <w:szCs w:val="22"/>
        </w:rPr>
        <w:t xml:space="preserve"> plechu vhodného pro kotvení TPO fólie a fólie k ní bude natavena</w:t>
      </w:r>
      <w:r w:rsidR="00291368" w:rsidRPr="00291368">
        <w:rPr>
          <w:rFonts w:cs="Arial"/>
          <w:szCs w:val="22"/>
        </w:rPr>
        <w:t>.</w:t>
      </w:r>
    </w:p>
    <w:p w14:paraId="1F22FFD8" w14:textId="026E07DF" w:rsidR="00291368" w:rsidRPr="00291368" w:rsidRDefault="00291368" w:rsidP="00291368">
      <w:pPr>
        <w:rPr>
          <w:rFonts w:cs="Arial"/>
          <w:szCs w:val="22"/>
        </w:rPr>
      </w:pPr>
      <w:r w:rsidRPr="00291368">
        <w:rPr>
          <w:rFonts w:cs="Arial"/>
          <w:szCs w:val="22"/>
        </w:rPr>
        <w:t xml:space="preserve">Po provedení </w:t>
      </w:r>
      <w:r w:rsidR="00381C0E">
        <w:rPr>
          <w:rFonts w:cs="Arial"/>
          <w:szCs w:val="22"/>
        </w:rPr>
        <w:t>míst s krytinou z TPO fólie</w:t>
      </w:r>
      <w:r w:rsidRPr="00291368">
        <w:rPr>
          <w:rFonts w:cs="Arial"/>
          <w:szCs w:val="22"/>
        </w:rPr>
        <w:t xml:space="preserve"> bude provedena střešní krytina v celé ploše střechy. Na původní záklop bude dále aplikována difuzní fólie o plošné hmotnosti 210 g/</w:t>
      </w:r>
      <w:proofErr w:type="spellStart"/>
      <w:r w:rsidRPr="00291368">
        <w:rPr>
          <w:rFonts w:cs="Arial"/>
          <w:szCs w:val="22"/>
        </w:rPr>
        <w:t>m</w:t>
      </w:r>
      <w:r w:rsidRPr="00291368">
        <w:rPr>
          <w:rFonts w:cs="Arial"/>
          <w:szCs w:val="22"/>
          <w:vertAlign w:val="superscript"/>
        </w:rPr>
        <w:t>2</w:t>
      </w:r>
      <w:proofErr w:type="spellEnd"/>
      <w:r w:rsidRPr="00291368">
        <w:rPr>
          <w:rFonts w:cs="Arial"/>
          <w:szCs w:val="22"/>
        </w:rPr>
        <w:t xml:space="preserve"> s integrovanými spojovacími samolepícími páskami, které zajistí spojení jednotlivých pásů fólie. U okapu bude difuzní fólie přilepena k okapnici. </w:t>
      </w:r>
    </w:p>
    <w:p w14:paraId="1CBDC3C8" w14:textId="0F0A20E5" w:rsidR="00291368" w:rsidRPr="00291368" w:rsidRDefault="00291368" w:rsidP="00291368">
      <w:pPr>
        <w:rPr>
          <w:rFonts w:cs="Arial"/>
          <w:szCs w:val="22"/>
        </w:rPr>
      </w:pPr>
      <w:r w:rsidRPr="00291368">
        <w:rPr>
          <w:rFonts w:cs="Arial"/>
          <w:szCs w:val="22"/>
        </w:rPr>
        <w:t>Na difuzní f</w:t>
      </w:r>
      <w:r w:rsidR="00F74F5D">
        <w:rPr>
          <w:rFonts w:cs="Arial"/>
          <w:szCs w:val="22"/>
        </w:rPr>
        <w:t>ó</w:t>
      </w:r>
      <w:r w:rsidRPr="00291368">
        <w:rPr>
          <w:rFonts w:cs="Arial"/>
          <w:szCs w:val="22"/>
        </w:rPr>
        <w:t xml:space="preserve">lii budou provedeny </w:t>
      </w:r>
      <w:proofErr w:type="spellStart"/>
      <w:r w:rsidRPr="00291368">
        <w:rPr>
          <w:rFonts w:cs="Arial"/>
          <w:szCs w:val="22"/>
        </w:rPr>
        <w:t>kontralatě</w:t>
      </w:r>
      <w:proofErr w:type="spellEnd"/>
      <w:r w:rsidRPr="00291368">
        <w:rPr>
          <w:rFonts w:cs="Arial"/>
          <w:szCs w:val="22"/>
        </w:rPr>
        <w:t xml:space="preserve"> z profilu </w:t>
      </w:r>
      <w:proofErr w:type="spellStart"/>
      <w:r w:rsidRPr="00291368">
        <w:rPr>
          <w:rFonts w:cs="Arial"/>
          <w:szCs w:val="22"/>
        </w:rPr>
        <w:t>60x40</w:t>
      </w:r>
      <w:proofErr w:type="spellEnd"/>
      <w:r w:rsidRPr="00291368">
        <w:rPr>
          <w:rFonts w:cs="Arial"/>
          <w:szCs w:val="22"/>
        </w:rPr>
        <w:t xml:space="preserve"> mm. V částech s nižším sklonem (12°) střešní roviny budou provedeny </w:t>
      </w:r>
      <w:proofErr w:type="spellStart"/>
      <w:r w:rsidRPr="00291368">
        <w:rPr>
          <w:rFonts w:cs="Arial"/>
          <w:szCs w:val="22"/>
        </w:rPr>
        <w:t>kontralatě</w:t>
      </w:r>
      <w:proofErr w:type="spellEnd"/>
      <w:r w:rsidRPr="00291368">
        <w:rPr>
          <w:rFonts w:cs="Arial"/>
          <w:szCs w:val="22"/>
        </w:rPr>
        <w:t xml:space="preserve"> z profilu </w:t>
      </w:r>
      <w:proofErr w:type="spellStart"/>
      <w:r w:rsidRPr="00291368">
        <w:rPr>
          <w:rFonts w:cs="Arial"/>
          <w:szCs w:val="22"/>
        </w:rPr>
        <w:t>60x60</w:t>
      </w:r>
      <w:proofErr w:type="spellEnd"/>
      <w:r w:rsidRPr="00291368">
        <w:rPr>
          <w:rFonts w:cs="Arial"/>
          <w:szCs w:val="22"/>
        </w:rPr>
        <w:t xml:space="preserve"> mm.  Na </w:t>
      </w:r>
      <w:proofErr w:type="spellStart"/>
      <w:r w:rsidRPr="00291368">
        <w:rPr>
          <w:rFonts w:cs="Arial"/>
          <w:szCs w:val="22"/>
        </w:rPr>
        <w:t>kontralatě</w:t>
      </w:r>
      <w:proofErr w:type="spellEnd"/>
      <w:r w:rsidRPr="00291368">
        <w:rPr>
          <w:rFonts w:cs="Arial"/>
          <w:szCs w:val="22"/>
        </w:rPr>
        <w:t xml:space="preserve"> bude proveden opět záklop z prken </w:t>
      </w:r>
      <w:proofErr w:type="spellStart"/>
      <w:r w:rsidRPr="00291368">
        <w:rPr>
          <w:rFonts w:cs="Arial"/>
          <w:szCs w:val="22"/>
        </w:rPr>
        <w:t>tl</w:t>
      </w:r>
      <w:proofErr w:type="spellEnd"/>
      <w:r w:rsidRPr="00291368">
        <w:rPr>
          <w:rFonts w:cs="Arial"/>
          <w:szCs w:val="22"/>
        </w:rPr>
        <w:t xml:space="preserve">. 24 mm o šířce min. 80 mm a max. 160 mm o vlhkosti dřeva max. 20%. Na záklop bude proveden bitumenový separační pás </w:t>
      </w:r>
      <w:proofErr w:type="spellStart"/>
      <w:r w:rsidRPr="00291368">
        <w:rPr>
          <w:rFonts w:cs="Arial"/>
          <w:szCs w:val="22"/>
        </w:rPr>
        <w:t>tl</w:t>
      </w:r>
      <w:proofErr w:type="spellEnd"/>
      <w:r w:rsidRPr="00291368">
        <w:rPr>
          <w:rFonts w:cs="Arial"/>
          <w:szCs w:val="22"/>
        </w:rPr>
        <w:t xml:space="preserve">. 1,5 mm. </w:t>
      </w:r>
      <w:r w:rsidRPr="00291368">
        <w:rPr>
          <w:rFonts w:cs="Arial"/>
          <w:szCs w:val="22"/>
        </w:rPr>
        <w:lastRenderedPageBreak/>
        <w:t xml:space="preserve">Bitumenové pásy budou orientovány stejně jako difuzní fólie rovnoběžně s okapem a budou kladeny s přesahem minimálně 120 mm. </w:t>
      </w:r>
    </w:p>
    <w:p w14:paraId="370C9FFB" w14:textId="77777777" w:rsidR="00291368" w:rsidRPr="00291368" w:rsidRDefault="00291368" w:rsidP="00291368">
      <w:pPr>
        <w:rPr>
          <w:rFonts w:cs="Arial"/>
          <w:szCs w:val="22"/>
        </w:rPr>
      </w:pPr>
      <w:r w:rsidRPr="00291368">
        <w:rPr>
          <w:rFonts w:cs="Arial"/>
          <w:szCs w:val="22"/>
        </w:rPr>
        <w:t>Na takto připravený podklad bude provedena střešní krytina z hliníkového plechu. Jedná se o střešní skládanou krytinu z falcovaných šablon dle této specifikace:</w:t>
      </w:r>
    </w:p>
    <w:p w14:paraId="7A622F3B" w14:textId="77777777" w:rsidR="00291368" w:rsidRPr="00291368" w:rsidRDefault="00291368" w:rsidP="00381C0E">
      <w:pPr>
        <w:tabs>
          <w:tab w:val="clear" w:pos="2552"/>
        </w:tabs>
        <w:spacing w:before="0"/>
        <w:ind w:firstLine="0"/>
        <w:jc w:val="left"/>
        <w:outlineLvl w:val="9"/>
        <w:rPr>
          <w:rFonts w:cs="Arial"/>
          <w:b/>
          <w:iCs w:val="0"/>
          <w:sz w:val="20"/>
          <w:szCs w:val="20"/>
        </w:rPr>
      </w:pPr>
    </w:p>
    <w:p w14:paraId="23BADC7A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jc w:val="left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Velikost: 290 x 290 mm v položené ploše, spotřeba 12 ks/</w:t>
      </w:r>
      <w:proofErr w:type="spellStart"/>
      <w:r w:rsidRPr="00291368">
        <w:rPr>
          <w:rFonts w:cs="Arial"/>
          <w:iCs w:val="0"/>
          <w:sz w:val="22"/>
          <w:szCs w:val="22"/>
        </w:rPr>
        <w:t>m</w:t>
      </w:r>
      <w:r w:rsidRPr="00291368">
        <w:rPr>
          <w:rFonts w:cs="Arial"/>
          <w:iCs w:val="0"/>
          <w:sz w:val="22"/>
          <w:szCs w:val="22"/>
          <w:vertAlign w:val="superscript"/>
        </w:rPr>
        <w:t>2</w:t>
      </w:r>
      <w:proofErr w:type="spellEnd"/>
      <w:r w:rsidRPr="00291368">
        <w:rPr>
          <w:rFonts w:cs="Arial"/>
          <w:iCs w:val="0"/>
          <w:sz w:val="22"/>
          <w:szCs w:val="22"/>
        </w:rPr>
        <w:t xml:space="preserve"> </w:t>
      </w:r>
    </w:p>
    <w:p w14:paraId="52A8F97A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ind w:left="567" w:firstLine="0"/>
        <w:jc w:val="left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Tloušťka:  0,7 mm</w:t>
      </w:r>
    </w:p>
    <w:p w14:paraId="3777B043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jc w:val="left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Materiál: legovaný hliník</w:t>
      </w:r>
    </w:p>
    <w:p w14:paraId="05B1C63F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jc w:val="left"/>
        <w:outlineLvl w:val="9"/>
        <w:rPr>
          <w:rFonts w:cs="Arial"/>
          <w:iCs w:val="0"/>
          <w:sz w:val="22"/>
          <w:szCs w:val="22"/>
        </w:rPr>
      </w:pPr>
      <w:proofErr w:type="spellStart"/>
      <w:r w:rsidRPr="00291368">
        <w:rPr>
          <w:rFonts w:cs="Arial"/>
          <w:iCs w:val="0"/>
          <w:sz w:val="22"/>
          <w:szCs w:val="22"/>
        </w:rPr>
        <w:t>Legura</w:t>
      </w:r>
      <w:proofErr w:type="spellEnd"/>
      <w:r w:rsidRPr="00291368">
        <w:rPr>
          <w:rFonts w:cs="Arial"/>
          <w:iCs w:val="0"/>
          <w:sz w:val="22"/>
          <w:szCs w:val="22"/>
        </w:rPr>
        <w:t xml:space="preserve">:  </w:t>
      </w:r>
      <w:proofErr w:type="spellStart"/>
      <w:r w:rsidRPr="00291368">
        <w:rPr>
          <w:rFonts w:cs="Arial"/>
          <w:iCs w:val="0"/>
          <w:sz w:val="22"/>
          <w:szCs w:val="22"/>
        </w:rPr>
        <w:t>AlMn1Mg0,5</w:t>
      </w:r>
      <w:proofErr w:type="spellEnd"/>
    </w:p>
    <w:p w14:paraId="100F1271" w14:textId="560C47DD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jc w:val="left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Povrch: povrch hladký</w:t>
      </w:r>
    </w:p>
    <w:p w14:paraId="2D432B54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 xml:space="preserve">Povrchová úprava lícové strany: dvojitý vypalovaný lak na bázi polyamid-polyuretanu typ </w:t>
      </w:r>
      <w:proofErr w:type="spellStart"/>
      <w:r w:rsidRPr="00291368">
        <w:rPr>
          <w:rFonts w:cs="Arial"/>
          <w:iCs w:val="0"/>
          <w:sz w:val="22"/>
          <w:szCs w:val="22"/>
        </w:rPr>
        <w:t>P.10</w:t>
      </w:r>
      <w:proofErr w:type="spellEnd"/>
      <w:r w:rsidRPr="00291368">
        <w:rPr>
          <w:rFonts w:cs="Arial"/>
          <w:iCs w:val="0"/>
          <w:sz w:val="22"/>
          <w:szCs w:val="22"/>
        </w:rPr>
        <w:t xml:space="preserve">, matný povrch, způsob lakování </w:t>
      </w:r>
      <w:proofErr w:type="spellStart"/>
      <w:r w:rsidRPr="00291368">
        <w:rPr>
          <w:rFonts w:cs="Arial"/>
          <w:iCs w:val="0"/>
          <w:sz w:val="22"/>
          <w:szCs w:val="22"/>
        </w:rPr>
        <w:t>Coil-Coating</w:t>
      </w:r>
      <w:proofErr w:type="spellEnd"/>
      <w:r w:rsidRPr="00291368">
        <w:rPr>
          <w:rFonts w:cs="Arial"/>
          <w:iCs w:val="0"/>
          <w:sz w:val="22"/>
          <w:szCs w:val="22"/>
        </w:rPr>
        <w:t>, UV odolný, barevně stálý se zárukou na barvu 40 let</w:t>
      </w:r>
    </w:p>
    <w:p w14:paraId="04E20ACA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Povrchová úprava rubové strany: ochranný transparentní lak</w:t>
      </w:r>
    </w:p>
    <w:p w14:paraId="6EC48F9E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Protihluková úprava: integrovaný protihlukový pásek na rubové straně</w:t>
      </w:r>
    </w:p>
    <w:p w14:paraId="05C68EFF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ind w:left="567" w:firstLine="0"/>
        <w:jc w:val="left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Příčné spoje na ležatou drážku s nepřímým připevněním pomoci příponky ve vrcholu šablon</w:t>
      </w:r>
    </w:p>
    <w:p w14:paraId="2D688403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Minimální sklon střechy 22°</w:t>
      </w:r>
    </w:p>
    <w:p w14:paraId="30670EF6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 xml:space="preserve">Nosný podklad: plné bednění min. </w:t>
      </w:r>
      <w:proofErr w:type="spellStart"/>
      <w:r w:rsidRPr="00291368">
        <w:rPr>
          <w:rFonts w:cs="Arial"/>
          <w:iCs w:val="0"/>
          <w:sz w:val="22"/>
          <w:szCs w:val="22"/>
        </w:rPr>
        <w:t>24mm</w:t>
      </w:r>
      <w:proofErr w:type="spellEnd"/>
    </w:p>
    <w:p w14:paraId="7CB5AEB5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Barva: antracitová, podobná RAL 7016</w:t>
      </w:r>
    </w:p>
    <w:p w14:paraId="60FC508F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Včetně připojovacího materiálu pro nepřímé připevnění šablon: 12 ks patentované příponky/</w:t>
      </w:r>
      <w:proofErr w:type="spellStart"/>
      <w:r w:rsidRPr="00291368">
        <w:rPr>
          <w:rFonts w:cs="Arial"/>
          <w:iCs w:val="0"/>
          <w:sz w:val="22"/>
          <w:szCs w:val="22"/>
        </w:rPr>
        <w:t>m</w:t>
      </w:r>
      <w:r w:rsidRPr="00291368">
        <w:rPr>
          <w:rFonts w:cs="Arial"/>
          <w:iCs w:val="0"/>
          <w:sz w:val="22"/>
          <w:szCs w:val="22"/>
          <w:vertAlign w:val="superscript"/>
        </w:rPr>
        <w:t>2</w:t>
      </w:r>
      <w:proofErr w:type="spellEnd"/>
      <w:r w:rsidRPr="00291368">
        <w:rPr>
          <w:rFonts w:cs="Arial"/>
          <w:iCs w:val="0"/>
          <w:sz w:val="22"/>
          <w:szCs w:val="22"/>
        </w:rPr>
        <w:t xml:space="preserve">  připevněné pozinkovanými vroubkovanými hřebíky</w:t>
      </w:r>
    </w:p>
    <w:p w14:paraId="4AAB7310" w14:textId="77777777" w:rsidR="00291368" w:rsidRPr="00291368" w:rsidRDefault="00291368" w:rsidP="00291368">
      <w:pPr>
        <w:ind w:left="567" w:firstLine="0"/>
        <w:rPr>
          <w:rFonts w:cs="Arial"/>
          <w:sz w:val="22"/>
          <w:szCs w:val="22"/>
        </w:rPr>
      </w:pPr>
      <w:r w:rsidRPr="00291368">
        <w:rPr>
          <w:rFonts w:cs="Arial"/>
          <w:sz w:val="22"/>
          <w:szCs w:val="22"/>
        </w:rPr>
        <w:t>Na střešních rovinách s nižším sklonem (12°) bude krytina provedena jako drážková z probarvených hliníkových pásů.</w:t>
      </w:r>
    </w:p>
    <w:p w14:paraId="2E6A02FB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 xml:space="preserve">Minimální sklony: </w:t>
      </w:r>
    </w:p>
    <w:p w14:paraId="34012CAE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dvojitá stojatá drážka: min. sklon 3°. U sklonů 3° až  7° je nutné provádět těsněné drážky.</w:t>
      </w:r>
    </w:p>
    <w:p w14:paraId="2C1BCC5B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Standardní způsob krytí: dvojitá stojatá drážka</w:t>
      </w:r>
    </w:p>
    <w:p w14:paraId="417B7AED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Šířka svitků:  500 mm</w:t>
      </w:r>
    </w:p>
    <w:p w14:paraId="3927B4F5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Osová rozteč drážek: 430 mm</w:t>
      </w:r>
    </w:p>
    <w:p w14:paraId="4355F332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Zvolená šířka svitků: 500 mm</w:t>
      </w:r>
    </w:p>
    <w:p w14:paraId="535F96FC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Tloušťka: 0,7 mm dle ČSN 73 3610</w:t>
      </w:r>
    </w:p>
    <w:p w14:paraId="153028E0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 xml:space="preserve">Materiál: legovaný hliník </w:t>
      </w:r>
    </w:p>
    <w:p w14:paraId="739CDF5B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proofErr w:type="spellStart"/>
      <w:r w:rsidRPr="00291368">
        <w:rPr>
          <w:rFonts w:cs="Arial"/>
          <w:iCs w:val="0"/>
          <w:sz w:val="22"/>
          <w:szCs w:val="22"/>
        </w:rPr>
        <w:t>Legura</w:t>
      </w:r>
      <w:proofErr w:type="spellEnd"/>
      <w:r w:rsidRPr="00291368">
        <w:rPr>
          <w:rFonts w:cs="Arial"/>
          <w:iCs w:val="0"/>
          <w:sz w:val="22"/>
          <w:szCs w:val="22"/>
        </w:rPr>
        <w:t xml:space="preserve">:  </w:t>
      </w:r>
      <w:proofErr w:type="spellStart"/>
      <w:r w:rsidRPr="00291368">
        <w:rPr>
          <w:rFonts w:cs="Arial"/>
          <w:iCs w:val="0"/>
          <w:sz w:val="22"/>
          <w:szCs w:val="22"/>
        </w:rPr>
        <w:t>AlMn1Mg0,5</w:t>
      </w:r>
      <w:proofErr w:type="spellEnd"/>
      <w:r w:rsidRPr="00291368">
        <w:rPr>
          <w:rFonts w:cs="Arial"/>
          <w:iCs w:val="0"/>
          <w:sz w:val="22"/>
          <w:szCs w:val="22"/>
        </w:rPr>
        <w:t xml:space="preserve">, Falcovací kvalita: </w:t>
      </w:r>
      <w:proofErr w:type="spellStart"/>
      <w:r w:rsidRPr="00291368">
        <w:rPr>
          <w:rFonts w:cs="Arial"/>
          <w:iCs w:val="0"/>
          <w:sz w:val="22"/>
          <w:szCs w:val="22"/>
        </w:rPr>
        <w:t>H41</w:t>
      </w:r>
      <w:proofErr w:type="spellEnd"/>
      <w:r w:rsidRPr="00291368">
        <w:rPr>
          <w:rFonts w:cs="Arial"/>
          <w:iCs w:val="0"/>
          <w:sz w:val="22"/>
          <w:szCs w:val="22"/>
        </w:rPr>
        <w:t xml:space="preserve"> dle EN 1396</w:t>
      </w:r>
    </w:p>
    <w:p w14:paraId="643198EC" w14:textId="68BCFC1C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 xml:space="preserve">Povrch: povrch hladký </w:t>
      </w:r>
    </w:p>
    <w:p w14:paraId="5DC4811B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 xml:space="preserve">Povrchová úprava lícové strany: dvojitý vypalovaný lak na bázi polyamid-polyuretanu typ </w:t>
      </w:r>
      <w:proofErr w:type="spellStart"/>
      <w:r w:rsidRPr="00291368">
        <w:rPr>
          <w:rFonts w:cs="Arial"/>
          <w:iCs w:val="0"/>
          <w:sz w:val="22"/>
          <w:szCs w:val="22"/>
        </w:rPr>
        <w:t>P.10</w:t>
      </w:r>
      <w:proofErr w:type="spellEnd"/>
      <w:r w:rsidRPr="00291368">
        <w:rPr>
          <w:rFonts w:cs="Arial"/>
          <w:iCs w:val="0"/>
          <w:sz w:val="22"/>
          <w:szCs w:val="22"/>
        </w:rPr>
        <w:t xml:space="preserve">, matný povrch, způsob lakování </w:t>
      </w:r>
      <w:proofErr w:type="spellStart"/>
      <w:r w:rsidRPr="00291368">
        <w:rPr>
          <w:rFonts w:cs="Arial"/>
          <w:iCs w:val="0"/>
          <w:sz w:val="22"/>
          <w:szCs w:val="22"/>
        </w:rPr>
        <w:t>Coil-Coating</w:t>
      </w:r>
      <w:proofErr w:type="spellEnd"/>
      <w:r w:rsidRPr="00291368">
        <w:rPr>
          <w:rFonts w:cs="Arial"/>
          <w:iCs w:val="0"/>
          <w:sz w:val="22"/>
          <w:szCs w:val="22"/>
        </w:rPr>
        <w:t xml:space="preserve">, UV odolný, barevně stálý. </w:t>
      </w:r>
    </w:p>
    <w:p w14:paraId="5699CDD0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Povrchová úprava rubové strany: ochranný transparentní lak</w:t>
      </w:r>
    </w:p>
    <w:p w14:paraId="657978B4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 xml:space="preserve">Nosný podklad: plné bednění min. </w:t>
      </w:r>
      <w:proofErr w:type="spellStart"/>
      <w:r w:rsidRPr="00291368">
        <w:rPr>
          <w:rFonts w:cs="Arial"/>
          <w:iCs w:val="0"/>
          <w:sz w:val="22"/>
          <w:szCs w:val="22"/>
        </w:rPr>
        <w:t>24mm</w:t>
      </w:r>
      <w:proofErr w:type="spellEnd"/>
      <w:r w:rsidRPr="00291368">
        <w:rPr>
          <w:rFonts w:cs="Arial"/>
          <w:iCs w:val="0"/>
          <w:sz w:val="22"/>
          <w:szCs w:val="22"/>
        </w:rPr>
        <w:t xml:space="preserve"> </w:t>
      </w:r>
    </w:p>
    <w:p w14:paraId="001890EC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Barva: antracitová, podobná RAL 7016</w:t>
      </w:r>
    </w:p>
    <w:p w14:paraId="497C670E" w14:textId="77777777" w:rsidR="00291368" w:rsidRPr="00291368" w:rsidRDefault="00291368" w:rsidP="00291368">
      <w:pPr>
        <w:numPr>
          <w:ilvl w:val="0"/>
          <w:numId w:val="11"/>
        </w:numPr>
        <w:tabs>
          <w:tab w:val="clear" w:pos="2552"/>
        </w:tabs>
        <w:spacing w:before="0"/>
        <w:ind w:left="567" w:firstLine="0"/>
        <w:jc w:val="left"/>
        <w:outlineLvl w:val="9"/>
        <w:rPr>
          <w:rFonts w:cs="Arial"/>
          <w:iCs w:val="0"/>
          <w:sz w:val="22"/>
          <w:szCs w:val="22"/>
        </w:rPr>
      </w:pPr>
      <w:r w:rsidRPr="00291368">
        <w:rPr>
          <w:rFonts w:cs="Arial"/>
          <w:iCs w:val="0"/>
          <w:sz w:val="22"/>
          <w:szCs w:val="22"/>
        </w:rPr>
        <w:t>Připevnění k podkladu nepřímé pomocí příponek z nerezové oceli. Odborné umístění pevných a posuvných příponek pro umožnění dilatace krytinových pásů.</w:t>
      </w:r>
    </w:p>
    <w:p w14:paraId="448A5C34" w14:textId="77777777" w:rsidR="00291368" w:rsidRPr="00291368" w:rsidRDefault="00291368" w:rsidP="00291368">
      <w:pPr>
        <w:rPr>
          <w:rFonts w:cs="Arial"/>
          <w:szCs w:val="22"/>
        </w:rPr>
      </w:pPr>
      <w:r w:rsidRPr="00291368">
        <w:rPr>
          <w:rFonts w:cs="Arial"/>
          <w:szCs w:val="22"/>
        </w:rPr>
        <w:t xml:space="preserve">Průběžná větrací vrstva vytvořená </w:t>
      </w:r>
      <w:proofErr w:type="spellStart"/>
      <w:r w:rsidRPr="00291368">
        <w:rPr>
          <w:rFonts w:cs="Arial"/>
          <w:szCs w:val="22"/>
        </w:rPr>
        <w:t>kontralatěmi</w:t>
      </w:r>
      <w:proofErr w:type="spellEnd"/>
      <w:r w:rsidRPr="00291368">
        <w:rPr>
          <w:rFonts w:cs="Arial"/>
          <w:szCs w:val="22"/>
        </w:rPr>
        <w:t xml:space="preserve"> bude u okapu i nad </w:t>
      </w:r>
      <w:proofErr w:type="spellStart"/>
      <w:r w:rsidRPr="00291368">
        <w:rPr>
          <w:rFonts w:cs="Arial"/>
          <w:szCs w:val="22"/>
        </w:rPr>
        <w:t>mezistřešním</w:t>
      </w:r>
      <w:proofErr w:type="spellEnd"/>
      <w:r w:rsidRPr="00291368">
        <w:rPr>
          <w:rFonts w:cs="Arial"/>
          <w:szCs w:val="22"/>
        </w:rPr>
        <w:t xml:space="preserve"> žlabem opatřena větrací mřížkou z perforovaného plechu dle podkladů výrobce a u hřebene bude napojena na větrací hřebenový prvek. Difuzní fólie bude v hřebeni přerušená a překrytá druhou vrstvou s distancí ½ výšky </w:t>
      </w:r>
      <w:proofErr w:type="spellStart"/>
      <w:r w:rsidRPr="00291368">
        <w:rPr>
          <w:rFonts w:cs="Arial"/>
          <w:szCs w:val="22"/>
        </w:rPr>
        <w:t>kontralatě</w:t>
      </w:r>
      <w:proofErr w:type="spellEnd"/>
      <w:r w:rsidRPr="00291368">
        <w:rPr>
          <w:rFonts w:cs="Arial"/>
          <w:szCs w:val="22"/>
        </w:rPr>
        <w:t xml:space="preserve"> pro odvětrání i podstřešního prostoru, bude vytvořen tzv. deštník. Střecha bude opatřena systémovými a doplňkovými prvky dle půdorysu střechy. Veškeré detaily a napojení budou řádně </w:t>
      </w:r>
      <w:proofErr w:type="spellStart"/>
      <w:r w:rsidRPr="00291368">
        <w:rPr>
          <w:rFonts w:cs="Arial"/>
          <w:szCs w:val="22"/>
        </w:rPr>
        <w:t>klempířsky</w:t>
      </w:r>
      <w:proofErr w:type="spellEnd"/>
      <w:r w:rsidRPr="00291368">
        <w:rPr>
          <w:rFonts w:cs="Arial"/>
          <w:szCs w:val="22"/>
        </w:rPr>
        <w:t xml:space="preserve"> opracovány.</w:t>
      </w:r>
    </w:p>
    <w:p w14:paraId="0B000F62" w14:textId="5AACAB13" w:rsidR="00291368" w:rsidRPr="00291368" w:rsidRDefault="00291368" w:rsidP="00291368">
      <w:pPr>
        <w:rPr>
          <w:rFonts w:cs="Arial"/>
          <w:szCs w:val="22"/>
        </w:rPr>
      </w:pPr>
      <w:r w:rsidRPr="00291368">
        <w:rPr>
          <w:rFonts w:cs="Arial"/>
          <w:szCs w:val="22"/>
        </w:rPr>
        <w:t>Výše uvedená skládaná krytina bude provedena i na střeše nad bránou</w:t>
      </w:r>
      <w:r w:rsidR="00F74F5D">
        <w:rPr>
          <w:rFonts w:cs="Arial"/>
          <w:szCs w:val="22"/>
        </w:rPr>
        <w:t xml:space="preserve"> </w:t>
      </w:r>
      <w:proofErr w:type="spellStart"/>
      <w:r w:rsidR="00F74F5D">
        <w:rPr>
          <w:rFonts w:cs="Arial"/>
          <w:szCs w:val="22"/>
        </w:rPr>
        <w:t>B2</w:t>
      </w:r>
      <w:proofErr w:type="spellEnd"/>
      <w:r w:rsidRPr="00291368">
        <w:rPr>
          <w:rFonts w:cs="Arial"/>
          <w:szCs w:val="22"/>
        </w:rPr>
        <w:t xml:space="preserve">. Střešní krytina včetně podkladních vrstev bude zhotovena v původním tvaru. </w:t>
      </w:r>
    </w:p>
    <w:p w14:paraId="1C5AE9F0" w14:textId="77777777" w:rsidR="00291368" w:rsidRPr="00291368" w:rsidRDefault="00291368" w:rsidP="00291368">
      <w:pPr>
        <w:rPr>
          <w:rFonts w:cs="Arial"/>
          <w:szCs w:val="22"/>
        </w:rPr>
      </w:pPr>
      <w:r w:rsidRPr="00291368">
        <w:rPr>
          <w:rFonts w:cs="Arial"/>
          <w:szCs w:val="22"/>
        </w:rPr>
        <w:t>Střecha bude opatřena bleskosvody, které jsou řešeny v samostatné části PD.</w:t>
      </w:r>
    </w:p>
    <w:p w14:paraId="66CD4CAA" w14:textId="77777777" w:rsidR="00291368" w:rsidRPr="00291368" w:rsidRDefault="00291368" w:rsidP="00291368">
      <w:pPr>
        <w:rPr>
          <w:rFonts w:cs="Arial"/>
          <w:szCs w:val="22"/>
        </w:rPr>
      </w:pPr>
      <w:r w:rsidRPr="00291368">
        <w:rPr>
          <w:rFonts w:cs="Arial"/>
          <w:szCs w:val="22"/>
        </w:rPr>
        <w:lastRenderedPageBreak/>
        <w:t xml:space="preserve">Okapový systém bude proveden ze sortimentu výrobce střešní krytiny. Hlavní </w:t>
      </w:r>
      <w:proofErr w:type="spellStart"/>
      <w:r w:rsidRPr="00291368">
        <w:rPr>
          <w:rFonts w:cs="Arial"/>
          <w:szCs w:val="22"/>
        </w:rPr>
        <w:t>podokapové</w:t>
      </w:r>
      <w:proofErr w:type="spellEnd"/>
      <w:r w:rsidRPr="00291368">
        <w:rPr>
          <w:rFonts w:cs="Arial"/>
          <w:szCs w:val="22"/>
        </w:rPr>
        <w:t xml:space="preserve"> žlaby budou RŠ 333 mm a dílčí podokapní žlaby střední části budou RŠ 280 mm.  </w:t>
      </w:r>
    </w:p>
    <w:p w14:paraId="6D03039A" w14:textId="0F5F576B" w:rsidR="00291368" w:rsidRPr="00291368" w:rsidRDefault="00291368" w:rsidP="00291368">
      <w:pPr>
        <w:rPr>
          <w:rFonts w:cs="Arial"/>
          <w:b/>
          <w:szCs w:val="22"/>
        </w:rPr>
      </w:pPr>
      <w:r w:rsidRPr="00291368">
        <w:rPr>
          <w:rFonts w:cs="Arial"/>
          <w:b/>
          <w:szCs w:val="22"/>
        </w:rPr>
        <w:t xml:space="preserve">Mezi stanovou střechou ve střední části a dalšími částmi střechy se nachází </w:t>
      </w:r>
      <w:proofErr w:type="spellStart"/>
      <w:r w:rsidRPr="00291368">
        <w:rPr>
          <w:rFonts w:cs="Arial"/>
          <w:b/>
          <w:szCs w:val="22"/>
        </w:rPr>
        <w:t>mezistřešní</w:t>
      </w:r>
      <w:proofErr w:type="spellEnd"/>
      <w:r w:rsidRPr="00291368">
        <w:rPr>
          <w:rFonts w:cs="Arial"/>
          <w:b/>
          <w:szCs w:val="22"/>
        </w:rPr>
        <w:t xml:space="preserve"> římsa, která je v současnosti řešena provizorně pouze prkny. Nově bude vytvořena kopie jejího tvaru opět ze </w:t>
      </w:r>
      <w:r w:rsidR="000136B4">
        <w:rPr>
          <w:rFonts w:cs="Arial"/>
          <w:b/>
          <w:szCs w:val="22"/>
        </w:rPr>
        <w:t>smrkového dřeva</w:t>
      </w:r>
      <w:r w:rsidRPr="00291368">
        <w:rPr>
          <w:rFonts w:cs="Arial"/>
          <w:b/>
          <w:szCs w:val="22"/>
        </w:rPr>
        <w:t xml:space="preserve"> (profil římsy je uložen u zástupců NPÚ). Následně bude provedeno i přesné oplechování tohoto tvaru římsy. Stejně tomu bude i s nadokenními římsami vikýřů. Oplechování bude zakomponováno do střešní krytiny.</w:t>
      </w:r>
    </w:p>
    <w:p w14:paraId="2C9C635F" w14:textId="69EAC81F" w:rsidR="00291368" w:rsidRDefault="00291368" w:rsidP="00CB3A15">
      <w:pPr>
        <w:rPr>
          <w:rFonts w:cs="Arial"/>
          <w:szCs w:val="22"/>
        </w:rPr>
      </w:pPr>
      <w:r w:rsidRPr="00291368">
        <w:rPr>
          <w:rFonts w:cs="Arial"/>
          <w:szCs w:val="22"/>
        </w:rPr>
        <w:t xml:space="preserve">Veškeré nově doplněné dřevěné prvky budou opatřeny ochranným bezbarvým nátěrem proti dřevokazným houbám a škůdcům. </w:t>
      </w:r>
    </w:p>
    <w:p w14:paraId="183890C6" w14:textId="07F05B21" w:rsidR="008C6568" w:rsidRDefault="004E292C" w:rsidP="003C3EBB">
      <w:pPr>
        <w:pStyle w:val="Zkladntext"/>
        <w:spacing w:after="0"/>
        <w:rPr>
          <w:rFonts w:cs="Arial"/>
          <w:szCs w:val="22"/>
        </w:rPr>
      </w:pPr>
      <w:r>
        <w:rPr>
          <w:rFonts w:cs="Arial"/>
          <w:szCs w:val="22"/>
        </w:rPr>
        <w:t>Navržené bleskosvody byly uvažovány s umístěním jímacích tyčí na komíny. Tyto tyče budou provizorně kotveny do konstrukce krovu místo komínů.</w:t>
      </w:r>
    </w:p>
    <w:p w14:paraId="2AE4C6D3" w14:textId="52542019" w:rsidR="0054087E" w:rsidRDefault="0054087E" w:rsidP="003C3EBB">
      <w:pPr>
        <w:pStyle w:val="Zkladntext"/>
        <w:spacing w:after="0"/>
        <w:rPr>
          <w:rFonts w:cs="Arial"/>
          <w:szCs w:val="22"/>
        </w:rPr>
      </w:pPr>
      <w:r>
        <w:rPr>
          <w:rFonts w:cs="Arial"/>
          <w:szCs w:val="22"/>
        </w:rPr>
        <w:t>Střecha bude dodána včetně okapového systému. Odpadní dešťová potrubí budou svedena do lapačů střešních splavenin.</w:t>
      </w:r>
      <w:r w:rsidR="00D10EF9">
        <w:rPr>
          <w:rFonts w:cs="Arial"/>
          <w:szCs w:val="22"/>
        </w:rPr>
        <w:t xml:space="preserve"> U jednoho dešťového svodu bude nutné doplnit lapač střešních s</w:t>
      </w:r>
      <w:r w:rsidR="004C3823">
        <w:rPr>
          <w:rFonts w:cs="Arial"/>
          <w:szCs w:val="22"/>
        </w:rPr>
        <w:t>p</w:t>
      </w:r>
      <w:r w:rsidR="00D10EF9">
        <w:rPr>
          <w:rFonts w:cs="Arial"/>
          <w:szCs w:val="22"/>
        </w:rPr>
        <w:t>lavenin a potrubí dešťové kanalizace, které bude napojeno na stávající sběrnou šachtu dešťové kanalizace jedná se o potrubí z PVC-KG DN 125 v délce cca 2</w:t>
      </w:r>
      <w:r w:rsidR="004C3823">
        <w:rPr>
          <w:rFonts w:cs="Arial"/>
          <w:szCs w:val="22"/>
        </w:rPr>
        <w:t xml:space="preserve"> </w:t>
      </w:r>
      <w:r w:rsidR="00D10EF9">
        <w:rPr>
          <w:rFonts w:cs="Arial"/>
          <w:szCs w:val="22"/>
        </w:rPr>
        <w:t>m.</w:t>
      </w:r>
    </w:p>
    <w:p w14:paraId="0683D605" w14:textId="05F0F71E" w:rsidR="00DE64CF" w:rsidRDefault="00DE64CF" w:rsidP="00DE64CF">
      <w:pPr>
        <w:pStyle w:val="Zkladntext"/>
        <w:spacing w:before="200" w:after="0"/>
        <w:rPr>
          <w:rFonts w:cs="Arial"/>
          <w:bCs/>
          <w:i/>
          <w:szCs w:val="22"/>
          <w:u w:val="single"/>
        </w:rPr>
      </w:pPr>
      <w:bookmarkStart w:id="2" w:name="_GoBack"/>
      <w:bookmarkEnd w:id="2"/>
      <w:r>
        <w:rPr>
          <w:rFonts w:cs="Arial"/>
          <w:bCs/>
          <w:i/>
          <w:szCs w:val="22"/>
          <w:u w:val="single"/>
        </w:rPr>
        <w:t>Základy</w:t>
      </w:r>
    </w:p>
    <w:p w14:paraId="117311F0" w14:textId="49FC3FF5" w:rsidR="00DE64CF" w:rsidRPr="004E292C" w:rsidRDefault="00DE64CF" w:rsidP="004E292C">
      <w:pPr>
        <w:pStyle w:val="Zkladntext"/>
        <w:spacing w:after="0"/>
        <w:rPr>
          <w:rFonts w:cs="Arial"/>
          <w:szCs w:val="22"/>
        </w:rPr>
      </w:pPr>
      <w:r>
        <w:rPr>
          <w:rFonts w:cs="Arial"/>
          <w:szCs w:val="22"/>
        </w:rPr>
        <w:t>Jelikož jsou podlahy v</w:t>
      </w:r>
      <w:r w:rsidR="00204CB9">
        <w:rPr>
          <w:rFonts w:cs="Arial"/>
          <w:szCs w:val="22"/>
        </w:rPr>
        <w:t> 1NP</w:t>
      </w:r>
      <w:r>
        <w:rPr>
          <w:rFonts w:cs="Arial"/>
          <w:szCs w:val="22"/>
        </w:rPr>
        <w:t xml:space="preserve"> interiéru vytěženy 500 mm pod uvažovanou finální vrstvu podlahy hrozí v zimním období při nízkých teplotách </w:t>
      </w:r>
      <w:proofErr w:type="spellStart"/>
      <w:r>
        <w:rPr>
          <w:rFonts w:cs="Arial"/>
          <w:szCs w:val="22"/>
        </w:rPr>
        <w:t>podmrzání</w:t>
      </w:r>
      <w:proofErr w:type="spellEnd"/>
      <w:r>
        <w:rPr>
          <w:rFonts w:cs="Arial"/>
          <w:szCs w:val="22"/>
        </w:rPr>
        <w:t xml:space="preserve"> základových konstrukcí</w:t>
      </w:r>
      <w:r w:rsidR="00204CB9">
        <w:rPr>
          <w:rFonts w:cs="Arial"/>
          <w:szCs w:val="22"/>
        </w:rPr>
        <w:t xml:space="preserve"> stěn</w:t>
      </w:r>
      <w:r>
        <w:rPr>
          <w:rFonts w:cs="Arial"/>
          <w:szCs w:val="22"/>
        </w:rPr>
        <w:t>. Finální skladba podlahy bude započínat v </w:t>
      </w:r>
      <w:r w:rsidR="00204CB9">
        <w:rPr>
          <w:rFonts w:cs="Arial"/>
          <w:szCs w:val="22"/>
        </w:rPr>
        <w:t>úrovni</w:t>
      </w:r>
      <w:r>
        <w:rPr>
          <w:rFonts w:cs="Arial"/>
          <w:szCs w:val="22"/>
        </w:rPr>
        <w:t xml:space="preserve"> cca </w:t>
      </w:r>
      <w:r w:rsidR="00204CB9">
        <w:rPr>
          <w:rFonts w:cs="Arial"/>
          <w:szCs w:val="22"/>
        </w:rPr>
        <w:t>–</w:t>
      </w:r>
      <w:r>
        <w:rPr>
          <w:rFonts w:cs="Arial"/>
          <w:szCs w:val="22"/>
        </w:rPr>
        <w:t xml:space="preserve"> </w:t>
      </w:r>
      <w:r w:rsidR="00204CB9">
        <w:rPr>
          <w:rFonts w:cs="Arial"/>
          <w:szCs w:val="22"/>
        </w:rPr>
        <w:t>0,</w:t>
      </w:r>
      <w:r>
        <w:rPr>
          <w:rFonts w:cs="Arial"/>
          <w:szCs w:val="22"/>
        </w:rPr>
        <w:t>550 m. Zemina v pásu šířky 1 m kolem stěn bude na tuto úroveň vytěžena</w:t>
      </w:r>
      <w:r w:rsidR="00204CB9">
        <w:rPr>
          <w:rFonts w:cs="Arial"/>
          <w:szCs w:val="22"/>
        </w:rPr>
        <w:t xml:space="preserve">. V tomto pásu šířky </w:t>
      </w:r>
      <w:proofErr w:type="spellStart"/>
      <w:r w:rsidR="00204CB9">
        <w:rPr>
          <w:rFonts w:cs="Arial"/>
          <w:szCs w:val="22"/>
        </w:rPr>
        <w:t>1m</w:t>
      </w:r>
      <w:proofErr w:type="spellEnd"/>
      <w:r>
        <w:rPr>
          <w:rFonts w:cs="Arial"/>
          <w:szCs w:val="22"/>
        </w:rPr>
        <w:t xml:space="preserve"> a na výšk</w:t>
      </w:r>
      <w:r w:rsidR="00204CB9">
        <w:rPr>
          <w:rFonts w:cs="Arial"/>
          <w:szCs w:val="22"/>
        </w:rPr>
        <w:t>u</w:t>
      </w:r>
      <w:r>
        <w:rPr>
          <w:rFonts w:cs="Arial"/>
          <w:szCs w:val="22"/>
        </w:rPr>
        <w:t xml:space="preserve"> 550 </w:t>
      </w:r>
      <w:r w:rsidR="00204CB9">
        <w:rPr>
          <w:rFonts w:cs="Arial"/>
          <w:szCs w:val="22"/>
        </w:rPr>
        <w:t>m</w:t>
      </w:r>
      <w:r>
        <w:rPr>
          <w:rFonts w:cs="Arial"/>
          <w:szCs w:val="22"/>
        </w:rPr>
        <w:t xml:space="preserve">m bude kolem stěn nasypán štěrkový násyp f 16/32 mm v profilu o ploše 0,4 </w:t>
      </w:r>
      <w:proofErr w:type="spellStart"/>
      <w:r>
        <w:rPr>
          <w:rFonts w:cs="Arial"/>
          <w:szCs w:val="22"/>
        </w:rPr>
        <w:t>m</w:t>
      </w:r>
      <w:r w:rsidRPr="00DE64CF">
        <w:rPr>
          <w:rFonts w:cs="Arial"/>
          <w:szCs w:val="22"/>
          <w:vertAlign w:val="superscript"/>
        </w:rPr>
        <w:t>2</w:t>
      </w:r>
      <w:proofErr w:type="spellEnd"/>
      <w:r>
        <w:rPr>
          <w:rFonts w:cs="Arial"/>
          <w:szCs w:val="22"/>
        </w:rPr>
        <w:t>.</w:t>
      </w:r>
    </w:p>
    <w:p w14:paraId="3C2009EA" w14:textId="1B531738" w:rsidR="004E292C" w:rsidRPr="00E21E74" w:rsidRDefault="00A61C58" w:rsidP="00B12864">
      <w:pPr>
        <w:pStyle w:val="Zkladntext"/>
        <w:spacing w:before="200" w:after="0"/>
        <w:rPr>
          <w:rFonts w:cs="Arial"/>
          <w:b/>
          <w:iCs w:val="0"/>
          <w:szCs w:val="22"/>
        </w:rPr>
      </w:pPr>
      <w:r w:rsidRPr="00E21E74">
        <w:rPr>
          <w:rFonts w:cs="Arial"/>
          <w:b/>
          <w:iCs w:val="0"/>
          <w:szCs w:val="22"/>
        </w:rPr>
        <w:t>Poznámka</w:t>
      </w:r>
    </w:p>
    <w:p w14:paraId="446E852B" w14:textId="2562C0FC" w:rsidR="00A61C58" w:rsidRPr="000E1878" w:rsidRDefault="00A61C58" w:rsidP="00737EDB">
      <w:r w:rsidRPr="000E1878">
        <w:t>Použité výrobky budou zabudovány dle podkladů výrobce.</w:t>
      </w:r>
      <w:r w:rsidR="006E4862">
        <w:t xml:space="preserve"> </w:t>
      </w:r>
      <w:r w:rsidRPr="000E1878">
        <w:t>U všech výrobků dodávaných na stavbu musí být před objednáním na stavbě ověřen jejich rozměr.</w:t>
      </w:r>
    </w:p>
    <w:p w14:paraId="587A3AC1" w14:textId="34293CE3" w:rsidR="00F52CF5" w:rsidRDefault="00B8630F" w:rsidP="00F52CF5">
      <w:r w:rsidRPr="000E1878">
        <w:t>Před započetím výkopových prací je nutné vyt</w:t>
      </w:r>
      <w:r w:rsidR="00A417D9" w:rsidRPr="000E1878">
        <w:t>ý</w:t>
      </w:r>
      <w:r w:rsidRPr="000E1878">
        <w:t>čit inženýrské sítě.</w:t>
      </w:r>
    </w:p>
    <w:p w14:paraId="2D119E77" w14:textId="064BBDE0" w:rsidR="004E292C" w:rsidRPr="004E292C" w:rsidRDefault="004E292C" w:rsidP="004E292C">
      <w:pPr>
        <w:pStyle w:val="Zkladntext"/>
        <w:spacing w:after="0"/>
        <w:rPr>
          <w:rFonts w:cs="Arial"/>
          <w:szCs w:val="22"/>
        </w:rPr>
      </w:pPr>
      <w:r w:rsidRPr="004E292C">
        <w:rPr>
          <w:rFonts w:cs="Arial"/>
          <w:szCs w:val="22"/>
        </w:rPr>
        <w:t xml:space="preserve">Původní dokumentace řešila </w:t>
      </w:r>
      <w:r>
        <w:rPr>
          <w:rFonts w:cs="Arial"/>
          <w:szCs w:val="22"/>
        </w:rPr>
        <w:t>dodávku stavby v jedné etapě</w:t>
      </w:r>
      <w:r w:rsidRPr="004E292C">
        <w:rPr>
          <w:rFonts w:cs="Arial"/>
          <w:szCs w:val="22"/>
        </w:rPr>
        <w:t>. Projektant upozorňuje, že rozdělením na dodávky na dvě části mohou vzniknout komplikace se vzájemnou návazností konstrukcí ze strany více dodavatelů.</w:t>
      </w:r>
    </w:p>
    <w:p w14:paraId="6AF2665C" w14:textId="679F00C9" w:rsidR="00EA33DE" w:rsidRPr="00EA33DE" w:rsidRDefault="00EA33DE" w:rsidP="00EA33DE">
      <w:r w:rsidRPr="00EA33DE">
        <w:t>Veškeré změny oproti projektu musí být odsouhlaseny s investorem nebo projektantem akce. Technická zpráva</w:t>
      </w:r>
      <w:r>
        <w:t xml:space="preserve"> </w:t>
      </w:r>
      <w:r w:rsidRPr="00EA33DE">
        <w:t>je nedílnou součástí projektové dokumentace a doplňuje výkresovou a rozpočtovou část projektu.</w:t>
      </w:r>
    </w:p>
    <w:p w14:paraId="3F7C569C" w14:textId="77777777" w:rsidR="006E4862" w:rsidRDefault="006E4862" w:rsidP="00034487">
      <w:pPr>
        <w:spacing w:before="0"/>
        <w:ind w:firstLine="0"/>
      </w:pPr>
    </w:p>
    <w:p w14:paraId="65C5AE9E" w14:textId="6EAEB5AB" w:rsidR="00F909D9" w:rsidRPr="00AD7679" w:rsidRDefault="00184411" w:rsidP="00034487">
      <w:pPr>
        <w:spacing w:before="0"/>
        <w:ind w:firstLine="0"/>
      </w:pPr>
      <w:r w:rsidRPr="000E1878">
        <w:rPr>
          <w:noProof/>
        </w:rPr>
        <w:drawing>
          <wp:anchor distT="0" distB="0" distL="114300" distR="114300" simplePos="0" relativeHeight="251657216" behindDoc="1" locked="0" layoutInCell="1" allowOverlap="1" wp14:anchorId="6BC8C8C6" wp14:editId="0A02E2F4">
            <wp:simplePos x="0" y="0"/>
            <wp:positionH relativeFrom="column">
              <wp:posOffset>764628</wp:posOffset>
            </wp:positionH>
            <wp:positionV relativeFrom="paragraph">
              <wp:posOffset>532305</wp:posOffset>
            </wp:positionV>
            <wp:extent cx="886460" cy="810260"/>
            <wp:effectExtent l="19050" t="0" r="8890" b="0"/>
            <wp:wrapTight wrapText="bothSides">
              <wp:wrapPolygon edited="0">
                <wp:start x="-464" y="0"/>
                <wp:lineTo x="-464" y="21329"/>
                <wp:lineTo x="21817" y="21329"/>
                <wp:lineTo x="21817" y="0"/>
                <wp:lineTo x="-464" y="0"/>
              </wp:wrapPolygon>
            </wp:wrapTight>
            <wp:docPr id="1" name="obrázek 4" descr="C:\Users\Martin\Desktop\POD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tin\Desktop\PODPI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81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4862">
        <w:t>V</w:t>
      </w:r>
      <w:r w:rsidR="00F909D9" w:rsidRPr="000E1878">
        <w:t xml:space="preserve">ypracoval: Ing. </w:t>
      </w:r>
      <w:r w:rsidR="00326D4D" w:rsidRPr="000E1878">
        <w:t>Martin Bank</w:t>
      </w:r>
    </w:p>
    <w:sectPr w:rsidR="00F909D9" w:rsidRPr="00AD7679" w:rsidSect="002742AC">
      <w:footerReference w:type="default" r:id="rId9"/>
      <w:pgSz w:w="11906" w:h="16838"/>
      <w:pgMar w:top="1077" w:right="1077" w:bottom="1077" w:left="1077" w:header="709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86275" w14:textId="77777777" w:rsidR="006539A2" w:rsidRDefault="006539A2" w:rsidP="006F0568">
      <w:r>
        <w:separator/>
      </w:r>
    </w:p>
    <w:p w14:paraId="6746190A" w14:textId="77777777" w:rsidR="006539A2" w:rsidRDefault="006539A2" w:rsidP="006F0568"/>
    <w:p w14:paraId="073B7C43" w14:textId="77777777" w:rsidR="006539A2" w:rsidRDefault="006539A2" w:rsidP="006F0568"/>
    <w:p w14:paraId="101AD1D6" w14:textId="77777777" w:rsidR="006539A2" w:rsidRDefault="006539A2" w:rsidP="006F0568"/>
  </w:endnote>
  <w:endnote w:type="continuationSeparator" w:id="0">
    <w:p w14:paraId="01399147" w14:textId="77777777" w:rsidR="006539A2" w:rsidRDefault="006539A2" w:rsidP="006F0568">
      <w:r>
        <w:continuationSeparator/>
      </w:r>
    </w:p>
    <w:p w14:paraId="1886FA62" w14:textId="77777777" w:rsidR="006539A2" w:rsidRDefault="006539A2" w:rsidP="006F0568"/>
    <w:p w14:paraId="0D402DD0" w14:textId="77777777" w:rsidR="006539A2" w:rsidRDefault="006539A2" w:rsidP="006F0568"/>
    <w:p w14:paraId="722A49FB" w14:textId="77777777" w:rsidR="006539A2" w:rsidRDefault="006539A2" w:rsidP="006F05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dobe Garamond Pro">
    <w:altName w:val="Adobe Garamond Pro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DC5E2" w14:textId="3B319268" w:rsidR="006539A2" w:rsidRDefault="006539A2" w:rsidP="00804A2F">
    <w:pPr>
      <w:pStyle w:val="Zpat"/>
      <w:jc w:val="center"/>
    </w:pPr>
    <w:r w:rsidRPr="000F1C17">
      <w:rPr>
        <w:rFonts w:ascii="Arial" w:hAnsi="Arial" w:cs="Arial"/>
      </w:rPr>
      <w:fldChar w:fldCharType="begin"/>
    </w:r>
    <w:r w:rsidRPr="000F1C17">
      <w:rPr>
        <w:rFonts w:ascii="Arial" w:hAnsi="Arial" w:cs="Arial"/>
      </w:rPr>
      <w:instrText xml:space="preserve"> PAGE   \* MERGEFORMAT </w:instrText>
    </w:r>
    <w:r w:rsidRPr="000F1C17">
      <w:rPr>
        <w:rFonts w:ascii="Arial" w:hAnsi="Arial" w:cs="Arial"/>
      </w:rPr>
      <w:fldChar w:fldCharType="separate"/>
    </w:r>
    <w:r w:rsidR="00DD520F">
      <w:rPr>
        <w:rFonts w:ascii="Arial" w:hAnsi="Arial" w:cs="Arial"/>
        <w:noProof/>
      </w:rPr>
      <w:t>2</w:t>
    </w:r>
    <w:r w:rsidRPr="000F1C17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18F13" w14:textId="77777777" w:rsidR="006539A2" w:rsidRDefault="006539A2" w:rsidP="006F0568">
      <w:r>
        <w:separator/>
      </w:r>
    </w:p>
    <w:p w14:paraId="174AAD63" w14:textId="77777777" w:rsidR="006539A2" w:rsidRDefault="006539A2" w:rsidP="006F0568"/>
    <w:p w14:paraId="26EA6E82" w14:textId="77777777" w:rsidR="006539A2" w:rsidRDefault="006539A2" w:rsidP="006F0568"/>
    <w:p w14:paraId="0A9E25E8" w14:textId="77777777" w:rsidR="006539A2" w:rsidRDefault="006539A2" w:rsidP="006F0568"/>
  </w:footnote>
  <w:footnote w:type="continuationSeparator" w:id="0">
    <w:p w14:paraId="37CAE074" w14:textId="77777777" w:rsidR="006539A2" w:rsidRDefault="006539A2" w:rsidP="006F0568">
      <w:r>
        <w:continuationSeparator/>
      </w:r>
    </w:p>
    <w:p w14:paraId="7D11966E" w14:textId="77777777" w:rsidR="006539A2" w:rsidRDefault="006539A2" w:rsidP="006F0568"/>
    <w:p w14:paraId="26C5076D" w14:textId="77777777" w:rsidR="006539A2" w:rsidRDefault="006539A2" w:rsidP="006F0568"/>
    <w:p w14:paraId="6FBAB809" w14:textId="77777777" w:rsidR="006539A2" w:rsidRDefault="006539A2" w:rsidP="006F056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83B27"/>
    <w:multiLevelType w:val="hybridMultilevel"/>
    <w:tmpl w:val="1CAEA96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290500D"/>
    <w:multiLevelType w:val="hybridMultilevel"/>
    <w:tmpl w:val="8188DABC"/>
    <w:lvl w:ilvl="0" w:tplc="21923C8A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2" w15:restartNumberingAfterBreak="0">
    <w:nsid w:val="16FF7B63"/>
    <w:multiLevelType w:val="multilevel"/>
    <w:tmpl w:val="60E83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B.2.%2"/>
      <w:lvlJc w:val="left"/>
      <w:pPr>
        <w:ind w:left="284" w:firstLine="0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933942"/>
    <w:multiLevelType w:val="multilevel"/>
    <w:tmpl w:val="9410B398"/>
    <w:lvl w:ilvl="0">
      <w:start w:val="1"/>
      <w:numFmt w:val="decimal"/>
      <w:pStyle w:val="Styl2"/>
      <w:lvlText w:val="a.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58E006A"/>
    <w:multiLevelType w:val="hybridMultilevel"/>
    <w:tmpl w:val="22649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87AB4"/>
    <w:multiLevelType w:val="hybridMultilevel"/>
    <w:tmpl w:val="4342B488"/>
    <w:lvl w:ilvl="0" w:tplc="0405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6" w15:restartNumberingAfterBreak="0">
    <w:nsid w:val="289F1F89"/>
    <w:multiLevelType w:val="hybridMultilevel"/>
    <w:tmpl w:val="DB62E0C0"/>
    <w:lvl w:ilvl="0" w:tplc="040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 w15:restartNumberingAfterBreak="0">
    <w:nsid w:val="2FAD3F1E"/>
    <w:multiLevelType w:val="hybridMultilevel"/>
    <w:tmpl w:val="074C29B8"/>
    <w:lvl w:ilvl="0" w:tplc="BEE87C86">
      <w:start w:val="1"/>
      <w:numFmt w:val="decimal"/>
      <w:pStyle w:val="Nadpis1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AC6B59"/>
    <w:multiLevelType w:val="hybridMultilevel"/>
    <w:tmpl w:val="174E78F6"/>
    <w:lvl w:ilvl="0" w:tplc="BD82AD4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B90FF0"/>
    <w:multiLevelType w:val="hybridMultilevel"/>
    <w:tmpl w:val="38F8CEC2"/>
    <w:lvl w:ilvl="0" w:tplc="21923C8A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0" w15:restartNumberingAfterBreak="0">
    <w:nsid w:val="40ED18F7"/>
    <w:multiLevelType w:val="hybridMultilevel"/>
    <w:tmpl w:val="9DC875EE"/>
    <w:lvl w:ilvl="0" w:tplc="45043EAC">
      <w:start w:val="1"/>
      <w:numFmt w:val="lowerLetter"/>
      <w:pStyle w:val="Bezmezer"/>
      <w:lvlText w:val="%1)"/>
      <w:lvlJc w:val="left"/>
      <w:pPr>
        <w:ind w:left="928" w:hanging="360"/>
      </w:pPr>
      <w:rPr>
        <w:rFonts w:ascii="Calibri" w:hAnsi="Calibr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28745F4"/>
    <w:multiLevelType w:val="hybridMultilevel"/>
    <w:tmpl w:val="043CF0E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803CE"/>
    <w:multiLevelType w:val="hybridMultilevel"/>
    <w:tmpl w:val="3A44C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A46AE"/>
    <w:multiLevelType w:val="hybridMultilevel"/>
    <w:tmpl w:val="A7420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A76A6A"/>
    <w:multiLevelType w:val="hybridMultilevel"/>
    <w:tmpl w:val="7D220AA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5FD71313"/>
    <w:multiLevelType w:val="hybridMultilevel"/>
    <w:tmpl w:val="7EE48EDA"/>
    <w:lvl w:ilvl="0" w:tplc="812A9FB6"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6" w15:restartNumberingAfterBreak="0">
    <w:nsid w:val="67FD1359"/>
    <w:multiLevelType w:val="hybridMultilevel"/>
    <w:tmpl w:val="590235A8"/>
    <w:lvl w:ilvl="0" w:tplc="43F8F6EC">
      <w:numFmt w:val="bullet"/>
      <w:lvlText w:val="-"/>
      <w:lvlJc w:val="left"/>
      <w:pPr>
        <w:ind w:left="1353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71505591"/>
    <w:multiLevelType w:val="hybridMultilevel"/>
    <w:tmpl w:val="AFEA4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"/>
  </w:num>
  <w:num w:numId="4">
    <w:abstractNumId w:val="10"/>
  </w:num>
  <w:num w:numId="5">
    <w:abstractNumId w:val="7"/>
  </w:num>
  <w:num w:numId="6">
    <w:abstractNumId w:val="18"/>
  </w:num>
  <w:num w:numId="7">
    <w:abstractNumId w:val="14"/>
  </w:num>
  <w:num w:numId="8">
    <w:abstractNumId w:val="5"/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</w:num>
  <w:num w:numId="12">
    <w:abstractNumId w:val="12"/>
  </w:num>
  <w:num w:numId="13">
    <w:abstractNumId w:val="13"/>
  </w:num>
  <w:num w:numId="14">
    <w:abstractNumId w:val="4"/>
  </w:num>
  <w:num w:numId="15">
    <w:abstractNumId w:val="7"/>
  </w:num>
  <w:num w:numId="16">
    <w:abstractNumId w:val="7"/>
  </w:num>
  <w:num w:numId="17">
    <w:abstractNumId w:val="0"/>
  </w:num>
  <w:num w:numId="18">
    <w:abstractNumId w:val="6"/>
  </w:num>
  <w:num w:numId="19">
    <w:abstractNumId w:val="1"/>
  </w:num>
  <w:num w:numId="20">
    <w:abstractNumId w:val="9"/>
  </w:num>
  <w:num w:numId="21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3E2"/>
    <w:rsid w:val="00001562"/>
    <w:rsid w:val="00006C29"/>
    <w:rsid w:val="00010B93"/>
    <w:rsid w:val="00010C18"/>
    <w:rsid w:val="00011067"/>
    <w:rsid w:val="00012C60"/>
    <w:rsid w:val="000136B4"/>
    <w:rsid w:val="00015C60"/>
    <w:rsid w:val="000221FB"/>
    <w:rsid w:val="00024AD0"/>
    <w:rsid w:val="000267D3"/>
    <w:rsid w:val="00026C82"/>
    <w:rsid w:val="00032182"/>
    <w:rsid w:val="000323E7"/>
    <w:rsid w:val="00032DAA"/>
    <w:rsid w:val="00033CC2"/>
    <w:rsid w:val="0003446C"/>
    <w:rsid w:val="00034487"/>
    <w:rsid w:val="00035E2C"/>
    <w:rsid w:val="00037923"/>
    <w:rsid w:val="00037B5C"/>
    <w:rsid w:val="00037ED6"/>
    <w:rsid w:val="00041528"/>
    <w:rsid w:val="00041CD0"/>
    <w:rsid w:val="000515EC"/>
    <w:rsid w:val="00052055"/>
    <w:rsid w:val="000532FA"/>
    <w:rsid w:val="0005449F"/>
    <w:rsid w:val="00054563"/>
    <w:rsid w:val="00054878"/>
    <w:rsid w:val="000551BC"/>
    <w:rsid w:val="00055D46"/>
    <w:rsid w:val="00060AF4"/>
    <w:rsid w:val="00060B19"/>
    <w:rsid w:val="000648B0"/>
    <w:rsid w:val="00064C0E"/>
    <w:rsid w:val="000655B9"/>
    <w:rsid w:val="000659CB"/>
    <w:rsid w:val="00066164"/>
    <w:rsid w:val="000661C1"/>
    <w:rsid w:val="000725C4"/>
    <w:rsid w:val="00072CF6"/>
    <w:rsid w:val="0007756A"/>
    <w:rsid w:val="00077786"/>
    <w:rsid w:val="00080CD5"/>
    <w:rsid w:val="00081C7D"/>
    <w:rsid w:val="000825B6"/>
    <w:rsid w:val="00082F6D"/>
    <w:rsid w:val="00085049"/>
    <w:rsid w:val="00085312"/>
    <w:rsid w:val="000853E8"/>
    <w:rsid w:val="00085821"/>
    <w:rsid w:val="00085DE9"/>
    <w:rsid w:val="000861FC"/>
    <w:rsid w:val="000862BD"/>
    <w:rsid w:val="00087064"/>
    <w:rsid w:val="00087E84"/>
    <w:rsid w:val="00097805"/>
    <w:rsid w:val="000A03A4"/>
    <w:rsid w:val="000A0C7C"/>
    <w:rsid w:val="000A1205"/>
    <w:rsid w:val="000A283C"/>
    <w:rsid w:val="000A3942"/>
    <w:rsid w:val="000A3B6C"/>
    <w:rsid w:val="000A49C8"/>
    <w:rsid w:val="000A589A"/>
    <w:rsid w:val="000A5C7A"/>
    <w:rsid w:val="000A6858"/>
    <w:rsid w:val="000A6BFD"/>
    <w:rsid w:val="000A771D"/>
    <w:rsid w:val="000B2682"/>
    <w:rsid w:val="000B42BC"/>
    <w:rsid w:val="000B565F"/>
    <w:rsid w:val="000B5B9E"/>
    <w:rsid w:val="000B66FD"/>
    <w:rsid w:val="000B6EDC"/>
    <w:rsid w:val="000B7157"/>
    <w:rsid w:val="000B71D5"/>
    <w:rsid w:val="000B7C46"/>
    <w:rsid w:val="000C13A9"/>
    <w:rsid w:val="000C29E3"/>
    <w:rsid w:val="000C32C9"/>
    <w:rsid w:val="000C46C6"/>
    <w:rsid w:val="000C7EB8"/>
    <w:rsid w:val="000D1E4B"/>
    <w:rsid w:val="000D3F1C"/>
    <w:rsid w:val="000D4711"/>
    <w:rsid w:val="000D4738"/>
    <w:rsid w:val="000D5514"/>
    <w:rsid w:val="000D7D3B"/>
    <w:rsid w:val="000E068B"/>
    <w:rsid w:val="000E1878"/>
    <w:rsid w:val="000E1D6B"/>
    <w:rsid w:val="000E39AC"/>
    <w:rsid w:val="000E6B62"/>
    <w:rsid w:val="000E7433"/>
    <w:rsid w:val="000E7B14"/>
    <w:rsid w:val="000F1C17"/>
    <w:rsid w:val="000F3DE7"/>
    <w:rsid w:val="000F49FA"/>
    <w:rsid w:val="000F5E00"/>
    <w:rsid w:val="000F71B3"/>
    <w:rsid w:val="000F783A"/>
    <w:rsid w:val="0010051C"/>
    <w:rsid w:val="00102905"/>
    <w:rsid w:val="00104AAA"/>
    <w:rsid w:val="00104F61"/>
    <w:rsid w:val="00105A52"/>
    <w:rsid w:val="00105D41"/>
    <w:rsid w:val="00106AD3"/>
    <w:rsid w:val="0011197A"/>
    <w:rsid w:val="001125D4"/>
    <w:rsid w:val="00112916"/>
    <w:rsid w:val="001145A5"/>
    <w:rsid w:val="0011584F"/>
    <w:rsid w:val="00120630"/>
    <w:rsid w:val="00120F9F"/>
    <w:rsid w:val="001246F7"/>
    <w:rsid w:val="00127C60"/>
    <w:rsid w:val="00131822"/>
    <w:rsid w:val="00131B1F"/>
    <w:rsid w:val="00131E50"/>
    <w:rsid w:val="0013202A"/>
    <w:rsid w:val="001327F7"/>
    <w:rsid w:val="001330A0"/>
    <w:rsid w:val="001346C9"/>
    <w:rsid w:val="00136A3A"/>
    <w:rsid w:val="00137879"/>
    <w:rsid w:val="00142620"/>
    <w:rsid w:val="0014337C"/>
    <w:rsid w:val="00143F00"/>
    <w:rsid w:val="001472EA"/>
    <w:rsid w:val="00155173"/>
    <w:rsid w:val="0015596F"/>
    <w:rsid w:val="00156F08"/>
    <w:rsid w:val="001570F0"/>
    <w:rsid w:val="00157117"/>
    <w:rsid w:val="00161ACC"/>
    <w:rsid w:val="00162B85"/>
    <w:rsid w:val="001646C4"/>
    <w:rsid w:val="001653D8"/>
    <w:rsid w:val="00167434"/>
    <w:rsid w:val="0017125D"/>
    <w:rsid w:val="00171B39"/>
    <w:rsid w:val="00171EDC"/>
    <w:rsid w:val="001720D9"/>
    <w:rsid w:val="001727F9"/>
    <w:rsid w:val="00172C4E"/>
    <w:rsid w:val="001736D1"/>
    <w:rsid w:val="00173AC1"/>
    <w:rsid w:val="00174184"/>
    <w:rsid w:val="00174490"/>
    <w:rsid w:val="00175A8F"/>
    <w:rsid w:val="00175C93"/>
    <w:rsid w:val="00175ED6"/>
    <w:rsid w:val="0017642E"/>
    <w:rsid w:val="00181350"/>
    <w:rsid w:val="0018184D"/>
    <w:rsid w:val="00182B77"/>
    <w:rsid w:val="00184411"/>
    <w:rsid w:val="00184941"/>
    <w:rsid w:val="00185853"/>
    <w:rsid w:val="00186DA9"/>
    <w:rsid w:val="00193385"/>
    <w:rsid w:val="00194DAA"/>
    <w:rsid w:val="00197C5C"/>
    <w:rsid w:val="001A2696"/>
    <w:rsid w:val="001A388B"/>
    <w:rsid w:val="001B1CA6"/>
    <w:rsid w:val="001B2EE1"/>
    <w:rsid w:val="001B319D"/>
    <w:rsid w:val="001B34A1"/>
    <w:rsid w:val="001B4CE3"/>
    <w:rsid w:val="001B5B28"/>
    <w:rsid w:val="001C009D"/>
    <w:rsid w:val="001C0266"/>
    <w:rsid w:val="001C13A4"/>
    <w:rsid w:val="001C3005"/>
    <w:rsid w:val="001C560B"/>
    <w:rsid w:val="001C5B44"/>
    <w:rsid w:val="001C5C45"/>
    <w:rsid w:val="001C5E0C"/>
    <w:rsid w:val="001D0EAB"/>
    <w:rsid w:val="001D26B1"/>
    <w:rsid w:val="001D3A32"/>
    <w:rsid w:val="001D3B6F"/>
    <w:rsid w:val="001D4194"/>
    <w:rsid w:val="001D4ABF"/>
    <w:rsid w:val="001D7759"/>
    <w:rsid w:val="001E09CA"/>
    <w:rsid w:val="001E0B29"/>
    <w:rsid w:val="001E0D66"/>
    <w:rsid w:val="001E14CE"/>
    <w:rsid w:val="001E1A16"/>
    <w:rsid w:val="001E1B7E"/>
    <w:rsid w:val="001E520D"/>
    <w:rsid w:val="001E5A05"/>
    <w:rsid w:val="001E7E8F"/>
    <w:rsid w:val="001E7E9E"/>
    <w:rsid w:val="001F059A"/>
    <w:rsid w:val="001F0799"/>
    <w:rsid w:val="001F2379"/>
    <w:rsid w:val="001F2D29"/>
    <w:rsid w:val="001F4214"/>
    <w:rsid w:val="001F5DF8"/>
    <w:rsid w:val="001F711C"/>
    <w:rsid w:val="001F7FC8"/>
    <w:rsid w:val="00200373"/>
    <w:rsid w:val="002003A2"/>
    <w:rsid w:val="00201E53"/>
    <w:rsid w:val="002023C2"/>
    <w:rsid w:val="00202A1A"/>
    <w:rsid w:val="00202F6E"/>
    <w:rsid w:val="00203DE5"/>
    <w:rsid w:val="00203F77"/>
    <w:rsid w:val="00204CB9"/>
    <w:rsid w:val="00204DA3"/>
    <w:rsid w:val="00206B7E"/>
    <w:rsid w:val="00206B84"/>
    <w:rsid w:val="0020700B"/>
    <w:rsid w:val="002073E7"/>
    <w:rsid w:val="00207E6E"/>
    <w:rsid w:val="00210D5D"/>
    <w:rsid w:val="00212494"/>
    <w:rsid w:val="00215292"/>
    <w:rsid w:val="0021667C"/>
    <w:rsid w:val="00217722"/>
    <w:rsid w:val="00220C02"/>
    <w:rsid w:val="0022335E"/>
    <w:rsid w:val="00223409"/>
    <w:rsid w:val="002238F9"/>
    <w:rsid w:val="00230080"/>
    <w:rsid w:val="002333C0"/>
    <w:rsid w:val="00240E95"/>
    <w:rsid w:val="00250727"/>
    <w:rsid w:val="00250733"/>
    <w:rsid w:val="00255904"/>
    <w:rsid w:val="00255A5D"/>
    <w:rsid w:val="00255CDC"/>
    <w:rsid w:val="00255E0A"/>
    <w:rsid w:val="002570F7"/>
    <w:rsid w:val="0026258F"/>
    <w:rsid w:val="00262C55"/>
    <w:rsid w:val="00264252"/>
    <w:rsid w:val="00265EEE"/>
    <w:rsid w:val="00266DD0"/>
    <w:rsid w:val="00271659"/>
    <w:rsid w:val="00271781"/>
    <w:rsid w:val="002742AC"/>
    <w:rsid w:val="00274A51"/>
    <w:rsid w:val="002750FA"/>
    <w:rsid w:val="002759E6"/>
    <w:rsid w:val="00276C4B"/>
    <w:rsid w:val="00280D1D"/>
    <w:rsid w:val="0028192C"/>
    <w:rsid w:val="00286655"/>
    <w:rsid w:val="00286866"/>
    <w:rsid w:val="00287253"/>
    <w:rsid w:val="00287284"/>
    <w:rsid w:val="0029004E"/>
    <w:rsid w:val="002906D8"/>
    <w:rsid w:val="002908FB"/>
    <w:rsid w:val="00290DA8"/>
    <w:rsid w:val="00290E9A"/>
    <w:rsid w:val="00291368"/>
    <w:rsid w:val="00291811"/>
    <w:rsid w:val="00291CD1"/>
    <w:rsid w:val="0029267B"/>
    <w:rsid w:val="00293D7A"/>
    <w:rsid w:val="0029441C"/>
    <w:rsid w:val="00294557"/>
    <w:rsid w:val="00295E17"/>
    <w:rsid w:val="00296FED"/>
    <w:rsid w:val="002A0CDB"/>
    <w:rsid w:val="002A0E2F"/>
    <w:rsid w:val="002A1778"/>
    <w:rsid w:val="002A22EF"/>
    <w:rsid w:val="002A2C24"/>
    <w:rsid w:val="002A5A16"/>
    <w:rsid w:val="002A6808"/>
    <w:rsid w:val="002A6CC9"/>
    <w:rsid w:val="002A6F18"/>
    <w:rsid w:val="002B17CB"/>
    <w:rsid w:val="002B230C"/>
    <w:rsid w:val="002B256E"/>
    <w:rsid w:val="002B468E"/>
    <w:rsid w:val="002B6361"/>
    <w:rsid w:val="002B6799"/>
    <w:rsid w:val="002B79E4"/>
    <w:rsid w:val="002C1721"/>
    <w:rsid w:val="002C1D16"/>
    <w:rsid w:val="002C2E5F"/>
    <w:rsid w:val="002C33C5"/>
    <w:rsid w:val="002C34C1"/>
    <w:rsid w:val="002C3C94"/>
    <w:rsid w:val="002C6078"/>
    <w:rsid w:val="002C7B5B"/>
    <w:rsid w:val="002D2B22"/>
    <w:rsid w:val="002D2E12"/>
    <w:rsid w:val="002D3327"/>
    <w:rsid w:val="002D6C3D"/>
    <w:rsid w:val="002D79B1"/>
    <w:rsid w:val="002E0E21"/>
    <w:rsid w:val="002E1F0E"/>
    <w:rsid w:val="002E1F6D"/>
    <w:rsid w:val="002E22E3"/>
    <w:rsid w:val="002E2466"/>
    <w:rsid w:val="002E528D"/>
    <w:rsid w:val="002E577A"/>
    <w:rsid w:val="002E67F7"/>
    <w:rsid w:val="002E6997"/>
    <w:rsid w:val="002F0CB6"/>
    <w:rsid w:val="002F0D58"/>
    <w:rsid w:val="002F2BDF"/>
    <w:rsid w:val="002F2CE2"/>
    <w:rsid w:val="002F3569"/>
    <w:rsid w:val="002F4EB8"/>
    <w:rsid w:val="002F54C7"/>
    <w:rsid w:val="002F5BC3"/>
    <w:rsid w:val="002F5C76"/>
    <w:rsid w:val="002F5F1E"/>
    <w:rsid w:val="002F74B3"/>
    <w:rsid w:val="002F7DA7"/>
    <w:rsid w:val="0030194B"/>
    <w:rsid w:val="0030327D"/>
    <w:rsid w:val="00303E4B"/>
    <w:rsid w:val="0030449F"/>
    <w:rsid w:val="00304D14"/>
    <w:rsid w:val="00305351"/>
    <w:rsid w:val="00306F54"/>
    <w:rsid w:val="00307050"/>
    <w:rsid w:val="00310F2D"/>
    <w:rsid w:val="0031262E"/>
    <w:rsid w:val="00314EDA"/>
    <w:rsid w:val="003153AB"/>
    <w:rsid w:val="0031623F"/>
    <w:rsid w:val="0031761E"/>
    <w:rsid w:val="00320A54"/>
    <w:rsid w:val="00320F29"/>
    <w:rsid w:val="00323F92"/>
    <w:rsid w:val="00324D2F"/>
    <w:rsid w:val="00326043"/>
    <w:rsid w:val="00326324"/>
    <w:rsid w:val="00326D4D"/>
    <w:rsid w:val="0033049D"/>
    <w:rsid w:val="00330FB9"/>
    <w:rsid w:val="003311C7"/>
    <w:rsid w:val="00331260"/>
    <w:rsid w:val="003325E5"/>
    <w:rsid w:val="00334349"/>
    <w:rsid w:val="003352AA"/>
    <w:rsid w:val="00335E54"/>
    <w:rsid w:val="0033665C"/>
    <w:rsid w:val="003373A0"/>
    <w:rsid w:val="003379D9"/>
    <w:rsid w:val="00340CA4"/>
    <w:rsid w:val="003414B0"/>
    <w:rsid w:val="00341806"/>
    <w:rsid w:val="0034390B"/>
    <w:rsid w:val="003444C0"/>
    <w:rsid w:val="00345750"/>
    <w:rsid w:val="0034649C"/>
    <w:rsid w:val="00354666"/>
    <w:rsid w:val="003551D5"/>
    <w:rsid w:val="003551EE"/>
    <w:rsid w:val="00355662"/>
    <w:rsid w:val="003579F3"/>
    <w:rsid w:val="00362379"/>
    <w:rsid w:val="003623AB"/>
    <w:rsid w:val="00363EDB"/>
    <w:rsid w:val="00364ED2"/>
    <w:rsid w:val="00366812"/>
    <w:rsid w:val="003668BC"/>
    <w:rsid w:val="003672C0"/>
    <w:rsid w:val="00372879"/>
    <w:rsid w:val="00376841"/>
    <w:rsid w:val="00380A3B"/>
    <w:rsid w:val="00381C0E"/>
    <w:rsid w:val="00381C9B"/>
    <w:rsid w:val="00382BEC"/>
    <w:rsid w:val="00384BEF"/>
    <w:rsid w:val="00386022"/>
    <w:rsid w:val="00386BA4"/>
    <w:rsid w:val="003920DA"/>
    <w:rsid w:val="003927D1"/>
    <w:rsid w:val="00392DA3"/>
    <w:rsid w:val="003931A6"/>
    <w:rsid w:val="0039565B"/>
    <w:rsid w:val="00397AE4"/>
    <w:rsid w:val="003A07C6"/>
    <w:rsid w:val="003A25BD"/>
    <w:rsid w:val="003A2841"/>
    <w:rsid w:val="003A2B20"/>
    <w:rsid w:val="003A3E44"/>
    <w:rsid w:val="003A45A3"/>
    <w:rsid w:val="003A4A19"/>
    <w:rsid w:val="003A4BD7"/>
    <w:rsid w:val="003A50C4"/>
    <w:rsid w:val="003A559A"/>
    <w:rsid w:val="003A62D5"/>
    <w:rsid w:val="003A6E1B"/>
    <w:rsid w:val="003A7881"/>
    <w:rsid w:val="003B03EB"/>
    <w:rsid w:val="003B194B"/>
    <w:rsid w:val="003B1C10"/>
    <w:rsid w:val="003B3227"/>
    <w:rsid w:val="003B3DD1"/>
    <w:rsid w:val="003B63ED"/>
    <w:rsid w:val="003B66F2"/>
    <w:rsid w:val="003B6AA3"/>
    <w:rsid w:val="003C033A"/>
    <w:rsid w:val="003C2080"/>
    <w:rsid w:val="003C2622"/>
    <w:rsid w:val="003C3684"/>
    <w:rsid w:val="003C3EBB"/>
    <w:rsid w:val="003C4113"/>
    <w:rsid w:val="003C5402"/>
    <w:rsid w:val="003C74A4"/>
    <w:rsid w:val="003D0502"/>
    <w:rsid w:val="003D0C48"/>
    <w:rsid w:val="003D443C"/>
    <w:rsid w:val="003D4628"/>
    <w:rsid w:val="003E0628"/>
    <w:rsid w:val="003E13DD"/>
    <w:rsid w:val="003E2FEC"/>
    <w:rsid w:val="003E5E39"/>
    <w:rsid w:val="003E71FD"/>
    <w:rsid w:val="003E7FD1"/>
    <w:rsid w:val="003F0D04"/>
    <w:rsid w:val="003F2342"/>
    <w:rsid w:val="003F244E"/>
    <w:rsid w:val="003F3DF6"/>
    <w:rsid w:val="003F597F"/>
    <w:rsid w:val="003F6A6C"/>
    <w:rsid w:val="00400529"/>
    <w:rsid w:val="004005E8"/>
    <w:rsid w:val="00401162"/>
    <w:rsid w:val="004026B8"/>
    <w:rsid w:val="004027F3"/>
    <w:rsid w:val="00402D80"/>
    <w:rsid w:val="00406668"/>
    <w:rsid w:val="00406975"/>
    <w:rsid w:val="00407C7D"/>
    <w:rsid w:val="00411A2F"/>
    <w:rsid w:val="00414782"/>
    <w:rsid w:val="00414AD5"/>
    <w:rsid w:val="00416DD4"/>
    <w:rsid w:val="00421557"/>
    <w:rsid w:val="004216D2"/>
    <w:rsid w:val="004301DF"/>
    <w:rsid w:val="00430215"/>
    <w:rsid w:val="004308CD"/>
    <w:rsid w:val="004313A5"/>
    <w:rsid w:val="00431592"/>
    <w:rsid w:val="00433CFD"/>
    <w:rsid w:val="00434ACF"/>
    <w:rsid w:val="00434C02"/>
    <w:rsid w:val="00437CB5"/>
    <w:rsid w:val="00440F9C"/>
    <w:rsid w:val="004416C3"/>
    <w:rsid w:val="004426F0"/>
    <w:rsid w:val="00442B39"/>
    <w:rsid w:val="0044377A"/>
    <w:rsid w:val="004437B3"/>
    <w:rsid w:val="00444324"/>
    <w:rsid w:val="0044490C"/>
    <w:rsid w:val="00445C0E"/>
    <w:rsid w:val="00445DF1"/>
    <w:rsid w:val="0044611D"/>
    <w:rsid w:val="00446D00"/>
    <w:rsid w:val="00447731"/>
    <w:rsid w:val="004477C7"/>
    <w:rsid w:val="00450345"/>
    <w:rsid w:val="00450EAF"/>
    <w:rsid w:val="00451DBE"/>
    <w:rsid w:val="00453B04"/>
    <w:rsid w:val="00453C35"/>
    <w:rsid w:val="004545CD"/>
    <w:rsid w:val="00454A5C"/>
    <w:rsid w:val="004559AF"/>
    <w:rsid w:val="00455E6F"/>
    <w:rsid w:val="00456866"/>
    <w:rsid w:val="004571B8"/>
    <w:rsid w:val="00460BEB"/>
    <w:rsid w:val="00461606"/>
    <w:rsid w:val="00461F02"/>
    <w:rsid w:val="00462EDF"/>
    <w:rsid w:val="00463C33"/>
    <w:rsid w:val="00464574"/>
    <w:rsid w:val="00464669"/>
    <w:rsid w:val="00471C2B"/>
    <w:rsid w:val="00471D1B"/>
    <w:rsid w:val="00472610"/>
    <w:rsid w:val="00472C51"/>
    <w:rsid w:val="00472DE1"/>
    <w:rsid w:val="00475437"/>
    <w:rsid w:val="004758C6"/>
    <w:rsid w:val="00476421"/>
    <w:rsid w:val="00476F94"/>
    <w:rsid w:val="00480B03"/>
    <w:rsid w:val="00480FAE"/>
    <w:rsid w:val="004833DB"/>
    <w:rsid w:val="004851D1"/>
    <w:rsid w:val="004868C9"/>
    <w:rsid w:val="004923AA"/>
    <w:rsid w:val="00492537"/>
    <w:rsid w:val="00492581"/>
    <w:rsid w:val="00493C3C"/>
    <w:rsid w:val="00496273"/>
    <w:rsid w:val="00496EC6"/>
    <w:rsid w:val="004974DE"/>
    <w:rsid w:val="00497DB7"/>
    <w:rsid w:val="004A1B2E"/>
    <w:rsid w:val="004A1F4E"/>
    <w:rsid w:val="004A304F"/>
    <w:rsid w:val="004A3D3B"/>
    <w:rsid w:val="004A4784"/>
    <w:rsid w:val="004A4D22"/>
    <w:rsid w:val="004A6D59"/>
    <w:rsid w:val="004B03B0"/>
    <w:rsid w:val="004B1333"/>
    <w:rsid w:val="004B1B75"/>
    <w:rsid w:val="004B40A0"/>
    <w:rsid w:val="004B4258"/>
    <w:rsid w:val="004B5BB7"/>
    <w:rsid w:val="004B6349"/>
    <w:rsid w:val="004B6907"/>
    <w:rsid w:val="004B73CD"/>
    <w:rsid w:val="004C1FC7"/>
    <w:rsid w:val="004C20DF"/>
    <w:rsid w:val="004C2284"/>
    <w:rsid w:val="004C3823"/>
    <w:rsid w:val="004C61AF"/>
    <w:rsid w:val="004C680A"/>
    <w:rsid w:val="004C72A4"/>
    <w:rsid w:val="004C738A"/>
    <w:rsid w:val="004D3685"/>
    <w:rsid w:val="004D3BF8"/>
    <w:rsid w:val="004D58E0"/>
    <w:rsid w:val="004D6ACE"/>
    <w:rsid w:val="004D7F26"/>
    <w:rsid w:val="004E10DD"/>
    <w:rsid w:val="004E1D2A"/>
    <w:rsid w:val="004E292C"/>
    <w:rsid w:val="004E480B"/>
    <w:rsid w:val="004E5086"/>
    <w:rsid w:val="004E5FD1"/>
    <w:rsid w:val="004E7DFD"/>
    <w:rsid w:val="004F0613"/>
    <w:rsid w:val="004F0F5B"/>
    <w:rsid w:val="004F4C71"/>
    <w:rsid w:val="004F5747"/>
    <w:rsid w:val="004F5E7F"/>
    <w:rsid w:val="004F5E93"/>
    <w:rsid w:val="004F7AA8"/>
    <w:rsid w:val="00501441"/>
    <w:rsid w:val="00501547"/>
    <w:rsid w:val="0050160D"/>
    <w:rsid w:val="00501A2F"/>
    <w:rsid w:val="00503D07"/>
    <w:rsid w:val="00505301"/>
    <w:rsid w:val="00505726"/>
    <w:rsid w:val="00507B51"/>
    <w:rsid w:val="00510231"/>
    <w:rsid w:val="00510E6F"/>
    <w:rsid w:val="00511482"/>
    <w:rsid w:val="00512AE6"/>
    <w:rsid w:val="00516719"/>
    <w:rsid w:val="00516987"/>
    <w:rsid w:val="00522049"/>
    <w:rsid w:val="0052221C"/>
    <w:rsid w:val="00523E8E"/>
    <w:rsid w:val="00524EAF"/>
    <w:rsid w:val="00530227"/>
    <w:rsid w:val="00534510"/>
    <w:rsid w:val="005345A4"/>
    <w:rsid w:val="0053529D"/>
    <w:rsid w:val="00536CF3"/>
    <w:rsid w:val="00537190"/>
    <w:rsid w:val="0054087E"/>
    <w:rsid w:val="00540F0F"/>
    <w:rsid w:val="005428B2"/>
    <w:rsid w:val="00543D5F"/>
    <w:rsid w:val="00543E34"/>
    <w:rsid w:val="00544442"/>
    <w:rsid w:val="00546291"/>
    <w:rsid w:val="0054731F"/>
    <w:rsid w:val="00550DC2"/>
    <w:rsid w:val="0055241A"/>
    <w:rsid w:val="00554106"/>
    <w:rsid w:val="00554995"/>
    <w:rsid w:val="00555028"/>
    <w:rsid w:val="00556EB6"/>
    <w:rsid w:val="005573DC"/>
    <w:rsid w:val="00560044"/>
    <w:rsid w:val="00560492"/>
    <w:rsid w:val="00560AA9"/>
    <w:rsid w:val="00562088"/>
    <w:rsid w:val="00562600"/>
    <w:rsid w:val="005631D9"/>
    <w:rsid w:val="00565A53"/>
    <w:rsid w:val="00566F64"/>
    <w:rsid w:val="005740C0"/>
    <w:rsid w:val="00574F89"/>
    <w:rsid w:val="00575789"/>
    <w:rsid w:val="00575C0B"/>
    <w:rsid w:val="005771FF"/>
    <w:rsid w:val="00580229"/>
    <w:rsid w:val="005809B9"/>
    <w:rsid w:val="005821EA"/>
    <w:rsid w:val="005847E5"/>
    <w:rsid w:val="00584930"/>
    <w:rsid w:val="0058636C"/>
    <w:rsid w:val="00591C15"/>
    <w:rsid w:val="005930C4"/>
    <w:rsid w:val="0059356F"/>
    <w:rsid w:val="00594508"/>
    <w:rsid w:val="00594BF6"/>
    <w:rsid w:val="0059638D"/>
    <w:rsid w:val="005967D5"/>
    <w:rsid w:val="00597329"/>
    <w:rsid w:val="005A07C8"/>
    <w:rsid w:val="005A1256"/>
    <w:rsid w:val="005A2CD9"/>
    <w:rsid w:val="005A3D9B"/>
    <w:rsid w:val="005A4A1B"/>
    <w:rsid w:val="005B01C9"/>
    <w:rsid w:val="005B0853"/>
    <w:rsid w:val="005B1B58"/>
    <w:rsid w:val="005B29AD"/>
    <w:rsid w:val="005B605A"/>
    <w:rsid w:val="005C19DD"/>
    <w:rsid w:val="005C3A29"/>
    <w:rsid w:val="005C5E7E"/>
    <w:rsid w:val="005C6366"/>
    <w:rsid w:val="005D1446"/>
    <w:rsid w:val="005D1635"/>
    <w:rsid w:val="005D1ADA"/>
    <w:rsid w:val="005D34CC"/>
    <w:rsid w:val="005D4AD9"/>
    <w:rsid w:val="005D680C"/>
    <w:rsid w:val="005D7F0B"/>
    <w:rsid w:val="005E7AD6"/>
    <w:rsid w:val="005F0B28"/>
    <w:rsid w:val="005F137F"/>
    <w:rsid w:val="005F285E"/>
    <w:rsid w:val="005F3CC1"/>
    <w:rsid w:val="005F4774"/>
    <w:rsid w:val="005F4A25"/>
    <w:rsid w:val="00600B41"/>
    <w:rsid w:val="00601C1D"/>
    <w:rsid w:val="006036CC"/>
    <w:rsid w:val="00605C06"/>
    <w:rsid w:val="00607036"/>
    <w:rsid w:val="0060756C"/>
    <w:rsid w:val="00610A1E"/>
    <w:rsid w:val="00611905"/>
    <w:rsid w:val="00612548"/>
    <w:rsid w:val="0061504B"/>
    <w:rsid w:val="006154D9"/>
    <w:rsid w:val="0061627F"/>
    <w:rsid w:val="006172F6"/>
    <w:rsid w:val="006239CD"/>
    <w:rsid w:val="00623B86"/>
    <w:rsid w:val="00626445"/>
    <w:rsid w:val="0062683E"/>
    <w:rsid w:val="00627C02"/>
    <w:rsid w:val="00631467"/>
    <w:rsid w:val="006328C1"/>
    <w:rsid w:val="006340C4"/>
    <w:rsid w:val="0063574E"/>
    <w:rsid w:val="0063718A"/>
    <w:rsid w:val="006409E6"/>
    <w:rsid w:val="00641E05"/>
    <w:rsid w:val="00643E45"/>
    <w:rsid w:val="00644DD3"/>
    <w:rsid w:val="00647DAC"/>
    <w:rsid w:val="006514DA"/>
    <w:rsid w:val="00653174"/>
    <w:rsid w:val="006539A2"/>
    <w:rsid w:val="00653D3E"/>
    <w:rsid w:val="006551C3"/>
    <w:rsid w:val="0065686D"/>
    <w:rsid w:val="006572A0"/>
    <w:rsid w:val="0066181D"/>
    <w:rsid w:val="00662260"/>
    <w:rsid w:val="00662DC3"/>
    <w:rsid w:val="006631DF"/>
    <w:rsid w:val="006651FC"/>
    <w:rsid w:val="0066550C"/>
    <w:rsid w:val="006656EF"/>
    <w:rsid w:val="006668E5"/>
    <w:rsid w:val="00672712"/>
    <w:rsid w:val="00672DC6"/>
    <w:rsid w:val="0067422F"/>
    <w:rsid w:val="00674B19"/>
    <w:rsid w:val="006760AB"/>
    <w:rsid w:val="0068070B"/>
    <w:rsid w:val="006815D7"/>
    <w:rsid w:val="00681BB9"/>
    <w:rsid w:val="00682914"/>
    <w:rsid w:val="00686485"/>
    <w:rsid w:val="00687A2F"/>
    <w:rsid w:val="0069134F"/>
    <w:rsid w:val="00693357"/>
    <w:rsid w:val="00693517"/>
    <w:rsid w:val="00693679"/>
    <w:rsid w:val="006938AD"/>
    <w:rsid w:val="006A0E9D"/>
    <w:rsid w:val="006A1A73"/>
    <w:rsid w:val="006A482C"/>
    <w:rsid w:val="006A57A1"/>
    <w:rsid w:val="006A664C"/>
    <w:rsid w:val="006A778C"/>
    <w:rsid w:val="006A77FB"/>
    <w:rsid w:val="006B002B"/>
    <w:rsid w:val="006B0749"/>
    <w:rsid w:val="006B13A5"/>
    <w:rsid w:val="006B2193"/>
    <w:rsid w:val="006B43D3"/>
    <w:rsid w:val="006B5BBF"/>
    <w:rsid w:val="006B73D7"/>
    <w:rsid w:val="006C0634"/>
    <w:rsid w:val="006C145A"/>
    <w:rsid w:val="006C4454"/>
    <w:rsid w:val="006D0A63"/>
    <w:rsid w:val="006D1628"/>
    <w:rsid w:val="006D2447"/>
    <w:rsid w:val="006D2B58"/>
    <w:rsid w:val="006D3913"/>
    <w:rsid w:val="006D43C3"/>
    <w:rsid w:val="006D4B58"/>
    <w:rsid w:val="006D4C2E"/>
    <w:rsid w:val="006D5E0D"/>
    <w:rsid w:val="006D6930"/>
    <w:rsid w:val="006E025D"/>
    <w:rsid w:val="006E30E2"/>
    <w:rsid w:val="006E311F"/>
    <w:rsid w:val="006E42B5"/>
    <w:rsid w:val="006E46D7"/>
    <w:rsid w:val="006E4862"/>
    <w:rsid w:val="006F0568"/>
    <w:rsid w:val="006F20F4"/>
    <w:rsid w:val="006F2CA3"/>
    <w:rsid w:val="006F49D8"/>
    <w:rsid w:val="006F50BB"/>
    <w:rsid w:val="006F7ECF"/>
    <w:rsid w:val="007054FA"/>
    <w:rsid w:val="00705747"/>
    <w:rsid w:val="00707278"/>
    <w:rsid w:val="00707BA0"/>
    <w:rsid w:val="007104FF"/>
    <w:rsid w:val="00710A10"/>
    <w:rsid w:val="0071164A"/>
    <w:rsid w:val="00711F48"/>
    <w:rsid w:val="0071278B"/>
    <w:rsid w:val="00713054"/>
    <w:rsid w:val="00714501"/>
    <w:rsid w:val="00716A54"/>
    <w:rsid w:val="007174F0"/>
    <w:rsid w:val="00717BBE"/>
    <w:rsid w:val="00720AB8"/>
    <w:rsid w:val="00720B8D"/>
    <w:rsid w:val="00721C13"/>
    <w:rsid w:val="00723060"/>
    <w:rsid w:val="00723132"/>
    <w:rsid w:val="007236DE"/>
    <w:rsid w:val="00724581"/>
    <w:rsid w:val="0072513A"/>
    <w:rsid w:val="00725894"/>
    <w:rsid w:val="00726723"/>
    <w:rsid w:val="00730003"/>
    <w:rsid w:val="00731148"/>
    <w:rsid w:val="0073463C"/>
    <w:rsid w:val="00734E50"/>
    <w:rsid w:val="00737EDB"/>
    <w:rsid w:val="00740228"/>
    <w:rsid w:val="00743302"/>
    <w:rsid w:val="00744225"/>
    <w:rsid w:val="0075046A"/>
    <w:rsid w:val="007518E6"/>
    <w:rsid w:val="00752D3F"/>
    <w:rsid w:val="00753B62"/>
    <w:rsid w:val="00756972"/>
    <w:rsid w:val="007574C3"/>
    <w:rsid w:val="00760B0E"/>
    <w:rsid w:val="00760CC1"/>
    <w:rsid w:val="007613F0"/>
    <w:rsid w:val="00761CB6"/>
    <w:rsid w:val="00761F7A"/>
    <w:rsid w:val="007620FC"/>
    <w:rsid w:val="007627B0"/>
    <w:rsid w:val="00762B2E"/>
    <w:rsid w:val="00764511"/>
    <w:rsid w:val="00766053"/>
    <w:rsid w:val="00766392"/>
    <w:rsid w:val="0076784B"/>
    <w:rsid w:val="00770964"/>
    <w:rsid w:val="007724D1"/>
    <w:rsid w:val="00773AB7"/>
    <w:rsid w:val="007764E1"/>
    <w:rsid w:val="007774C3"/>
    <w:rsid w:val="00780D5D"/>
    <w:rsid w:val="00780FDB"/>
    <w:rsid w:val="00782FFD"/>
    <w:rsid w:val="00783E66"/>
    <w:rsid w:val="00786E4E"/>
    <w:rsid w:val="00790384"/>
    <w:rsid w:val="00791603"/>
    <w:rsid w:val="00791A49"/>
    <w:rsid w:val="00791EB7"/>
    <w:rsid w:val="00792C47"/>
    <w:rsid w:val="00797FFB"/>
    <w:rsid w:val="007A1021"/>
    <w:rsid w:val="007A17C4"/>
    <w:rsid w:val="007A1907"/>
    <w:rsid w:val="007A3C70"/>
    <w:rsid w:val="007A4651"/>
    <w:rsid w:val="007A4F2F"/>
    <w:rsid w:val="007A54D8"/>
    <w:rsid w:val="007A6330"/>
    <w:rsid w:val="007A74EA"/>
    <w:rsid w:val="007B03B6"/>
    <w:rsid w:val="007B191B"/>
    <w:rsid w:val="007B1BAA"/>
    <w:rsid w:val="007B1F06"/>
    <w:rsid w:val="007B24C2"/>
    <w:rsid w:val="007B32E7"/>
    <w:rsid w:val="007B35AB"/>
    <w:rsid w:val="007B3865"/>
    <w:rsid w:val="007B7945"/>
    <w:rsid w:val="007C0779"/>
    <w:rsid w:val="007C0F52"/>
    <w:rsid w:val="007C14FF"/>
    <w:rsid w:val="007C2226"/>
    <w:rsid w:val="007C23B0"/>
    <w:rsid w:val="007C32FC"/>
    <w:rsid w:val="007C6440"/>
    <w:rsid w:val="007C6A0A"/>
    <w:rsid w:val="007C7892"/>
    <w:rsid w:val="007C7DF8"/>
    <w:rsid w:val="007D2244"/>
    <w:rsid w:val="007D24DD"/>
    <w:rsid w:val="007D3F69"/>
    <w:rsid w:val="007D4239"/>
    <w:rsid w:val="007D4A53"/>
    <w:rsid w:val="007D68F4"/>
    <w:rsid w:val="007D7546"/>
    <w:rsid w:val="007E0CDB"/>
    <w:rsid w:val="007E36F2"/>
    <w:rsid w:val="007E5AFF"/>
    <w:rsid w:val="007E65ED"/>
    <w:rsid w:val="007E709F"/>
    <w:rsid w:val="007E76A2"/>
    <w:rsid w:val="007E7881"/>
    <w:rsid w:val="007E7DCF"/>
    <w:rsid w:val="007F0755"/>
    <w:rsid w:val="007F6337"/>
    <w:rsid w:val="00800051"/>
    <w:rsid w:val="0080180A"/>
    <w:rsid w:val="00802700"/>
    <w:rsid w:val="0080385C"/>
    <w:rsid w:val="008039FB"/>
    <w:rsid w:val="00804748"/>
    <w:rsid w:val="00804A2F"/>
    <w:rsid w:val="00806B50"/>
    <w:rsid w:val="00807CED"/>
    <w:rsid w:val="00807EB6"/>
    <w:rsid w:val="00811281"/>
    <w:rsid w:val="008115DB"/>
    <w:rsid w:val="008115DE"/>
    <w:rsid w:val="008139F1"/>
    <w:rsid w:val="00817694"/>
    <w:rsid w:val="00817E1E"/>
    <w:rsid w:val="0082076E"/>
    <w:rsid w:val="00821673"/>
    <w:rsid w:val="008226FF"/>
    <w:rsid w:val="00822DA9"/>
    <w:rsid w:val="00822E94"/>
    <w:rsid w:val="00823549"/>
    <w:rsid w:val="0082383D"/>
    <w:rsid w:val="00823E82"/>
    <w:rsid w:val="00826310"/>
    <w:rsid w:val="008336A1"/>
    <w:rsid w:val="00833A82"/>
    <w:rsid w:val="00834A58"/>
    <w:rsid w:val="0083597C"/>
    <w:rsid w:val="00835A95"/>
    <w:rsid w:val="0083667F"/>
    <w:rsid w:val="008378DA"/>
    <w:rsid w:val="008404B5"/>
    <w:rsid w:val="00844A93"/>
    <w:rsid w:val="00846629"/>
    <w:rsid w:val="00846F2D"/>
    <w:rsid w:val="00847748"/>
    <w:rsid w:val="00847B32"/>
    <w:rsid w:val="00851DA4"/>
    <w:rsid w:val="00852A20"/>
    <w:rsid w:val="00854F22"/>
    <w:rsid w:val="008568C1"/>
    <w:rsid w:val="008603C8"/>
    <w:rsid w:val="00860E59"/>
    <w:rsid w:val="00863757"/>
    <w:rsid w:val="008639DA"/>
    <w:rsid w:val="008643DD"/>
    <w:rsid w:val="00864BF4"/>
    <w:rsid w:val="00864EA2"/>
    <w:rsid w:val="008673AE"/>
    <w:rsid w:val="0087122E"/>
    <w:rsid w:val="0087167B"/>
    <w:rsid w:val="008733E7"/>
    <w:rsid w:val="00873E53"/>
    <w:rsid w:val="0087465E"/>
    <w:rsid w:val="00874B7C"/>
    <w:rsid w:val="008765DE"/>
    <w:rsid w:val="00876E9C"/>
    <w:rsid w:val="008818EE"/>
    <w:rsid w:val="0088357F"/>
    <w:rsid w:val="00883F4B"/>
    <w:rsid w:val="008905BE"/>
    <w:rsid w:val="0089173A"/>
    <w:rsid w:val="008932F8"/>
    <w:rsid w:val="00893637"/>
    <w:rsid w:val="00893D49"/>
    <w:rsid w:val="00894361"/>
    <w:rsid w:val="0089494C"/>
    <w:rsid w:val="00897ADC"/>
    <w:rsid w:val="008A0245"/>
    <w:rsid w:val="008A14C6"/>
    <w:rsid w:val="008A29C0"/>
    <w:rsid w:val="008A3929"/>
    <w:rsid w:val="008A4AE0"/>
    <w:rsid w:val="008A4D33"/>
    <w:rsid w:val="008A52BC"/>
    <w:rsid w:val="008A7B82"/>
    <w:rsid w:val="008A7C53"/>
    <w:rsid w:val="008B1853"/>
    <w:rsid w:val="008B1DFA"/>
    <w:rsid w:val="008B4166"/>
    <w:rsid w:val="008B5584"/>
    <w:rsid w:val="008B6E4F"/>
    <w:rsid w:val="008B7E4F"/>
    <w:rsid w:val="008C13E6"/>
    <w:rsid w:val="008C20F1"/>
    <w:rsid w:val="008C22BE"/>
    <w:rsid w:val="008C2C8E"/>
    <w:rsid w:val="008C3780"/>
    <w:rsid w:val="008C4904"/>
    <w:rsid w:val="008C5647"/>
    <w:rsid w:val="008C6568"/>
    <w:rsid w:val="008C6E30"/>
    <w:rsid w:val="008C6ECC"/>
    <w:rsid w:val="008C73A3"/>
    <w:rsid w:val="008E058F"/>
    <w:rsid w:val="008E0A2F"/>
    <w:rsid w:val="008E0C8E"/>
    <w:rsid w:val="008E2A9C"/>
    <w:rsid w:val="008E2C90"/>
    <w:rsid w:val="008E39E7"/>
    <w:rsid w:val="008E487E"/>
    <w:rsid w:val="008E512D"/>
    <w:rsid w:val="008E5182"/>
    <w:rsid w:val="008E5BBA"/>
    <w:rsid w:val="008E5D84"/>
    <w:rsid w:val="008E5E20"/>
    <w:rsid w:val="008E5F07"/>
    <w:rsid w:val="008E68B7"/>
    <w:rsid w:val="008E7618"/>
    <w:rsid w:val="008F2714"/>
    <w:rsid w:val="008F2E94"/>
    <w:rsid w:val="008F38C5"/>
    <w:rsid w:val="008F4809"/>
    <w:rsid w:val="008F4BDB"/>
    <w:rsid w:val="008F5870"/>
    <w:rsid w:val="00901580"/>
    <w:rsid w:val="00901BFB"/>
    <w:rsid w:val="009025A7"/>
    <w:rsid w:val="00904A8E"/>
    <w:rsid w:val="0090718B"/>
    <w:rsid w:val="00913321"/>
    <w:rsid w:val="00914889"/>
    <w:rsid w:val="00921AC5"/>
    <w:rsid w:val="00922A69"/>
    <w:rsid w:val="00922E41"/>
    <w:rsid w:val="00923B36"/>
    <w:rsid w:val="009252E9"/>
    <w:rsid w:val="00926137"/>
    <w:rsid w:val="00926A7A"/>
    <w:rsid w:val="0092727D"/>
    <w:rsid w:val="00927B94"/>
    <w:rsid w:val="0093005D"/>
    <w:rsid w:val="0093124A"/>
    <w:rsid w:val="0093134D"/>
    <w:rsid w:val="009336F2"/>
    <w:rsid w:val="009341EB"/>
    <w:rsid w:val="00935C78"/>
    <w:rsid w:val="00936867"/>
    <w:rsid w:val="00937DC0"/>
    <w:rsid w:val="00940D9F"/>
    <w:rsid w:val="0094642F"/>
    <w:rsid w:val="00946808"/>
    <w:rsid w:val="00946BDD"/>
    <w:rsid w:val="00950AA0"/>
    <w:rsid w:val="009536C6"/>
    <w:rsid w:val="009537ED"/>
    <w:rsid w:val="00957855"/>
    <w:rsid w:val="00962470"/>
    <w:rsid w:val="00963FD5"/>
    <w:rsid w:val="009646C4"/>
    <w:rsid w:val="009668AA"/>
    <w:rsid w:val="0096741F"/>
    <w:rsid w:val="00967F62"/>
    <w:rsid w:val="00967FBA"/>
    <w:rsid w:val="00970965"/>
    <w:rsid w:val="0097141E"/>
    <w:rsid w:val="00973C88"/>
    <w:rsid w:val="009823E2"/>
    <w:rsid w:val="00984DDC"/>
    <w:rsid w:val="009854E0"/>
    <w:rsid w:val="00985B68"/>
    <w:rsid w:val="00986352"/>
    <w:rsid w:val="00987EE3"/>
    <w:rsid w:val="0099087D"/>
    <w:rsid w:val="00991FB0"/>
    <w:rsid w:val="00996E7B"/>
    <w:rsid w:val="009A1FC5"/>
    <w:rsid w:val="009A222F"/>
    <w:rsid w:val="009A381C"/>
    <w:rsid w:val="009A48EB"/>
    <w:rsid w:val="009A6EFC"/>
    <w:rsid w:val="009B1BEB"/>
    <w:rsid w:val="009B2813"/>
    <w:rsid w:val="009B4B92"/>
    <w:rsid w:val="009B4F74"/>
    <w:rsid w:val="009B57E3"/>
    <w:rsid w:val="009C19A4"/>
    <w:rsid w:val="009C5215"/>
    <w:rsid w:val="009D2E99"/>
    <w:rsid w:val="009D3EAB"/>
    <w:rsid w:val="009D46C0"/>
    <w:rsid w:val="009D6DCE"/>
    <w:rsid w:val="009D7746"/>
    <w:rsid w:val="009E0365"/>
    <w:rsid w:val="009E048D"/>
    <w:rsid w:val="009E268E"/>
    <w:rsid w:val="009E2D09"/>
    <w:rsid w:val="009E2DE1"/>
    <w:rsid w:val="009E302F"/>
    <w:rsid w:val="009E60F2"/>
    <w:rsid w:val="009E6462"/>
    <w:rsid w:val="009E796B"/>
    <w:rsid w:val="009F0C18"/>
    <w:rsid w:val="009F163D"/>
    <w:rsid w:val="009F1839"/>
    <w:rsid w:val="009F1C80"/>
    <w:rsid w:val="009F2D4F"/>
    <w:rsid w:val="009F67F1"/>
    <w:rsid w:val="009F6FCF"/>
    <w:rsid w:val="00A10EC3"/>
    <w:rsid w:val="00A11F65"/>
    <w:rsid w:val="00A12B25"/>
    <w:rsid w:val="00A13913"/>
    <w:rsid w:val="00A14AC0"/>
    <w:rsid w:val="00A1688E"/>
    <w:rsid w:val="00A16E2A"/>
    <w:rsid w:val="00A213CC"/>
    <w:rsid w:val="00A220F6"/>
    <w:rsid w:val="00A22933"/>
    <w:rsid w:val="00A23215"/>
    <w:rsid w:val="00A242E6"/>
    <w:rsid w:val="00A24513"/>
    <w:rsid w:val="00A304D3"/>
    <w:rsid w:val="00A310E2"/>
    <w:rsid w:val="00A33EB0"/>
    <w:rsid w:val="00A35F61"/>
    <w:rsid w:val="00A409C3"/>
    <w:rsid w:val="00A40AD9"/>
    <w:rsid w:val="00A41551"/>
    <w:rsid w:val="00A417D9"/>
    <w:rsid w:val="00A446B7"/>
    <w:rsid w:val="00A4773E"/>
    <w:rsid w:val="00A5010E"/>
    <w:rsid w:val="00A50A73"/>
    <w:rsid w:val="00A5197D"/>
    <w:rsid w:val="00A52118"/>
    <w:rsid w:val="00A5252F"/>
    <w:rsid w:val="00A55A42"/>
    <w:rsid w:val="00A57311"/>
    <w:rsid w:val="00A575DE"/>
    <w:rsid w:val="00A61C58"/>
    <w:rsid w:val="00A63545"/>
    <w:rsid w:val="00A70276"/>
    <w:rsid w:val="00A70A74"/>
    <w:rsid w:val="00A70D80"/>
    <w:rsid w:val="00A71714"/>
    <w:rsid w:val="00A71AD9"/>
    <w:rsid w:val="00A7296A"/>
    <w:rsid w:val="00A732E4"/>
    <w:rsid w:val="00A75CAE"/>
    <w:rsid w:val="00A77D35"/>
    <w:rsid w:val="00A8069E"/>
    <w:rsid w:val="00A819DB"/>
    <w:rsid w:val="00A86B68"/>
    <w:rsid w:val="00A90827"/>
    <w:rsid w:val="00A91477"/>
    <w:rsid w:val="00A95913"/>
    <w:rsid w:val="00AA039A"/>
    <w:rsid w:val="00AA142E"/>
    <w:rsid w:val="00AA309F"/>
    <w:rsid w:val="00AA3462"/>
    <w:rsid w:val="00AB009B"/>
    <w:rsid w:val="00AB1B86"/>
    <w:rsid w:val="00AB2288"/>
    <w:rsid w:val="00AB45AC"/>
    <w:rsid w:val="00AB7872"/>
    <w:rsid w:val="00AB7D8F"/>
    <w:rsid w:val="00AC1138"/>
    <w:rsid w:val="00AC1172"/>
    <w:rsid w:val="00AC24A3"/>
    <w:rsid w:val="00AC3358"/>
    <w:rsid w:val="00AC3F2B"/>
    <w:rsid w:val="00AC5E0A"/>
    <w:rsid w:val="00AC7A18"/>
    <w:rsid w:val="00AD323F"/>
    <w:rsid w:val="00AD4B2A"/>
    <w:rsid w:val="00AD5330"/>
    <w:rsid w:val="00AD56F0"/>
    <w:rsid w:val="00AD5D54"/>
    <w:rsid w:val="00AD7679"/>
    <w:rsid w:val="00AE1C74"/>
    <w:rsid w:val="00AE6817"/>
    <w:rsid w:val="00AE788D"/>
    <w:rsid w:val="00AF0672"/>
    <w:rsid w:val="00AF2E96"/>
    <w:rsid w:val="00AF43A5"/>
    <w:rsid w:val="00AF4599"/>
    <w:rsid w:val="00AF46B7"/>
    <w:rsid w:val="00AF64AF"/>
    <w:rsid w:val="00AF65B0"/>
    <w:rsid w:val="00AF7DB3"/>
    <w:rsid w:val="00B0092D"/>
    <w:rsid w:val="00B05BDA"/>
    <w:rsid w:val="00B07F3C"/>
    <w:rsid w:val="00B100A0"/>
    <w:rsid w:val="00B12864"/>
    <w:rsid w:val="00B12AA0"/>
    <w:rsid w:val="00B1716C"/>
    <w:rsid w:val="00B2137C"/>
    <w:rsid w:val="00B229A6"/>
    <w:rsid w:val="00B24236"/>
    <w:rsid w:val="00B24668"/>
    <w:rsid w:val="00B2796F"/>
    <w:rsid w:val="00B31408"/>
    <w:rsid w:val="00B32793"/>
    <w:rsid w:val="00B35134"/>
    <w:rsid w:val="00B45F7C"/>
    <w:rsid w:val="00B50790"/>
    <w:rsid w:val="00B50E71"/>
    <w:rsid w:val="00B51790"/>
    <w:rsid w:val="00B522DD"/>
    <w:rsid w:val="00B523D1"/>
    <w:rsid w:val="00B557E9"/>
    <w:rsid w:val="00B56AAF"/>
    <w:rsid w:val="00B62809"/>
    <w:rsid w:val="00B628BC"/>
    <w:rsid w:val="00B6307E"/>
    <w:rsid w:val="00B634CD"/>
    <w:rsid w:val="00B637EB"/>
    <w:rsid w:val="00B660BE"/>
    <w:rsid w:val="00B72AC2"/>
    <w:rsid w:val="00B754D3"/>
    <w:rsid w:val="00B75CE1"/>
    <w:rsid w:val="00B770E3"/>
    <w:rsid w:val="00B773E9"/>
    <w:rsid w:val="00B80D79"/>
    <w:rsid w:val="00B81165"/>
    <w:rsid w:val="00B81D32"/>
    <w:rsid w:val="00B821C5"/>
    <w:rsid w:val="00B83B98"/>
    <w:rsid w:val="00B8630F"/>
    <w:rsid w:val="00B86B10"/>
    <w:rsid w:val="00B91DEA"/>
    <w:rsid w:val="00B91DFB"/>
    <w:rsid w:val="00B93037"/>
    <w:rsid w:val="00B96D7C"/>
    <w:rsid w:val="00BA042C"/>
    <w:rsid w:val="00BA1ABB"/>
    <w:rsid w:val="00BA23C8"/>
    <w:rsid w:val="00BA2901"/>
    <w:rsid w:val="00BA4B48"/>
    <w:rsid w:val="00BA6024"/>
    <w:rsid w:val="00BB0470"/>
    <w:rsid w:val="00BB0E23"/>
    <w:rsid w:val="00BB1CF2"/>
    <w:rsid w:val="00BB4B94"/>
    <w:rsid w:val="00BB6119"/>
    <w:rsid w:val="00BB67C9"/>
    <w:rsid w:val="00BB6877"/>
    <w:rsid w:val="00BB68B8"/>
    <w:rsid w:val="00BC028B"/>
    <w:rsid w:val="00BC11AA"/>
    <w:rsid w:val="00BC280B"/>
    <w:rsid w:val="00BC4A0C"/>
    <w:rsid w:val="00BD0FA5"/>
    <w:rsid w:val="00BD3A7B"/>
    <w:rsid w:val="00BD4D17"/>
    <w:rsid w:val="00BD53B1"/>
    <w:rsid w:val="00BD5408"/>
    <w:rsid w:val="00BD570A"/>
    <w:rsid w:val="00BD6BF7"/>
    <w:rsid w:val="00BD7F03"/>
    <w:rsid w:val="00BE0D16"/>
    <w:rsid w:val="00BE220D"/>
    <w:rsid w:val="00BE24CF"/>
    <w:rsid w:val="00BE364B"/>
    <w:rsid w:val="00BE569D"/>
    <w:rsid w:val="00BF3DA9"/>
    <w:rsid w:val="00BF5798"/>
    <w:rsid w:val="00BF6EC4"/>
    <w:rsid w:val="00BF77B5"/>
    <w:rsid w:val="00C01CFA"/>
    <w:rsid w:val="00C03383"/>
    <w:rsid w:val="00C0437B"/>
    <w:rsid w:val="00C064C1"/>
    <w:rsid w:val="00C07024"/>
    <w:rsid w:val="00C07371"/>
    <w:rsid w:val="00C076B5"/>
    <w:rsid w:val="00C1066B"/>
    <w:rsid w:val="00C106F3"/>
    <w:rsid w:val="00C10C69"/>
    <w:rsid w:val="00C11C81"/>
    <w:rsid w:val="00C13EDC"/>
    <w:rsid w:val="00C13FE6"/>
    <w:rsid w:val="00C1474B"/>
    <w:rsid w:val="00C1670C"/>
    <w:rsid w:val="00C16E24"/>
    <w:rsid w:val="00C17C9F"/>
    <w:rsid w:val="00C20D3A"/>
    <w:rsid w:val="00C22181"/>
    <w:rsid w:val="00C2233C"/>
    <w:rsid w:val="00C23B3D"/>
    <w:rsid w:val="00C26AFC"/>
    <w:rsid w:val="00C26BB1"/>
    <w:rsid w:val="00C26D39"/>
    <w:rsid w:val="00C31D05"/>
    <w:rsid w:val="00C32918"/>
    <w:rsid w:val="00C34380"/>
    <w:rsid w:val="00C36CD9"/>
    <w:rsid w:val="00C44E0A"/>
    <w:rsid w:val="00C50E16"/>
    <w:rsid w:val="00C52BE0"/>
    <w:rsid w:val="00C52C91"/>
    <w:rsid w:val="00C564D2"/>
    <w:rsid w:val="00C56716"/>
    <w:rsid w:val="00C568F5"/>
    <w:rsid w:val="00C56AA7"/>
    <w:rsid w:val="00C56EE7"/>
    <w:rsid w:val="00C57B04"/>
    <w:rsid w:val="00C57E6A"/>
    <w:rsid w:val="00C61469"/>
    <w:rsid w:val="00C6767F"/>
    <w:rsid w:val="00C67BEC"/>
    <w:rsid w:val="00C67E58"/>
    <w:rsid w:val="00C715B6"/>
    <w:rsid w:val="00C73605"/>
    <w:rsid w:val="00C73D9D"/>
    <w:rsid w:val="00C74922"/>
    <w:rsid w:val="00C82D0C"/>
    <w:rsid w:val="00C83DC5"/>
    <w:rsid w:val="00C84B0C"/>
    <w:rsid w:val="00C85103"/>
    <w:rsid w:val="00C90E87"/>
    <w:rsid w:val="00C93457"/>
    <w:rsid w:val="00C936B7"/>
    <w:rsid w:val="00C93E4F"/>
    <w:rsid w:val="00C970C6"/>
    <w:rsid w:val="00CA0429"/>
    <w:rsid w:val="00CA0DFB"/>
    <w:rsid w:val="00CA2412"/>
    <w:rsid w:val="00CA2A4E"/>
    <w:rsid w:val="00CA3959"/>
    <w:rsid w:val="00CA5D51"/>
    <w:rsid w:val="00CA60EA"/>
    <w:rsid w:val="00CA6ADE"/>
    <w:rsid w:val="00CB0817"/>
    <w:rsid w:val="00CB08EC"/>
    <w:rsid w:val="00CB0F73"/>
    <w:rsid w:val="00CB3A15"/>
    <w:rsid w:val="00CB5709"/>
    <w:rsid w:val="00CB71F7"/>
    <w:rsid w:val="00CB73B1"/>
    <w:rsid w:val="00CB79A8"/>
    <w:rsid w:val="00CC16DB"/>
    <w:rsid w:val="00CC22D3"/>
    <w:rsid w:val="00CC5001"/>
    <w:rsid w:val="00CC6DDB"/>
    <w:rsid w:val="00CC6F46"/>
    <w:rsid w:val="00CD0EB9"/>
    <w:rsid w:val="00CD17B6"/>
    <w:rsid w:val="00CD368C"/>
    <w:rsid w:val="00CD3B44"/>
    <w:rsid w:val="00CD43D4"/>
    <w:rsid w:val="00CE0E34"/>
    <w:rsid w:val="00CE259F"/>
    <w:rsid w:val="00CE2EFF"/>
    <w:rsid w:val="00CE3D79"/>
    <w:rsid w:val="00CE3DF9"/>
    <w:rsid w:val="00CE45E0"/>
    <w:rsid w:val="00CE4A98"/>
    <w:rsid w:val="00CE4D72"/>
    <w:rsid w:val="00CE559F"/>
    <w:rsid w:val="00CE6CF9"/>
    <w:rsid w:val="00CF056C"/>
    <w:rsid w:val="00CF3360"/>
    <w:rsid w:val="00CF34F9"/>
    <w:rsid w:val="00CF7093"/>
    <w:rsid w:val="00CF7A51"/>
    <w:rsid w:val="00D00C67"/>
    <w:rsid w:val="00D01989"/>
    <w:rsid w:val="00D01B39"/>
    <w:rsid w:val="00D03555"/>
    <w:rsid w:val="00D0588F"/>
    <w:rsid w:val="00D06A57"/>
    <w:rsid w:val="00D07923"/>
    <w:rsid w:val="00D07CD2"/>
    <w:rsid w:val="00D10B7D"/>
    <w:rsid w:val="00D10EF9"/>
    <w:rsid w:val="00D110E5"/>
    <w:rsid w:val="00D12FB1"/>
    <w:rsid w:val="00D161C5"/>
    <w:rsid w:val="00D16699"/>
    <w:rsid w:val="00D16DFD"/>
    <w:rsid w:val="00D17EBF"/>
    <w:rsid w:val="00D203FE"/>
    <w:rsid w:val="00D23267"/>
    <w:rsid w:val="00D23295"/>
    <w:rsid w:val="00D23F7F"/>
    <w:rsid w:val="00D257FE"/>
    <w:rsid w:val="00D26036"/>
    <w:rsid w:val="00D2712B"/>
    <w:rsid w:val="00D2749E"/>
    <w:rsid w:val="00D27722"/>
    <w:rsid w:val="00D33199"/>
    <w:rsid w:val="00D33A50"/>
    <w:rsid w:val="00D3589D"/>
    <w:rsid w:val="00D3650E"/>
    <w:rsid w:val="00D367EF"/>
    <w:rsid w:val="00D369F1"/>
    <w:rsid w:val="00D36FB4"/>
    <w:rsid w:val="00D404A7"/>
    <w:rsid w:val="00D40576"/>
    <w:rsid w:val="00D40877"/>
    <w:rsid w:val="00D41562"/>
    <w:rsid w:val="00D41CB2"/>
    <w:rsid w:val="00D428D1"/>
    <w:rsid w:val="00D429F7"/>
    <w:rsid w:val="00D4340C"/>
    <w:rsid w:val="00D4586F"/>
    <w:rsid w:val="00D45A80"/>
    <w:rsid w:val="00D46B62"/>
    <w:rsid w:val="00D501C1"/>
    <w:rsid w:val="00D52BCA"/>
    <w:rsid w:val="00D531E2"/>
    <w:rsid w:val="00D53717"/>
    <w:rsid w:val="00D541AD"/>
    <w:rsid w:val="00D564BE"/>
    <w:rsid w:val="00D566B2"/>
    <w:rsid w:val="00D56F2F"/>
    <w:rsid w:val="00D57409"/>
    <w:rsid w:val="00D606A1"/>
    <w:rsid w:val="00D62926"/>
    <w:rsid w:val="00D632E1"/>
    <w:rsid w:val="00D64540"/>
    <w:rsid w:val="00D65FF2"/>
    <w:rsid w:val="00D66BA3"/>
    <w:rsid w:val="00D70089"/>
    <w:rsid w:val="00D70A4A"/>
    <w:rsid w:val="00D71550"/>
    <w:rsid w:val="00D71C9B"/>
    <w:rsid w:val="00D723ED"/>
    <w:rsid w:val="00D72745"/>
    <w:rsid w:val="00D736AB"/>
    <w:rsid w:val="00D74DC5"/>
    <w:rsid w:val="00D754FA"/>
    <w:rsid w:val="00D75826"/>
    <w:rsid w:val="00D75FF7"/>
    <w:rsid w:val="00D76B11"/>
    <w:rsid w:val="00D77990"/>
    <w:rsid w:val="00D8083E"/>
    <w:rsid w:val="00D80E6F"/>
    <w:rsid w:val="00D82A56"/>
    <w:rsid w:val="00D82D5A"/>
    <w:rsid w:val="00D84A4E"/>
    <w:rsid w:val="00D9058D"/>
    <w:rsid w:val="00D9173D"/>
    <w:rsid w:val="00D918DA"/>
    <w:rsid w:val="00D96E36"/>
    <w:rsid w:val="00D973C8"/>
    <w:rsid w:val="00D97578"/>
    <w:rsid w:val="00DA029F"/>
    <w:rsid w:val="00DA2464"/>
    <w:rsid w:val="00DA31C6"/>
    <w:rsid w:val="00DA33B7"/>
    <w:rsid w:val="00DA44DB"/>
    <w:rsid w:val="00DA5EC5"/>
    <w:rsid w:val="00DA63CC"/>
    <w:rsid w:val="00DB74F5"/>
    <w:rsid w:val="00DB7627"/>
    <w:rsid w:val="00DB7A4E"/>
    <w:rsid w:val="00DC077D"/>
    <w:rsid w:val="00DC2DE6"/>
    <w:rsid w:val="00DC319E"/>
    <w:rsid w:val="00DC38FC"/>
    <w:rsid w:val="00DC3F0F"/>
    <w:rsid w:val="00DC5E5A"/>
    <w:rsid w:val="00DC5E5F"/>
    <w:rsid w:val="00DC6EA2"/>
    <w:rsid w:val="00DD1672"/>
    <w:rsid w:val="00DD1ADE"/>
    <w:rsid w:val="00DD43CE"/>
    <w:rsid w:val="00DD520F"/>
    <w:rsid w:val="00DD545C"/>
    <w:rsid w:val="00DD6366"/>
    <w:rsid w:val="00DD6E2B"/>
    <w:rsid w:val="00DD7A9A"/>
    <w:rsid w:val="00DD7BFD"/>
    <w:rsid w:val="00DE0AC5"/>
    <w:rsid w:val="00DE0CDA"/>
    <w:rsid w:val="00DE176B"/>
    <w:rsid w:val="00DE30F1"/>
    <w:rsid w:val="00DE64CF"/>
    <w:rsid w:val="00DE71DF"/>
    <w:rsid w:val="00DF0798"/>
    <w:rsid w:val="00DF1C4C"/>
    <w:rsid w:val="00DF1F2B"/>
    <w:rsid w:val="00DF2F0D"/>
    <w:rsid w:val="00DF3D41"/>
    <w:rsid w:val="00DF5FDB"/>
    <w:rsid w:val="00DF659C"/>
    <w:rsid w:val="00DF7445"/>
    <w:rsid w:val="00DF7BE3"/>
    <w:rsid w:val="00E00E59"/>
    <w:rsid w:val="00E02ACD"/>
    <w:rsid w:val="00E02D6A"/>
    <w:rsid w:val="00E02DB6"/>
    <w:rsid w:val="00E035A0"/>
    <w:rsid w:val="00E03D5C"/>
    <w:rsid w:val="00E045A6"/>
    <w:rsid w:val="00E1078D"/>
    <w:rsid w:val="00E10C24"/>
    <w:rsid w:val="00E11718"/>
    <w:rsid w:val="00E123B4"/>
    <w:rsid w:val="00E13839"/>
    <w:rsid w:val="00E14394"/>
    <w:rsid w:val="00E148F3"/>
    <w:rsid w:val="00E14DD3"/>
    <w:rsid w:val="00E15C41"/>
    <w:rsid w:val="00E2050D"/>
    <w:rsid w:val="00E2184B"/>
    <w:rsid w:val="00E21E74"/>
    <w:rsid w:val="00E242D7"/>
    <w:rsid w:val="00E26768"/>
    <w:rsid w:val="00E26B73"/>
    <w:rsid w:val="00E2796D"/>
    <w:rsid w:val="00E30679"/>
    <w:rsid w:val="00E31608"/>
    <w:rsid w:val="00E3426E"/>
    <w:rsid w:val="00E345CC"/>
    <w:rsid w:val="00E35AFB"/>
    <w:rsid w:val="00E4333C"/>
    <w:rsid w:val="00E442B3"/>
    <w:rsid w:val="00E45E05"/>
    <w:rsid w:val="00E46A23"/>
    <w:rsid w:val="00E47ECD"/>
    <w:rsid w:val="00E5086A"/>
    <w:rsid w:val="00E50AA7"/>
    <w:rsid w:val="00E5258F"/>
    <w:rsid w:val="00E5284D"/>
    <w:rsid w:val="00E53540"/>
    <w:rsid w:val="00E5704B"/>
    <w:rsid w:val="00E575AB"/>
    <w:rsid w:val="00E6142E"/>
    <w:rsid w:val="00E666E2"/>
    <w:rsid w:val="00E71327"/>
    <w:rsid w:val="00E718D6"/>
    <w:rsid w:val="00E71A07"/>
    <w:rsid w:val="00E7286D"/>
    <w:rsid w:val="00E73141"/>
    <w:rsid w:val="00E7566D"/>
    <w:rsid w:val="00E762AA"/>
    <w:rsid w:val="00E801BF"/>
    <w:rsid w:val="00E80E18"/>
    <w:rsid w:val="00E86E04"/>
    <w:rsid w:val="00E87770"/>
    <w:rsid w:val="00E87B8A"/>
    <w:rsid w:val="00E9069E"/>
    <w:rsid w:val="00E9194A"/>
    <w:rsid w:val="00E96048"/>
    <w:rsid w:val="00E96D9E"/>
    <w:rsid w:val="00EA006F"/>
    <w:rsid w:val="00EA33DE"/>
    <w:rsid w:val="00EA3A1E"/>
    <w:rsid w:val="00EA56DF"/>
    <w:rsid w:val="00EA5E78"/>
    <w:rsid w:val="00EA6F0C"/>
    <w:rsid w:val="00EA7E09"/>
    <w:rsid w:val="00EB0E87"/>
    <w:rsid w:val="00EB10FB"/>
    <w:rsid w:val="00EB3C0E"/>
    <w:rsid w:val="00EB3F99"/>
    <w:rsid w:val="00EB46EA"/>
    <w:rsid w:val="00EB5933"/>
    <w:rsid w:val="00EC17F2"/>
    <w:rsid w:val="00EC2CBC"/>
    <w:rsid w:val="00EC3BF4"/>
    <w:rsid w:val="00ED0553"/>
    <w:rsid w:val="00ED101B"/>
    <w:rsid w:val="00ED105F"/>
    <w:rsid w:val="00ED1E35"/>
    <w:rsid w:val="00ED40F0"/>
    <w:rsid w:val="00ED574D"/>
    <w:rsid w:val="00ED789D"/>
    <w:rsid w:val="00EE162F"/>
    <w:rsid w:val="00EE2241"/>
    <w:rsid w:val="00EE36F1"/>
    <w:rsid w:val="00EE594E"/>
    <w:rsid w:val="00EE6380"/>
    <w:rsid w:val="00EE6607"/>
    <w:rsid w:val="00EE72A0"/>
    <w:rsid w:val="00EE748B"/>
    <w:rsid w:val="00EF2B79"/>
    <w:rsid w:val="00EF59B1"/>
    <w:rsid w:val="00EF5F65"/>
    <w:rsid w:val="00EF60F0"/>
    <w:rsid w:val="00F00351"/>
    <w:rsid w:val="00F00ACA"/>
    <w:rsid w:val="00F02CC0"/>
    <w:rsid w:val="00F047EE"/>
    <w:rsid w:val="00F10AB4"/>
    <w:rsid w:val="00F12ADE"/>
    <w:rsid w:val="00F14B81"/>
    <w:rsid w:val="00F15659"/>
    <w:rsid w:val="00F17026"/>
    <w:rsid w:val="00F2009D"/>
    <w:rsid w:val="00F20E85"/>
    <w:rsid w:val="00F22147"/>
    <w:rsid w:val="00F22A2D"/>
    <w:rsid w:val="00F22CD9"/>
    <w:rsid w:val="00F23B4B"/>
    <w:rsid w:val="00F259CB"/>
    <w:rsid w:val="00F26340"/>
    <w:rsid w:val="00F27831"/>
    <w:rsid w:val="00F3078D"/>
    <w:rsid w:val="00F319F2"/>
    <w:rsid w:val="00F32A76"/>
    <w:rsid w:val="00F33E16"/>
    <w:rsid w:val="00F35869"/>
    <w:rsid w:val="00F367D6"/>
    <w:rsid w:val="00F36C20"/>
    <w:rsid w:val="00F37DFC"/>
    <w:rsid w:val="00F4105E"/>
    <w:rsid w:val="00F430EB"/>
    <w:rsid w:val="00F436A3"/>
    <w:rsid w:val="00F44202"/>
    <w:rsid w:val="00F46A04"/>
    <w:rsid w:val="00F46C2F"/>
    <w:rsid w:val="00F4793E"/>
    <w:rsid w:val="00F47E64"/>
    <w:rsid w:val="00F5001C"/>
    <w:rsid w:val="00F51701"/>
    <w:rsid w:val="00F52080"/>
    <w:rsid w:val="00F52CF5"/>
    <w:rsid w:val="00F547BA"/>
    <w:rsid w:val="00F54F66"/>
    <w:rsid w:val="00F56FC8"/>
    <w:rsid w:val="00F60803"/>
    <w:rsid w:val="00F61DAE"/>
    <w:rsid w:val="00F634B5"/>
    <w:rsid w:val="00F63EBB"/>
    <w:rsid w:val="00F6666D"/>
    <w:rsid w:val="00F67371"/>
    <w:rsid w:val="00F70656"/>
    <w:rsid w:val="00F70928"/>
    <w:rsid w:val="00F70AE6"/>
    <w:rsid w:val="00F71F95"/>
    <w:rsid w:val="00F72995"/>
    <w:rsid w:val="00F74F5D"/>
    <w:rsid w:val="00F75A75"/>
    <w:rsid w:val="00F75C16"/>
    <w:rsid w:val="00F814B5"/>
    <w:rsid w:val="00F815E6"/>
    <w:rsid w:val="00F82218"/>
    <w:rsid w:val="00F853E1"/>
    <w:rsid w:val="00F86381"/>
    <w:rsid w:val="00F8772C"/>
    <w:rsid w:val="00F9022F"/>
    <w:rsid w:val="00F909D9"/>
    <w:rsid w:val="00F91EBB"/>
    <w:rsid w:val="00F920E0"/>
    <w:rsid w:val="00F9729E"/>
    <w:rsid w:val="00F974EF"/>
    <w:rsid w:val="00F978B0"/>
    <w:rsid w:val="00F97AB6"/>
    <w:rsid w:val="00FA0119"/>
    <w:rsid w:val="00FA20F1"/>
    <w:rsid w:val="00FA49E9"/>
    <w:rsid w:val="00FB113F"/>
    <w:rsid w:val="00FB128B"/>
    <w:rsid w:val="00FB6891"/>
    <w:rsid w:val="00FB6E45"/>
    <w:rsid w:val="00FC0735"/>
    <w:rsid w:val="00FC17C9"/>
    <w:rsid w:val="00FC2217"/>
    <w:rsid w:val="00FC4933"/>
    <w:rsid w:val="00FC4964"/>
    <w:rsid w:val="00FC4AFC"/>
    <w:rsid w:val="00FC4C9D"/>
    <w:rsid w:val="00FC5D55"/>
    <w:rsid w:val="00FD0840"/>
    <w:rsid w:val="00FD1F50"/>
    <w:rsid w:val="00FD25F5"/>
    <w:rsid w:val="00FD3B8D"/>
    <w:rsid w:val="00FD45BB"/>
    <w:rsid w:val="00FD7901"/>
    <w:rsid w:val="00FE0025"/>
    <w:rsid w:val="00FE0AB1"/>
    <w:rsid w:val="00FE1763"/>
    <w:rsid w:val="00FE37BA"/>
    <w:rsid w:val="00FE5274"/>
    <w:rsid w:val="00FE59A8"/>
    <w:rsid w:val="00FE7BBC"/>
    <w:rsid w:val="00FF0AB8"/>
    <w:rsid w:val="00FF1518"/>
    <w:rsid w:val="00FF25F8"/>
    <w:rsid w:val="00FF5D2A"/>
    <w:rsid w:val="00FF5D7E"/>
    <w:rsid w:val="00FF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134635E"/>
  <w15:docId w15:val="{000D5A45-322E-44A7-A3EB-7BB0C5B4A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0568"/>
    <w:pPr>
      <w:tabs>
        <w:tab w:val="left" w:pos="2552"/>
      </w:tabs>
      <w:spacing w:before="120"/>
      <w:ind w:firstLine="567"/>
      <w:jc w:val="both"/>
      <w:outlineLvl w:val="0"/>
    </w:pPr>
    <w:rPr>
      <w:rFonts w:ascii="Arial" w:eastAsia="Times New Roman" w:hAnsi="Arial"/>
      <w:iCs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F4809"/>
    <w:pPr>
      <w:keepNext/>
      <w:numPr>
        <w:numId w:val="5"/>
      </w:numPr>
      <w:spacing w:before="360"/>
      <w:ind w:left="425" w:hanging="425"/>
    </w:pPr>
    <w:rPr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369F1"/>
    <w:pPr>
      <w:keepNext/>
      <w:keepLines/>
      <w:spacing w:before="200"/>
      <w:outlineLvl w:val="1"/>
    </w:pPr>
    <w:rPr>
      <w:rFonts w:ascii="Times New Roman" w:hAnsi="Times New Roman"/>
      <w:b/>
      <w:bCs/>
      <w:color w:val="000000"/>
      <w:szCs w:val="26"/>
    </w:rPr>
  </w:style>
  <w:style w:type="paragraph" w:styleId="Nadpis3">
    <w:name w:val="heading 3"/>
    <w:aliases w:val="1"/>
    <w:basedOn w:val="Normln"/>
    <w:next w:val="Normln"/>
    <w:link w:val="Nadpis3Char"/>
    <w:uiPriority w:val="9"/>
    <w:unhideWhenUsed/>
    <w:qFormat/>
    <w:rsid w:val="00F974E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974EF"/>
    <w:pPr>
      <w:keepNext/>
      <w:keepLines/>
      <w:spacing w:before="200"/>
      <w:outlineLvl w:val="3"/>
    </w:pPr>
    <w:rPr>
      <w:rFonts w:ascii="Cambria" w:hAnsi="Cambria"/>
      <w:b/>
      <w:bCs/>
      <w:i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974EF"/>
    <w:pPr>
      <w:keepNext/>
      <w:keepLines/>
      <w:spacing w:before="200"/>
      <w:outlineLvl w:val="5"/>
    </w:pPr>
    <w:rPr>
      <w:rFonts w:ascii="Cambria" w:hAnsi="Cambria"/>
      <w:i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974EF"/>
    <w:pPr>
      <w:keepNext/>
      <w:keepLines/>
      <w:spacing w:before="200"/>
      <w:outlineLvl w:val="6"/>
    </w:pPr>
    <w:rPr>
      <w:rFonts w:ascii="Cambria" w:hAnsi="Cambria"/>
      <w:i/>
      <w:color w:val="40404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974EF"/>
    <w:pPr>
      <w:keepNext/>
      <w:keepLines/>
      <w:spacing w:before="200"/>
      <w:outlineLvl w:val="8"/>
    </w:pPr>
    <w:rPr>
      <w:rFonts w:ascii="Cambria" w:hAnsi="Cambria"/>
      <w:i/>
      <w:color w:val="40404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8F4809"/>
    <w:rPr>
      <w:rFonts w:ascii="Arial" w:eastAsia="Times New Roman" w:hAnsi="Arial"/>
      <w:b/>
      <w:bCs/>
      <w:iCs/>
      <w:kern w:val="28"/>
      <w:sz w:val="28"/>
      <w:szCs w:val="28"/>
    </w:rPr>
  </w:style>
  <w:style w:type="paragraph" w:customStyle="1" w:styleId="Textodstavce">
    <w:name w:val="Text odstavce"/>
    <w:basedOn w:val="Normln"/>
    <w:rsid w:val="009823E2"/>
    <w:pPr>
      <w:numPr>
        <w:numId w:val="1"/>
      </w:numPr>
      <w:tabs>
        <w:tab w:val="left" w:pos="851"/>
      </w:tabs>
      <w:spacing w:after="120"/>
      <w:outlineLvl w:val="6"/>
    </w:pPr>
  </w:style>
  <w:style w:type="paragraph" w:customStyle="1" w:styleId="Textbodu">
    <w:name w:val="Text bodu"/>
    <w:basedOn w:val="Normln"/>
    <w:rsid w:val="009823E2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link w:val="TextpsmeneChar"/>
    <w:rsid w:val="009823E2"/>
    <w:pPr>
      <w:numPr>
        <w:ilvl w:val="1"/>
        <w:numId w:val="1"/>
      </w:numPr>
      <w:outlineLvl w:val="7"/>
    </w:pPr>
    <w:rPr>
      <w:rFonts w:ascii="Times New Roman" w:hAnsi="Times New Roman"/>
    </w:rPr>
  </w:style>
  <w:style w:type="paragraph" w:styleId="Textpoznpodarou">
    <w:name w:val="footnote text"/>
    <w:basedOn w:val="Normln"/>
    <w:link w:val="TextpoznpodarouChar"/>
    <w:semiHidden/>
    <w:rsid w:val="009823E2"/>
    <w:pPr>
      <w:tabs>
        <w:tab w:val="left" w:pos="425"/>
      </w:tabs>
      <w:ind w:left="425" w:hanging="425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link w:val="Textpoznpodarou"/>
    <w:semiHidden/>
    <w:rsid w:val="009823E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9823E2"/>
    <w:rPr>
      <w:vertAlign w:val="superscript"/>
    </w:rPr>
  </w:style>
  <w:style w:type="paragraph" w:customStyle="1" w:styleId="Styl2">
    <w:name w:val="Styl2"/>
    <w:basedOn w:val="Textpsmene"/>
    <w:next w:val="Normln"/>
    <w:link w:val="Styl2Char"/>
    <w:qFormat/>
    <w:rsid w:val="005F137F"/>
    <w:pPr>
      <w:numPr>
        <w:ilvl w:val="0"/>
        <w:numId w:val="2"/>
      </w:numPr>
      <w:tabs>
        <w:tab w:val="left" w:pos="567"/>
      </w:tabs>
      <w:ind w:left="567" w:hanging="567"/>
    </w:pPr>
    <w:rPr>
      <w:rFonts w:ascii="Calibri" w:hAnsi="Calibri"/>
      <w:b/>
      <w:sz w:val="28"/>
    </w:rPr>
  </w:style>
  <w:style w:type="character" w:customStyle="1" w:styleId="TextpsmeneChar">
    <w:name w:val="Text písmene Char"/>
    <w:link w:val="Textpsmene"/>
    <w:rsid w:val="009823E2"/>
    <w:rPr>
      <w:rFonts w:ascii="Times New Roman" w:eastAsia="Times New Roman" w:hAnsi="Times New Roman"/>
      <w:iCs/>
      <w:sz w:val="24"/>
      <w:szCs w:val="24"/>
    </w:rPr>
  </w:style>
  <w:style w:type="character" w:customStyle="1" w:styleId="Styl2Char">
    <w:name w:val="Styl2 Char"/>
    <w:link w:val="Styl2"/>
    <w:rsid w:val="005F137F"/>
    <w:rPr>
      <w:rFonts w:eastAsia="Times New Roman"/>
      <w:b/>
      <w:iCs/>
      <w:sz w:val="28"/>
      <w:szCs w:val="24"/>
    </w:rPr>
  </w:style>
  <w:style w:type="paragraph" w:styleId="Bezmezer">
    <w:name w:val="No Spacing"/>
    <w:next w:val="Normln"/>
    <w:uiPriority w:val="1"/>
    <w:qFormat/>
    <w:rsid w:val="00543D5F"/>
    <w:pPr>
      <w:numPr>
        <w:numId w:val="4"/>
      </w:numPr>
      <w:spacing w:before="120"/>
      <w:jc w:val="both"/>
      <w:outlineLvl w:val="0"/>
    </w:pPr>
    <w:rPr>
      <w:rFonts w:eastAsia="Times New Roman"/>
      <w:b/>
      <w:sz w:val="24"/>
    </w:rPr>
  </w:style>
  <w:style w:type="paragraph" w:customStyle="1" w:styleId="Styl1">
    <w:name w:val="Styl1"/>
    <w:basedOn w:val="Textpsmene"/>
    <w:link w:val="Styl1Char"/>
    <w:qFormat/>
    <w:rsid w:val="00EA3A1E"/>
    <w:pPr>
      <w:numPr>
        <w:numId w:val="3"/>
      </w:numPr>
      <w:tabs>
        <w:tab w:val="left" w:pos="851"/>
      </w:tabs>
      <w:spacing w:after="100" w:afterAutospacing="1"/>
      <w:ind w:hanging="284"/>
    </w:pPr>
    <w:rPr>
      <w:rFonts w:ascii="Calibri" w:hAnsi="Calibri"/>
      <w:b/>
      <w:sz w:val="28"/>
      <w:szCs w:val="28"/>
    </w:rPr>
  </w:style>
  <w:style w:type="character" w:customStyle="1" w:styleId="Styl1Char">
    <w:name w:val="Styl1 Char"/>
    <w:link w:val="Styl1"/>
    <w:rsid w:val="00EA3A1E"/>
    <w:rPr>
      <w:rFonts w:eastAsia="Times New Roman"/>
      <w:b/>
      <w:i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600B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974EF"/>
    <w:pPr>
      <w:tabs>
        <w:tab w:val="center" w:pos="4536"/>
        <w:tab w:val="right" w:pos="9072"/>
      </w:tabs>
      <w:spacing w:before="0"/>
    </w:pPr>
    <w:rPr>
      <w:rFonts w:ascii="Times New Roman" w:hAnsi="Times New Roman"/>
    </w:rPr>
  </w:style>
  <w:style w:type="character" w:customStyle="1" w:styleId="ZhlavChar">
    <w:name w:val="Záhlaví Char"/>
    <w:link w:val="Zhlav"/>
    <w:uiPriority w:val="99"/>
    <w:rsid w:val="00F974E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974EF"/>
    <w:pPr>
      <w:tabs>
        <w:tab w:val="center" w:pos="4536"/>
        <w:tab w:val="right" w:pos="9072"/>
      </w:tabs>
      <w:spacing w:before="0"/>
    </w:pPr>
    <w:rPr>
      <w:rFonts w:ascii="Times New Roman" w:hAnsi="Times New Roman"/>
    </w:rPr>
  </w:style>
  <w:style w:type="character" w:customStyle="1" w:styleId="ZpatChar">
    <w:name w:val="Zápatí Char"/>
    <w:link w:val="Zpat"/>
    <w:uiPriority w:val="99"/>
    <w:rsid w:val="00F974E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aliases w:val="1 Char"/>
    <w:link w:val="Nadpis3"/>
    <w:uiPriority w:val="9"/>
    <w:semiHidden/>
    <w:rsid w:val="00F974EF"/>
    <w:rPr>
      <w:rFonts w:ascii="Cambria" w:eastAsia="Times New Roman" w:hAnsi="Cambria" w:cs="Times New Roman"/>
      <w:b/>
      <w:bCs/>
      <w:color w:val="4F81BD"/>
      <w:sz w:val="24"/>
      <w:szCs w:val="20"/>
      <w:lang w:eastAsia="cs-CZ"/>
    </w:rPr>
  </w:style>
  <w:style w:type="character" w:customStyle="1" w:styleId="Nadpis4Char">
    <w:name w:val="Nadpis 4 Char"/>
    <w:link w:val="Nadpis4"/>
    <w:uiPriority w:val="9"/>
    <w:semiHidden/>
    <w:rsid w:val="00F974EF"/>
    <w:rPr>
      <w:rFonts w:ascii="Cambria" w:eastAsia="Times New Roman" w:hAnsi="Cambria" w:cs="Times New Roman"/>
      <w:b/>
      <w:bCs/>
      <w:i/>
      <w:iCs/>
      <w:color w:val="4F81BD"/>
      <w:sz w:val="24"/>
      <w:szCs w:val="20"/>
      <w:lang w:eastAsia="cs-CZ"/>
    </w:rPr>
  </w:style>
  <w:style w:type="character" w:customStyle="1" w:styleId="Nadpis6Char">
    <w:name w:val="Nadpis 6 Char"/>
    <w:link w:val="Nadpis6"/>
    <w:uiPriority w:val="9"/>
    <w:rsid w:val="00F974EF"/>
    <w:rPr>
      <w:rFonts w:ascii="Cambria" w:eastAsia="Times New Roman" w:hAnsi="Cambria" w:cs="Times New Roman"/>
      <w:i/>
      <w:iCs/>
      <w:color w:val="243F60"/>
      <w:sz w:val="24"/>
      <w:szCs w:val="20"/>
      <w:lang w:eastAsia="cs-CZ"/>
    </w:rPr>
  </w:style>
  <w:style w:type="character" w:customStyle="1" w:styleId="Nadpis7Char">
    <w:name w:val="Nadpis 7 Char"/>
    <w:link w:val="Nadpis7"/>
    <w:uiPriority w:val="9"/>
    <w:semiHidden/>
    <w:rsid w:val="00F974EF"/>
    <w:rPr>
      <w:rFonts w:ascii="Cambria" w:eastAsia="Times New Roman" w:hAnsi="Cambria" w:cs="Times New Roman"/>
      <w:i/>
      <w:iCs/>
      <w:color w:val="404040"/>
      <w:sz w:val="24"/>
      <w:szCs w:val="20"/>
      <w:lang w:eastAsia="cs-CZ"/>
    </w:rPr>
  </w:style>
  <w:style w:type="character" w:customStyle="1" w:styleId="Nadpis9Char">
    <w:name w:val="Nadpis 9 Char"/>
    <w:link w:val="Nadpis9"/>
    <w:uiPriority w:val="9"/>
    <w:semiHidden/>
    <w:rsid w:val="00F974EF"/>
    <w:rPr>
      <w:rFonts w:ascii="Cambria" w:eastAsia="Times New Roman" w:hAnsi="Cambria" w:cs="Times New Roman"/>
      <w:i/>
      <w:iCs/>
      <w:color w:val="404040"/>
      <w:sz w:val="20"/>
      <w:szCs w:val="20"/>
      <w:lang w:eastAsia="cs-CZ"/>
    </w:rPr>
  </w:style>
  <w:style w:type="character" w:customStyle="1" w:styleId="Nadpis2Char">
    <w:name w:val="Nadpis 2 Char"/>
    <w:link w:val="Nadpis2"/>
    <w:uiPriority w:val="9"/>
    <w:semiHidden/>
    <w:rsid w:val="00D369F1"/>
    <w:rPr>
      <w:rFonts w:ascii="Times New Roman" w:eastAsia="Times New Roman" w:hAnsi="Times New Roman" w:cs="Times New Roman"/>
      <w:b/>
      <w:bCs/>
      <w:color w:val="000000"/>
      <w:sz w:val="24"/>
      <w:szCs w:val="26"/>
      <w:lang w:eastAsia="cs-CZ"/>
    </w:rPr>
  </w:style>
  <w:style w:type="character" w:styleId="Hypertextovodkaz">
    <w:name w:val="Hyperlink"/>
    <w:uiPriority w:val="99"/>
    <w:unhideWhenUsed/>
    <w:rsid w:val="00F909D9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DD7BFD"/>
    <w:pPr>
      <w:spacing w:before="0"/>
      <w:ind w:left="1440"/>
      <w:jc w:val="left"/>
      <w:outlineLvl w:val="9"/>
    </w:pPr>
    <w:rPr>
      <w:rFonts w:ascii="Times New Roman" w:hAnsi="Times New Roman"/>
    </w:rPr>
  </w:style>
  <w:style w:type="character" w:customStyle="1" w:styleId="ZkladntextodsazenChar">
    <w:name w:val="Základní text odsazený Char"/>
    <w:link w:val="Zkladntextodsazen"/>
    <w:rsid w:val="00DD7BFD"/>
    <w:rPr>
      <w:rFonts w:ascii="Times New Roman" w:eastAsia="Times New Roman" w:hAnsi="Times New Roman"/>
      <w:sz w:val="24"/>
      <w:szCs w:val="24"/>
    </w:rPr>
  </w:style>
  <w:style w:type="character" w:styleId="Siln">
    <w:name w:val="Strong"/>
    <w:uiPriority w:val="22"/>
    <w:qFormat/>
    <w:rsid w:val="00FE7BBC"/>
    <w:rPr>
      <w:b/>
      <w:bCs/>
    </w:rPr>
  </w:style>
  <w:style w:type="paragraph" w:customStyle="1" w:styleId="Nadpis31">
    <w:name w:val="Nadpis 31"/>
    <w:basedOn w:val="Normln"/>
    <w:uiPriority w:val="1"/>
    <w:qFormat/>
    <w:rsid w:val="00F46C2F"/>
    <w:pPr>
      <w:widowControl w:val="0"/>
      <w:spacing w:before="0"/>
      <w:ind w:left="100" w:right="331"/>
      <w:jc w:val="left"/>
      <w:outlineLvl w:val="3"/>
    </w:pPr>
    <w:rPr>
      <w:rFonts w:ascii="Times New Roman" w:hAnsi="Times New Roman"/>
      <w:sz w:val="28"/>
      <w:szCs w:val="28"/>
      <w:lang w:val="en-US"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46C2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46C2F"/>
    <w:rPr>
      <w:rFonts w:ascii="Arial" w:eastAsia="Times New Roman" w:hAnsi="Arial"/>
      <w:sz w:val="22"/>
    </w:rPr>
  </w:style>
  <w:style w:type="paragraph" w:customStyle="1" w:styleId="Nadpis41">
    <w:name w:val="Nadpis 41"/>
    <w:basedOn w:val="Normln"/>
    <w:uiPriority w:val="1"/>
    <w:qFormat/>
    <w:rsid w:val="00F46C2F"/>
    <w:pPr>
      <w:widowControl w:val="0"/>
      <w:spacing w:before="0"/>
      <w:ind w:left="100"/>
      <w:jc w:val="left"/>
      <w:outlineLvl w:val="4"/>
    </w:pPr>
    <w:rPr>
      <w:rFonts w:ascii="Times New Roman" w:hAnsi="Times New Roman"/>
      <w:b/>
      <w:bCs/>
      <w:lang w:val="en-US" w:eastAsia="en-US"/>
    </w:rPr>
  </w:style>
  <w:style w:type="paragraph" w:customStyle="1" w:styleId="Nadpis51">
    <w:name w:val="Nadpis 51"/>
    <w:basedOn w:val="Normln"/>
    <w:uiPriority w:val="1"/>
    <w:qFormat/>
    <w:rsid w:val="00295E17"/>
    <w:pPr>
      <w:widowControl w:val="0"/>
      <w:spacing w:before="0"/>
      <w:ind w:left="100" w:right="103" w:hanging="360"/>
      <w:jc w:val="left"/>
      <w:outlineLvl w:val="5"/>
    </w:pPr>
    <w:rPr>
      <w:rFonts w:ascii="Times New Roman" w:hAnsi="Times New Roman"/>
      <w:b/>
      <w:bCs/>
      <w:i/>
      <w:lang w:val="en-US" w:eastAsia="en-US"/>
    </w:rPr>
  </w:style>
  <w:style w:type="paragraph" w:styleId="Normlnweb">
    <w:name w:val="Normal (Web)"/>
    <w:basedOn w:val="Normln"/>
    <w:uiPriority w:val="99"/>
    <w:unhideWhenUsed/>
    <w:rsid w:val="00946808"/>
    <w:pPr>
      <w:tabs>
        <w:tab w:val="clear" w:pos="2552"/>
      </w:tabs>
      <w:spacing w:before="0" w:after="120"/>
      <w:ind w:firstLine="0"/>
      <w:jc w:val="left"/>
      <w:outlineLvl w:val="9"/>
    </w:pPr>
    <w:rPr>
      <w:rFonts w:ascii="Times New Roman" w:hAnsi="Times New Roman"/>
      <w:iCs w:val="0"/>
    </w:rPr>
  </w:style>
  <w:style w:type="character" w:customStyle="1" w:styleId="ab10">
    <w:name w:val="ab10"/>
    <w:basedOn w:val="Standardnpsmoodstavce"/>
    <w:rsid w:val="000D5514"/>
  </w:style>
  <w:style w:type="paragraph" w:styleId="Textbubliny">
    <w:name w:val="Balloon Text"/>
    <w:basedOn w:val="Normln"/>
    <w:link w:val="TextbublinyChar"/>
    <w:uiPriority w:val="99"/>
    <w:semiHidden/>
    <w:unhideWhenUsed/>
    <w:rsid w:val="001F71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711C"/>
    <w:rPr>
      <w:rFonts w:ascii="Segoe UI" w:eastAsia="Times New Roman" w:hAnsi="Segoe UI" w:cs="Segoe UI"/>
      <w:iCs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11"/>
    <w:qFormat/>
    <w:rsid w:val="008115DE"/>
    <w:pPr>
      <w:tabs>
        <w:tab w:val="clear" w:pos="2552"/>
      </w:tabs>
      <w:spacing w:after="60"/>
      <w:ind w:firstLine="709"/>
      <w:jc w:val="center"/>
      <w:outlineLvl w:val="1"/>
    </w:pPr>
    <w:rPr>
      <w:rFonts w:ascii="Calibri Light" w:hAnsi="Calibri Light"/>
      <w:iCs w:val="0"/>
    </w:rPr>
  </w:style>
  <w:style w:type="character" w:customStyle="1" w:styleId="PodtitulChar">
    <w:name w:val="Podtitul Char"/>
    <w:basedOn w:val="Standardnpsmoodstavce"/>
    <w:link w:val="Podtitul"/>
    <w:uiPriority w:val="11"/>
    <w:rsid w:val="008115DE"/>
    <w:rPr>
      <w:rFonts w:ascii="Calibri Light" w:eastAsia="Times New Roman" w:hAnsi="Calibri Light"/>
      <w:sz w:val="24"/>
      <w:szCs w:val="24"/>
    </w:rPr>
  </w:style>
  <w:style w:type="paragraph" w:customStyle="1" w:styleId="Pa3">
    <w:name w:val="Pa3"/>
    <w:basedOn w:val="Normln"/>
    <w:next w:val="Normln"/>
    <w:uiPriority w:val="99"/>
    <w:rsid w:val="008115DE"/>
    <w:pPr>
      <w:tabs>
        <w:tab w:val="clear" w:pos="2552"/>
      </w:tabs>
      <w:autoSpaceDE w:val="0"/>
      <w:autoSpaceDN w:val="0"/>
      <w:adjustRightInd w:val="0"/>
      <w:spacing w:before="0" w:line="221" w:lineRule="atLeast"/>
      <w:ind w:firstLine="0"/>
      <w:jc w:val="left"/>
      <w:outlineLvl w:val="9"/>
    </w:pPr>
    <w:rPr>
      <w:rFonts w:ascii="Adobe Garamond Pro" w:hAnsi="Adobe Garamond Pro"/>
      <w:iCs w:val="0"/>
    </w:rPr>
  </w:style>
  <w:style w:type="paragraph" w:customStyle="1" w:styleId="Styl3">
    <w:name w:val="Styl3"/>
    <w:basedOn w:val="Normln"/>
    <w:link w:val="Styl3Char"/>
    <w:qFormat/>
    <w:rsid w:val="00C16E24"/>
    <w:pPr>
      <w:tabs>
        <w:tab w:val="clear" w:pos="2552"/>
        <w:tab w:val="left" w:pos="0"/>
      </w:tabs>
      <w:spacing w:before="240"/>
      <w:ind w:firstLine="0"/>
      <w:outlineLvl w:val="7"/>
    </w:pPr>
    <w:rPr>
      <w:rFonts w:cs="Arial"/>
      <w:b/>
      <w:iCs w:val="0"/>
    </w:rPr>
  </w:style>
  <w:style w:type="character" w:customStyle="1" w:styleId="Styl3Char">
    <w:name w:val="Styl3 Char"/>
    <w:basedOn w:val="Standardnpsmoodstavce"/>
    <w:link w:val="Styl3"/>
    <w:rsid w:val="00C16E24"/>
    <w:rPr>
      <w:rFonts w:ascii="Arial" w:eastAsia="Times New Roman" w:hAnsi="Arial" w:cs="Arial"/>
      <w:b/>
      <w:sz w:val="24"/>
      <w:szCs w:val="24"/>
    </w:rPr>
  </w:style>
  <w:style w:type="paragraph" w:customStyle="1" w:styleId="Standard">
    <w:name w:val="Standard"/>
    <w:rsid w:val="00453B04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07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97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77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17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59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3A267-E05B-48FB-93D1-0923B4957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2896</TotalTime>
  <Pages>4</Pages>
  <Words>1285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fugas saguf</dc:creator>
  <cp:keywords/>
  <dc:description/>
  <cp:lastModifiedBy>Zatloukalová Eva, Ing.</cp:lastModifiedBy>
  <cp:revision>34</cp:revision>
  <cp:lastPrinted>2019-12-19T11:17:00Z</cp:lastPrinted>
  <dcterms:created xsi:type="dcterms:W3CDTF">2020-09-02T12:55:00Z</dcterms:created>
  <dcterms:modified xsi:type="dcterms:W3CDTF">2021-07-20T11:35:00Z</dcterms:modified>
</cp:coreProperties>
</file>