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A8A10" w14:textId="77777777" w:rsidR="00917E09" w:rsidRPr="000B5D22" w:rsidRDefault="002C0C9E" w:rsidP="00917E09">
      <w:pPr>
        <w:pStyle w:val="Nzev"/>
        <w:rPr>
          <w:rFonts w:ascii="Franklin Gothic Book" w:hAnsi="Franklin Gothic Book"/>
          <w:sz w:val="28"/>
          <w:szCs w:val="28"/>
        </w:rPr>
      </w:pPr>
      <w:r w:rsidRPr="000B5D22">
        <w:rPr>
          <w:rFonts w:ascii="Franklin Gothic Book" w:hAnsi="Franklin Gothic Book"/>
          <w:sz w:val="28"/>
          <w:szCs w:val="28"/>
        </w:rPr>
        <w:t xml:space="preserve">Návrh  smlouvy </w:t>
      </w:r>
      <w:r w:rsidR="00C3451E" w:rsidRPr="000B5D22">
        <w:rPr>
          <w:rFonts w:ascii="Franklin Gothic Book" w:hAnsi="Franklin Gothic Book"/>
          <w:sz w:val="28"/>
          <w:szCs w:val="28"/>
        </w:rPr>
        <w:t>o dílo č. ………..</w:t>
      </w:r>
    </w:p>
    <w:p w14:paraId="51BF5DC1" w14:textId="77777777" w:rsidR="00917E09" w:rsidRPr="00732428" w:rsidRDefault="00917E09" w:rsidP="00917E09">
      <w:pPr>
        <w:pStyle w:val="Nzev"/>
        <w:rPr>
          <w:rFonts w:ascii="Franklin Gothic Book" w:hAnsi="Franklin Gothic Book"/>
          <w:sz w:val="22"/>
          <w:szCs w:val="22"/>
        </w:rPr>
      </w:pPr>
    </w:p>
    <w:p w14:paraId="357C9C11" w14:textId="77777777" w:rsidR="00534DB7" w:rsidRPr="00281F3C" w:rsidRDefault="00534DB7" w:rsidP="00534DB7">
      <w:pPr>
        <w:autoSpaceDE w:val="0"/>
        <w:autoSpaceDN w:val="0"/>
        <w:adjustRightInd w:val="0"/>
        <w:spacing w:line="240" w:lineRule="atLeast"/>
        <w:ind w:left="550" w:right="289"/>
        <w:jc w:val="center"/>
        <w:rPr>
          <w:rFonts w:cs="Arial"/>
        </w:rPr>
      </w:pPr>
      <w:r w:rsidRPr="00281F3C">
        <w:rPr>
          <w:rFonts w:cs="Arial"/>
        </w:rPr>
        <w:t>uzavřená v souladu se zněním §  2586 a násl. zákona č. 89/2012 Sb., občanský zákoník (dále jako „</w:t>
      </w:r>
      <w:r w:rsidRPr="00281F3C">
        <w:rPr>
          <w:rFonts w:cs="Arial"/>
          <w:b/>
          <w:bCs/>
        </w:rPr>
        <w:t>občanský zákoník</w:t>
      </w:r>
      <w:r w:rsidRPr="00281F3C">
        <w:rPr>
          <w:rFonts w:cs="Arial"/>
        </w:rPr>
        <w:t>"),  jeho platném znění.</w:t>
      </w:r>
    </w:p>
    <w:p w14:paraId="087C01AF" w14:textId="77777777" w:rsidR="00917E09" w:rsidRPr="00732428" w:rsidRDefault="00917E09" w:rsidP="00534DB7">
      <w:pPr>
        <w:pBdr>
          <w:bottom w:val="single" w:sz="6" w:space="1" w:color="auto"/>
        </w:pBdr>
        <w:rPr>
          <w:rFonts w:cs="Arial"/>
          <w:szCs w:val="22"/>
        </w:rPr>
      </w:pPr>
    </w:p>
    <w:p w14:paraId="18595152" w14:textId="77777777" w:rsidR="00917E09" w:rsidRPr="00732428" w:rsidRDefault="00917E09" w:rsidP="00917E09">
      <w:pPr>
        <w:jc w:val="center"/>
        <w:rPr>
          <w:rFonts w:cs="Arial"/>
          <w:szCs w:val="22"/>
        </w:rPr>
      </w:pPr>
    </w:p>
    <w:p w14:paraId="359179DA" w14:textId="77777777" w:rsidR="00917E09" w:rsidRPr="000B5D22" w:rsidRDefault="00917E09" w:rsidP="005218FE">
      <w:pPr>
        <w:numPr>
          <w:ilvl w:val="0"/>
          <w:numId w:val="5"/>
        </w:numPr>
        <w:jc w:val="center"/>
        <w:rPr>
          <w:rFonts w:cs="Arial"/>
          <w:b/>
          <w:sz w:val="24"/>
        </w:rPr>
      </w:pPr>
      <w:r w:rsidRPr="000B5D22">
        <w:rPr>
          <w:rFonts w:cs="Arial"/>
          <w:b/>
          <w:sz w:val="24"/>
        </w:rPr>
        <w:t>Smluvní strany.</w:t>
      </w:r>
    </w:p>
    <w:p w14:paraId="28FC697A" w14:textId="77777777" w:rsidR="00917E09" w:rsidRPr="00732428" w:rsidRDefault="00917E09" w:rsidP="00917E09">
      <w:pPr>
        <w:rPr>
          <w:rFonts w:cs="Arial"/>
          <w:b/>
          <w:szCs w:val="22"/>
        </w:rPr>
      </w:pPr>
    </w:p>
    <w:p w14:paraId="76673985" w14:textId="77777777" w:rsidR="00CF6926" w:rsidRPr="00732428" w:rsidRDefault="00CF6926" w:rsidP="00CF6926">
      <w:pPr>
        <w:pStyle w:val="Nadpis1"/>
        <w:rPr>
          <w:sz w:val="22"/>
          <w:szCs w:val="22"/>
        </w:rPr>
      </w:pPr>
      <w:r w:rsidRPr="00732428">
        <w:rPr>
          <w:sz w:val="22"/>
          <w:szCs w:val="22"/>
        </w:rPr>
        <w:t>Město Šumperk</w:t>
      </w:r>
    </w:p>
    <w:p w14:paraId="7116991A" w14:textId="77777777" w:rsidR="00CF6926" w:rsidRPr="00732428" w:rsidRDefault="00CF6926" w:rsidP="00CF6926">
      <w:pPr>
        <w:rPr>
          <w:b/>
          <w:bCs/>
        </w:rPr>
      </w:pPr>
      <w:r w:rsidRPr="00732428">
        <w:t xml:space="preserve">se sídlem: </w:t>
      </w:r>
      <w:r w:rsidRPr="00732428">
        <w:tab/>
      </w:r>
      <w:r w:rsidRPr="00732428">
        <w:rPr>
          <w:b/>
          <w:bCs/>
        </w:rPr>
        <w:t xml:space="preserve">nám. Míru </w:t>
      </w:r>
      <w:r>
        <w:rPr>
          <w:b/>
          <w:bCs/>
        </w:rPr>
        <w:t>364/</w:t>
      </w:r>
      <w:r w:rsidRPr="00732428">
        <w:rPr>
          <w:b/>
          <w:bCs/>
        </w:rPr>
        <w:t>1, 787 01 Šumperk</w:t>
      </w:r>
    </w:p>
    <w:p w14:paraId="0AFC68F8" w14:textId="77777777" w:rsidR="00CF6926" w:rsidRPr="00732428" w:rsidRDefault="00CF6926" w:rsidP="00CF6926">
      <w:pPr>
        <w:rPr>
          <w:b/>
          <w:bCs/>
        </w:rPr>
      </w:pPr>
      <w:r w:rsidRPr="00732428">
        <w:t>IČ</w:t>
      </w:r>
      <w:r>
        <w:t>O</w:t>
      </w:r>
      <w:r w:rsidRPr="00732428">
        <w:t>:</w:t>
      </w:r>
      <w:r w:rsidRPr="00732428">
        <w:tab/>
      </w:r>
      <w:r w:rsidRPr="00732428">
        <w:tab/>
      </w:r>
      <w:r w:rsidRPr="00732428">
        <w:rPr>
          <w:b/>
          <w:bCs/>
        </w:rPr>
        <w:t>00303461</w:t>
      </w:r>
    </w:p>
    <w:p w14:paraId="1053A293" w14:textId="77777777" w:rsidR="00CF6926" w:rsidRPr="00732428" w:rsidRDefault="00CF6926" w:rsidP="00CF6926">
      <w:pPr>
        <w:rPr>
          <w:b/>
          <w:bCs/>
        </w:rPr>
      </w:pPr>
      <w:r w:rsidRPr="00732428">
        <w:t>DIČ:</w:t>
      </w:r>
      <w:r w:rsidRPr="00732428">
        <w:tab/>
      </w:r>
      <w:r w:rsidRPr="00732428">
        <w:tab/>
      </w:r>
      <w:r w:rsidRPr="00732428">
        <w:rPr>
          <w:b/>
          <w:bCs/>
        </w:rPr>
        <w:t>CZ00303461</w:t>
      </w:r>
    </w:p>
    <w:p w14:paraId="7390A8E2" w14:textId="77777777" w:rsidR="00CF6926" w:rsidRPr="00732428" w:rsidRDefault="00CF6926" w:rsidP="00CF6926">
      <w:r w:rsidRPr="00732428">
        <w:t>Zastoupené:</w:t>
      </w:r>
      <w:r w:rsidRPr="00732428">
        <w:tab/>
      </w:r>
    </w:p>
    <w:p w14:paraId="0FABCAE2" w14:textId="77777777" w:rsidR="002D62D0" w:rsidRDefault="00CF6926" w:rsidP="002D62D0">
      <w:pPr>
        <w:tabs>
          <w:tab w:val="left" w:pos="2340"/>
        </w:tabs>
        <w:rPr>
          <w:rFonts w:cs="Arial"/>
          <w:szCs w:val="22"/>
        </w:rPr>
      </w:pPr>
      <w:r w:rsidRPr="00732428">
        <w:t xml:space="preserve">ve věcech smluvních: </w:t>
      </w:r>
      <w:r>
        <w:tab/>
      </w:r>
      <w:r w:rsidR="002D62D0" w:rsidRPr="001038D3">
        <w:rPr>
          <w:rFonts w:cs="Arial"/>
          <w:b/>
          <w:szCs w:val="22"/>
        </w:rPr>
        <w:t>Mgr. Karlem Hoškem</w:t>
      </w:r>
      <w:r w:rsidR="002D62D0">
        <w:rPr>
          <w:rFonts w:cs="Arial"/>
          <w:szCs w:val="22"/>
        </w:rPr>
        <w:t>, 2. místostarostou</w:t>
      </w:r>
    </w:p>
    <w:p w14:paraId="4C92FF6A" w14:textId="77777777" w:rsidR="002D62D0" w:rsidRDefault="00CF6926" w:rsidP="002D62D0">
      <w:pPr>
        <w:tabs>
          <w:tab w:val="left" w:pos="2340"/>
        </w:tabs>
        <w:ind w:left="2340" w:hanging="2340"/>
        <w:rPr>
          <w:rFonts w:cs="Arial"/>
          <w:szCs w:val="22"/>
        </w:rPr>
      </w:pPr>
      <w:r w:rsidRPr="00732428">
        <w:t xml:space="preserve">ve věcech technických: </w:t>
      </w:r>
      <w:r>
        <w:tab/>
      </w:r>
      <w:r w:rsidR="002D62D0">
        <w:rPr>
          <w:rFonts w:cs="Arial"/>
          <w:b/>
          <w:szCs w:val="22"/>
        </w:rPr>
        <w:t>Ing. Janem Hrubým</w:t>
      </w:r>
      <w:r w:rsidR="002D62D0">
        <w:rPr>
          <w:rFonts w:cs="Arial"/>
          <w:szCs w:val="22"/>
        </w:rPr>
        <w:t>, vedoucím odboru rozvoje území města, investic a komunálních služeb</w:t>
      </w:r>
    </w:p>
    <w:p w14:paraId="3E5D7201" w14:textId="77777777" w:rsidR="00CF6926" w:rsidRPr="00732428" w:rsidRDefault="00CF6926" w:rsidP="00CF6926">
      <w:pPr>
        <w:tabs>
          <w:tab w:val="left" w:pos="2340"/>
        </w:tabs>
        <w:ind w:left="2340" w:hanging="2340"/>
      </w:pPr>
      <w:r w:rsidRPr="00732428">
        <w:t>bankovní spojení: Česká spořitelna a.s., pobočka Šumperk</w:t>
      </w:r>
    </w:p>
    <w:p w14:paraId="21EB6ACE" w14:textId="77777777" w:rsidR="00CF6926" w:rsidRPr="00732428" w:rsidRDefault="00CF6926" w:rsidP="00CF6926">
      <w:r w:rsidRPr="00732428">
        <w:t>číslo účtu:              27-1905609309/0800</w:t>
      </w:r>
    </w:p>
    <w:p w14:paraId="5F6D1D87" w14:textId="77777777" w:rsidR="00CF6926" w:rsidRPr="00732428" w:rsidRDefault="00CF6926" w:rsidP="00CF6926">
      <w:r w:rsidRPr="00732428">
        <w:t>tel:                          583 388 311</w:t>
      </w:r>
    </w:p>
    <w:p w14:paraId="7812A2D3" w14:textId="77777777" w:rsidR="00CF6926" w:rsidRPr="00732428" w:rsidRDefault="00CF6926" w:rsidP="00CF6926">
      <w:r w:rsidRPr="00732428">
        <w:t>e-mail:                    posta@sumperk.cz</w:t>
      </w:r>
    </w:p>
    <w:p w14:paraId="7DFD703C" w14:textId="77777777" w:rsidR="00CF6926" w:rsidRPr="00732428" w:rsidRDefault="00CF6926" w:rsidP="00CF6926">
      <w:r w:rsidRPr="00732428">
        <w:t>Dále jen:</w:t>
      </w:r>
      <w:r w:rsidRPr="00732428">
        <w:tab/>
      </w:r>
      <w:r w:rsidRPr="00732428">
        <w:rPr>
          <w:b/>
          <w:bCs/>
        </w:rPr>
        <w:t>Objednatel</w:t>
      </w:r>
    </w:p>
    <w:p w14:paraId="7EC7AA19" w14:textId="77777777" w:rsidR="00917E09" w:rsidRPr="00732428" w:rsidRDefault="00917E09" w:rsidP="00917E09">
      <w:pPr>
        <w:rPr>
          <w:rFonts w:cs="Arial"/>
          <w:szCs w:val="22"/>
        </w:rPr>
      </w:pPr>
      <w:r w:rsidRPr="00732428">
        <w:rPr>
          <w:rFonts w:cs="Arial"/>
          <w:szCs w:val="22"/>
        </w:rPr>
        <w:tab/>
      </w:r>
      <w:r w:rsidRPr="00732428">
        <w:rPr>
          <w:rFonts w:cs="Arial"/>
          <w:szCs w:val="22"/>
        </w:rPr>
        <w:tab/>
      </w:r>
    </w:p>
    <w:p w14:paraId="4CD58E79" w14:textId="77777777" w:rsidR="00917E09" w:rsidRPr="00732428" w:rsidRDefault="00917E09" w:rsidP="00917E09">
      <w:pPr>
        <w:ind w:left="3540" w:firstLine="708"/>
        <w:rPr>
          <w:rFonts w:cs="Arial"/>
          <w:szCs w:val="22"/>
        </w:rPr>
      </w:pPr>
      <w:r w:rsidRPr="00732428">
        <w:rPr>
          <w:rFonts w:cs="Arial"/>
          <w:szCs w:val="22"/>
        </w:rPr>
        <w:t>a</w:t>
      </w:r>
    </w:p>
    <w:p w14:paraId="37C78881" w14:textId="77777777" w:rsidR="00917E09" w:rsidRDefault="00917E09" w:rsidP="00917E09">
      <w:pPr>
        <w:jc w:val="center"/>
        <w:rPr>
          <w:rFonts w:cs="Arial"/>
          <w:szCs w:val="22"/>
        </w:rPr>
      </w:pPr>
    </w:p>
    <w:p w14:paraId="7CCCA0D0" w14:textId="77777777" w:rsidR="00C3451E" w:rsidRPr="00732428" w:rsidRDefault="00C3451E" w:rsidP="00917E09">
      <w:pPr>
        <w:rPr>
          <w:rFonts w:cs="Arial"/>
          <w:szCs w:val="22"/>
        </w:rPr>
      </w:pPr>
    </w:p>
    <w:p w14:paraId="5142579A" w14:textId="77777777" w:rsidR="00C3451E" w:rsidRPr="00732428" w:rsidRDefault="00C3451E" w:rsidP="00917E09">
      <w:pPr>
        <w:rPr>
          <w:rFonts w:cs="Arial"/>
          <w:szCs w:val="22"/>
        </w:rPr>
      </w:pPr>
      <w:r w:rsidRPr="00732428">
        <w:rPr>
          <w:rFonts w:cs="Arial"/>
          <w:szCs w:val="22"/>
        </w:rPr>
        <w:t>…………………………….</w:t>
      </w:r>
    </w:p>
    <w:p w14:paraId="79279B83" w14:textId="77777777" w:rsidR="00917E09" w:rsidRPr="00732428" w:rsidRDefault="00C3451E" w:rsidP="00B6772C">
      <w:pPr>
        <w:tabs>
          <w:tab w:val="left" w:pos="2340"/>
        </w:tabs>
        <w:rPr>
          <w:rFonts w:cs="Arial"/>
          <w:b/>
          <w:bCs/>
          <w:szCs w:val="22"/>
        </w:rPr>
      </w:pPr>
      <w:r w:rsidRPr="00732428">
        <w:rPr>
          <w:rFonts w:cs="Arial"/>
          <w:szCs w:val="22"/>
        </w:rPr>
        <w:t>se sídlem:</w:t>
      </w:r>
      <w:r w:rsidR="00504B21" w:rsidRPr="00732428">
        <w:rPr>
          <w:rFonts w:cs="Arial"/>
          <w:szCs w:val="22"/>
        </w:rPr>
        <w:tab/>
        <w:t>.................................................</w:t>
      </w:r>
    </w:p>
    <w:p w14:paraId="7F85F85B" w14:textId="77777777" w:rsidR="00917E09" w:rsidRPr="00732428" w:rsidRDefault="00504B21" w:rsidP="00B6772C">
      <w:pPr>
        <w:tabs>
          <w:tab w:val="left" w:pos="2340"/>
        </w:tabs>
        <w:rPr>
          <w:rFonts w:cs="Arial"/>
          <w:b/>
          <w:bCs/>
          <w:szCs w:val="22"/>
        </w:rPr>
      </w:pPr>
      <w:r w:rsidRPr="00732428">
        <w:rPr>
          <w:rFonts w:cs="Arial"/>
          <w:szCs w:val="22"/>
        </w:rPr>
        <w:t xml:space="preserve">IČ : </w:t>
      </w:r>
      <w:r w:rsidRPr="00732428">
        <w:rPr>
          <w:rFonts w:cs="Arial"/>
          <w:szCs w:val="22"/>
        </w:rPr>
        <w:tab/>
        <w:t>.................................................</w:t>
      </w:r>
    </w:p>
    <w:p w14:paraId="5195C05B" w14:textId="77777777" w:rsidR="00917E09" w:rsidRPr="00732428" w:rsidRDefault="00C3451E" w:rsidP="00B6772C">
      <w:pPr>
        <w:tabs>
          <w:tab w:val="left" w:pos="2340"/>
        </w:tabs>
        <w:rPr>
          <w:rFonts w:cs="Arial"/>
          <w:bCs/>
          <w:szCs w:val="22"/>
        </w:rPr>
      </w:pPr>
      <w:r w:rsidRPr="00732428">
        <w:rPr>
          <w:rFonts w:cs="Arial"/>
          <w:bCs/>
          <w:szCs w:val="22"/>
        </w:rPr>
        <w:t>DIČ:</w:t>
      </w:r>
      <w:r w:rsidRPr="00732428">
        <w:rPr>
          <w:rFonts w:cs="Arial"/>
          <w:bCs/>
          <w:szCs w:val="22"/>
        </w:rPr>
        <w:tab/>
      </w:r>
      <w:r w:rsidR="00504B21" w:rsidRPr="00732428">
        <w:rPr>
          <w:rFonts w:cs="Arial"/>
          <w:bCs/>
          <w:szCs w:val="22"/>
        </w:rPr>
        <w:t>.................................................</w:t>
      </w:r>
    </w:p>
    <w:p w14:paraId="7901424A" w14:textId="77777777" w:rsidR="00536301" w:rsidRPr="00732428" w:rsidRDefault="00536301" w:rsidP="00B6772C">
      <w:pPr>
        <w:tabs>
          <w:tab w:val="left" w:pos="2340"/>
        </w:tabs>
        <w:rPr>
          <w:rFonts w:cs="Arial"/>
          <w:bCs/>
          <w:szCs w:val="22"/>
        </w:rPr>
      </w:pPr>
      <w:r w:rsidRPr="00732428">
        <w:rPr>
          <w:rFonts w:cs="Arial"/>
          <w:bCs/>
          <w:szCs w:val="22"/>
        </w:rPr>
        <w:t>Zastoupené:</w:t>
      </w:r>
    </w:p>
    <w:p w14:paraId="40590BEA" w14:textId="77777777" w:rsidR="00536301" w:rsidRPr="00732428" w:rsidRDefault="00504B21" w:rsidP="00B6772C">
      <w:pPr>
        <w:tabs>
          <w:tab w:val="left" w:pos="2340"/>
        </w:tabs>
        <w:rPr>
          <w:rFonts w:cs="Arial"/>
          <w:bCs/>
          <w:szCs w:val="22"/>
        </w:rPr>
      </w:pPr>
      <w:r w:rsidRPr="00732428">
        <w:rPr>
          <w:rFonts w:cs="Arial"/>
          <w:bCs/>
          <w:szCs w:val="22"/>
        </w:rPr>
        <w:t>ve věcech smluvních:</w:t>
      </w:r>
      <w:r w:rsidRPr="00732428">
        <w:rPr>
          <w:rFonts w:cs="Arial"/>
          <w:bCs/>
          <w:szCs w:val="22"/>
        </w:rPr>
        <w:tab/>
        <w:t>.................................................</w:t>
      </w:r>
    </w:p>
    <w:p w14:paraId="332AF3BD" w14:textId="77777777" w:rsidR="00504B21" w:rsidRPr="00732428" w:rsidRDefault="00504B21" w:rsidP="00B6772C">
      <w:pPr>
        <w:tabs>
          <w:tab w:val="left" w:pos="2340"/>
        </w:tabs>
        <w:rPr>
          <w:rFonts w:cs="Arial"/>
          <w:bCs/>
          <w:szCs w:val="22"/>
        </w:rPr>
      </w:pPr>
      <w:r w:rsidRPr="00732428">
        <w:rPr>
          <w:rFonts w:cs="Arial"/>
          <w:bCs/>
          <w:szCs w:val="22"/>
        </w:rPr>
        <w:t>ve věcech technických:</w:t>
      </w:r>
      <w:r w:rsidR="00B6772C">
        <w:rPr>
          <w:rFonts w:cs="Arial"/>
          <w:bCs/>
          <w:szCs w:val="22"/>
        </w:rPr>
        <w:tab/>
      </w:r>
      <w:r w:rsidRPr="00732428">
        <w:rPr>
          <w:rFonts w:cs="Arial"/>
          <w:bCs/>
          <w:szCs w:val="22"/>
        </w:rPr>
        <w:t>..................................................</w:t>
      </w:r>
    </w:p>
    <w:p w14:paraId="11D56A70" w14:textId="77777777" w:rsidR="00536301" w:rsidRPr="00732428" w:rsidRDefault="00536301" w:rsidP="00B6772C">
      <w:pPr>
        <w:tabs>
          <w:tab w:val="left" w:pos="2340"/>
        </w:tabs>
        <w:rPr>
          <w:rFonts w:cs="Arial"/>
          <w:bCs/>
          <w:szCs w:val="22"/>
        </w:rPr>
      </w:pPr>
      <w:r w:rsidRPr="00732428">
        <w:rPr>
          <w:rFonts w:cs="Arial"/>
          <w:bCs/>
          <w:szCs w:val="22"/>
        </w:rPr>
        <w:t xml:space="preserve">bankovní spojení: </w:t>
      </w:r>
      <w:r w:rsidR="00504B21" w:rsidRPr="00732428">
        <w:rPr>
          <w:rFonts w:cs="Arial"/>
          <w:bCs/>
          <w:szCs w:val="22"/>
        </w:rPr>
        <w:tab/>
        <w:t>..................................................</w:t>
      </w:r>
    </w:p>
    <w:p w14:paraId="4360F6D2" w14:textId="77777777" w:rsidR="00536301" w:rsidRPr="00732428" w:rsidRDefault="00536301" w:rsidP="00B6772C">
      <w:pPr>
        <w:tabs>
          <w:tab w:val="left" w:pos="2340"/>
        </w:tabs>
        <w:rPr>
          <w:rFonts w:cs="Arial"/>
          <w:bCs/>
          <w:szCs w:val="22"/>
        </w:rPr>
      </w:pPr>
      <w:r w:rsidRPr="00732428">
        <w:rPr>
          <w:rFonts w:cs="Arial"/>
          <w:bCs/>
          <w:szCs w:val="22"/>
        </w:rPr>
        <w:t>číslo účtu:</w:t>
      </w:r>
      <w:r w:rsidR="00504B21" w:rsidRPr="00732428">
        <w:rPr>
          <w:rFonts w:cs="Arial"/>
          <w:bCs/>
          <w:szCs w:val="22"/>
        </w:rPr>
        <w:tab/>
        <w:t>..................................................</w:t>
      </w:r>
    </w:p>
    <w:p w14:paraId="79E9AF9A" w14:textId="77777777" w:rsidR="00536301" w:rsidRPr="00732428" w:rsidRDefault="00536301" w:rsidP="00B6772C">
      <w:pPr>
        <w:tabs>
          <w:tab w:val="left" w:pos="2340"/>
        </w:tabs>
        <w:rPr>
          <w:rFonts w:cs="Arial"/>
          <w:bCs/>
          <w:szCs w:val="22"/>
        </w:rPr>
      </w:pPr>
      <w:r w:rsidRPr="00732428">
        <w:rPr>
          <w:rFonts w:cs="Arial"/>
          <w:bCs/>
          <w:szCs w:val="22"/>
        </w:rPr>
        <w:t xml:space="preserve">tel: </w:t>
      </w:r>
      <w:r w:rsidR="00504B21" w:rsidRPr="00732428">
        <w:rPr>
          <w:rFonts w:cs="Arial"/>
          <w:bCs/>
          <w:szCs w:val="22"/>
        </w:rPr>
        <w:tab/>
        <w:t>..................................................</w:t>
      </w:r>
    </w:p>
    <w:p w14:paraId="15029491" w14:textId="77777777" w:rsidR="00536301" w:rsidRPr="00732428" w:rsidRDefault="00536301" w:rsidP="00B6772C">
      <w:pPr>
        <w:tabs>
          <w:tab w:val="left" w:pos="2340"/>
        </w:tabs>
        <w:rPr>
          <w:rFonts w:cs="Arial"/>
          <w:b/>
          <w:szCs w:val="22"/>
        </w:rPr>
      </w:pPr>
      <w:r w:rsidRPr="00732428">
        <w:rPr>
          <w:rFonts w:cs="Arial"/>
          <w:bCs/>
          <w:szCs w:val="22"/>
        </w:rPr>
        <w:t xml:space="preserve">e-mail: </w:t>
      </w:r>
      <w:r w:rsidR="00504B21" w:rsidRPr="00732428">
        <w:rPr>
          <w:rFonts w:cs="Arial"/>
          <w:bCs/>
          <w:szCs w:val="22"/>
        </w:rPr>
        <w:tab/>
        <w:t>..................................................</w:t>
      </w:r>
    </w:p>
    <w:p w14:paraId="1F0A4EA0" w14:textId="77777777" w:rsidR="00917E09" w:rsidRPr="002D62D0" w:rsidRDefault="00917E09" w:rsidP="00917E09">
      <w:pPr>
        <w:rPr>
          <w:rFonts w:cs="Arial"/>
          <w:b/>
          <w:bCs/>
          <w:szCs w:val="22"/>
        </w:rPr>
      </w:pPr>
      <w:r w:rsidRPr="00732428">
        <w:rPr>
          <w:rFonts w:cs="Arial"/>
          <w:szCs w:val="22"/>
        </w:rPr>
        <w:t>Dále jen:</w:t>
      </w:r>
      <w:r w:rsidRPr="00732428">
        <w:rPr>
          <w:rFonts w:cs="Arial"/>
          <w:szCs w:val="22"/>
        </w:rPr>
        <w:tab/>
      </w:r>
      <w:r w:rsidR="002D62D0" w:rsidRPr="002D62D0">
        <w:rPr>
          <w:rFonts w:cs="Arial"/>
          <w:b/>
          <w:szCs w:val="22"/>
        </w:rPr>
        <w:t>Dodava</w:t>
      </w:r>
      <w:r w:rsidRPr="002D62D0">
        <w:rPr>
          <w:rFonts w:cs="Arial"/>
          <w:b/>
          <w:bCs/>
          <w:szCs w:val="22"/>
        </w:rPr>
        <w:t>tel</w:t>
      </w:r>
    </w:p>
    <w:p w14:paraId="697722B2" w14:textId="77777777" w:rsidR="00536301" w:rsidRPr="00732428" w:rsidRDefault="00536301" w:rsidP="00917E09">
      <w:pPr>
        <w:rPr>
          <w:rFonts w:cs="Arial"/>
          <w:b/>
          <w:bCs/>
          <w:szCs w:val="22"/>
        </w:rPr>
      </w:pPr>
    </w:p>
    <w:p w14:paraId="1A7AE6F3" w14:textId="77777777" w:rsidR="00917E09" w:rsidRPr="00732428" w:rsidRDefault="00917E09" w:rsidP="00917E09">
      <w:pPr>
        <w:pStyle w:val="Zkladntextodsazen"/>
        <w:ind w:left="0"/>
        <w:jc w:val="both"/>
        <w:rPr>
          <w:rFonts w:ascii="Franklin Gothic Book" w:hAnsi="Franklin Gothic Book" w:cs="Arial"/>
          <w:sz w:val="22"/>
          <w:szCs w:val="22"/>
        </w:rPr>
      </w:pPr>
    </w:p>
    <w:p w14:paraId="77FABB69" w14:textId="77777777" w:rsidR="002D62D0" w:rsidRDefault="00917E09" w:rsidP="002D62D0">
      <w:pPr>
        <w:pStyle w:val="Zkladntextodsazen"/>
        <w:ind w:left="0" w:firstLine="360"/>
        <w:jc w:val="both"/>
        <w:rPr>
          <w:rFonts w:ascii="Franklin Gothic Book" w:hAnsi="Franklin Gothic Book" w:cs="Arial"/>
          <w:sz w:val="22"/>
          <w:szCs w:val="22"/>
        </w:rPr>
      </w:pPr>
      <w:r w:rsidRPr="00732428">
        <w:rPr>
          <w:rFonts w:ascii="Franklin Gothic Book" w:hAnsi="Franklin Gothic Book" w:cs="Arial"/>
          <w:sz w:val="22"/>
          <w:szCs w:val="22"/>
        </w:rPr>
        <w:t>uzavřel</w:t>
      </w:r>
      <w:r w:rsidR="002D62D0">
        <w:rPr>
          <w:rFonts w:ascii="Franklin Gothic Book" w:hAnsi="Franklin Gothic Book" w:cs="Arial"/>
          <w:sz w:val="22"/>
          <w:szCs w:val="22"/>
        </w:rPr>
        <w:t>y</w:t>
      </w:r>
      <w:r w:rsidRPr="00732428">
        <w:rPr>
          <w:rFonts w:ascii="Franklin Gothic Book" w:hAnsi="Franklin Gothic Book" w:cs="Arial"/>
          <w:sz w:val="22"/>
          <w:szCs w:val="22"/>
        </w:rPr>
        <w:t xml:space="preserve"> dnešního dne, měsíce a roku </w:t>
      </w:r>
      <w:r w:rsidR="002D62D0">
        <w:rPr>
          <w:rFonts w:ascii="Franklin Gothic Book" w:hAnsi="Franklin Gothic Book" w:cs="Arial"/>
          <w:sz w:val="22"/>
          <w:szCs w:val="22"/>
        </w:rPr>
        <w:t>v souladu s výše uvedenými ustanoveními občanského zákoníku tuto smlouvu o dílo.</w:t>
      </w:r>
    </w:p>
    <w:p w14:paraId="68F4A1C1" w14:textId="77777777" w:rsidR="00504B21" w:rsidRPr="00732428" w:rsidRDefault="00504B21" w:rsidP="00917E09">
      <w:pPr>
        <w:pStyle w:val="Zkladntextodsazen"/>
        <w:ind w:left="0" w:firstLine="360"/>
        <w:jc w:val="both"/>
        <w:rPr>
          <w:rFonts w:ascii="Franklin Gothic Book" w:hAnsi="Franklin Gothic Book" w:cs="Arial"/>
          <w:sz w:val="22"/>
          <w:szCs w:val="22"/>
        </w:rPr>
      </w:pPr>
    </w:p>
    <w:p w14:paraId="0BEE57A3" w14:textId="77777777" w:rsidR="00917E09" w:rsidRPr="000B5D22" w:rsidRDefault="00917E09" w:rsidP="000B0C07">
      <w:pPr>
        <w:numPr>
          <w:ilvl w:val="0"/>
          <w:numId w:val="5"/>
        </w:numPr>
        <w:jc w:val="center"/>
        <w:rPr>
          <w:rFonts w:cs="Arial"/>
          <w:b/>
          <w:sz w:val="24"/>
        </w:rPr>
      </w:pPr>
      <w:r w:rsidRPr="000B5D22">
        <w:rPr>
          <w:rFonts w:cs="Arial"/>
          <w:b/>
          <w:sz w:val="24"/>
        </w:rPr>
        <w:t>Předmět smlouvy</w:t>
      </w:r>
    </w:p>
    <w:p w14:paraId="51A4B89E" w14:textId="77777777" w:rsidR="00917E09" w:rsidRPr="00732428" w:rsidRDefault="00917E09" w:rsidP="00D90EF4">
      <w:pPr>
        <w:tabs>
          <w:tab w:val="num" w:pos="360"/>
        </w:tabs>
        <w:ind w:left="360" w:hanging="360"/>
        <w:rPr>
          <w:rFonts w:cs="Arial"/>
          <w:b/>
          <w:szCs w:val="22"/>
        </w:rPr>
      </w:pPr>
    </w:p>
    <w:p w14:paraId="374B6C47" w14:textId="77777777" w:rsidR="00917E09" w:rsidRPr="00732428" w:rsidRDefault="00696E35" w:rsidP="002D62D0">
      <w:pPr>
        <w:rPr>
          <w:rFonts w:cs="Arial"/>
          <w:szCs w:val="22"/>
        </w:rPr>
      </w:pPr>
      <w:r>
        <w:rPr>
          <w:rFonts w:cs="Arial"/>
          <w:szCs w:val="22"/>
        </w:rPr>
        <w:t xml:space="preserve">1. </w:t>
      </w:r>
      <w:r w:rsidR="00917E09" w:rsidRPr="00732428">
        <w:rPr>
          <w:rFonts w:cs="Arial"/>
          <w:szCs w:val="22"/>
        </w:rPr>
        <w:t xml:space="preserve">Na základě této smlouvy se </w:t>
      </w:r>
      <w:r w:rsidR="002D62D0">
        <w:rPr>
          <w:rFonts w:cs="Arial"/>
          <w:szCs w:val="22"/>
        </w:rPr>
        <w:t>D</w:t>
      </w:r>
      <w:r w:rsidR="002D62D0" w:rsidRPr="002D62D0">
        <w:rPr>
          <w:rFonts w:cs="Arial"/>
          <w:szCs w:val="22"/>
        </w:rPr>
        <w:t>odava</w:t>
      </w:r>
      <w:r w:rsidR="002D62D0" w:rsidRPr="002D62D0">
        <w:rPr>
          <w:rFonts w:cs="Arial"/>
          <w:bCs/>
          <w:szCs w:val="22"/>
        </w:rPr>
        <w:t>tel</w:t>
      </w:r>
      <w:r w:rsidR="002D62D0">
        <w:rPr>
          <w:rFonts w:cs="Arial"/>
          <w:b/>
          <w:bCs/>
          <w:szCs w:val="22"/>
        </w:rPr>
        <w:t xml:space="preserve"> </w:t>
      </w:r>
      <w:r w:rsidR="00917E09" w:rsidRPr="00732428">
        <w:rPr>
          <w:rFonts w:cs="Arial"/>
          <w:szCs w:val="22"/>
        </w:rPr>
        <w:t xml:space="preserve">zavazuje zhotovit pro </w:t>
      </w:r>
      <w:r w:rsidR="000A0F25">
        <w:rPr>
          <w:rFonts w:cs="Arial"/>
          <w:szCs w:val="22"/>
        </w:rPr>
        <w:t>O</w:t>
      </w:r>
      <w:r w:rsidR="00917E09" w:rsidRPr="00732428">
        <w:rPr>
          <w:rFonts w:cs="Arial"/>
          <w:szCs w:val="22"/>
        </w:rPr>
        <w:t xml:space="preserve">bjednatele dílo specifikované v článku </w:t>
      </w:r>
      <w:r>
        <w:rPr>
          <w:rFonts w:cs="Arial"/>
          <w:szCs w:val="22"/>
        </w:rPr>
        <w:t>III.</w:t>
      </w:r>
      <w:r w:rsidR="00917E09" w:rsidRPr="00732428">
        <w:rPr>
          <w:rFonts w:cs="Arial"/>
          <w:szCs w:val="22"/>
        </w:rPr>
        <w:t xml:space="preserve"> této smlouvy.</w:t>
      </w:r>
    </w:p>
    <w:p w14:paraId="6385A254" w14:textId="77777777" w:rsidR="00917E09" w:rsidRPr="00732428" w:rsidRDefault="00696E35" w:rsidP="002D62D0">
      <w:pPr>
        <w:pStyle w:val="Zkladntextodsazen"/>
        <w:tabs>
          <w:tab w:val="num" w:pos="0"/>
        </w:tabs>
        <w:ind w:left="0"/>
        <w:jc w:val="both"/>
        <w:rPr>
          <w:rFonts w:ascii="Franklin Gothic Book" w:hAnsi="Franklin Gothic Book" w:cs="Arial"/>
          <w:sz w:val="22"/>
          <w:szCs w:val="22"/>
        </w:rPr>
      </w:pPr>
      <w:r>
        <w:rPr>
          <w:rFonts w:ascii="Franklin Gothic Book" w:hAnsi="Franklin Gothic Book" w:cs="Arial"/>
          <w:sz w:val="22"/>
          <w:szCs w:val="22"/>
        </w:rPr>
        <w:t xml:space="preserve">2. </w:t>
      </w:r>
      <w:r w:rsidR="00917E09" w:rsidRPr="00732428">
        <w:rPr>
          <w:rFonts w:ascii="Franklin Gothic Book" w:hAnsi="Franklin Gothic Book" w:cs="Arial"/>
          <w:sz w:val="22"/>
          <w:szCs w:val="22"/>
        </w:rPr>
        <w:t xml:space="preserve">Objednatel se zavazuje od </w:t>
      </w:r>
      <w:r w:rsidR="002D62D0" w:rsidRPr="002D62D0">
        <w:rPr>
          <w:rFonts w:ascii="Franklin Gothic Book" w:hAnsi="Franklin Gothic Book" w:cs="Arial"/>
          <w:sz w:val="22"/>
          <w:szCs w:val="22"/>
        </w:rPr>
        <w:t>Dodava</w:t>
      </w:r>
      <w:r w:rsidR="002D62D0" w:rsidRPr="002D62D0">
        <w:rPr>
          <w:rFonts w:ascii="Franklin Gothic Book" w:hAnsi="Franklin Gothic Book" w:cs="Arial"/>
          <w:bCs/>
          <w:sz w:val="22"/>
          <w:szCs w:val="22"/>
        </w:rPr>
        <w:t>tel</w:t>
      </w:r>
      <w:r w:rsidR="002D62D0" w:rsidRPr="002D62D0">
        <w:rPr>
          <w:rFonts w:ascii="Franklin Gothic Book" w:hAnsi="Franklin Gothic Book" w:cs="Arial"/>
          <w:b/>
          <w:bCs/>
          <w:sz w:val="22"/>
          <w:szCs w:val="22"/>
        </w:rPr>
        <w:t>e</w:t>
      </w:r>
      <w:r w:rsidR="00917E09" w:rsidRPr="00732428">
        <w:rPr>
          <w:rFonts w:ascii="Franklin Gothic Book" w:hAnsi="Franklin Gothic Book" w:cs="Arial"/>
          <w:sz w:val="22"/>
          <w:szCs w:val="22"/>
        </w:rPr>
        <w:t xml:space="preserve"> </w:t>
      </w:r>
      <w:r w:rsidR="003B5EB7" w:rsidRPr="00740B69">
        <w:rPr>
          <w:rFonts w:ascii="Franklin Gothic Book" w:hAnsi="Franklin Gothic Book" w:cs="Arial"/>
          <w:sz w:val="22"/>
          <w:szCs w:val="22"/>
        </w:rPr>
        <w:t>řádně dokončené</w:t>
      </w:r>
      <w:r w:rsidR="003B5EB7" w:rsidRPr="00732428">
        <w:rPr>
          <w:rFonts w:ascii="Franklin Gothic Book" w:hAnsi="Franklin Gothic Book" w:cs="Arial"/>
          <w:sz w:val="22"/>
          <w:szCs w:val="22"/>
        </w:rPr>
        <w:t xml:space="preserve"> </w:t>
      </w:r>
      <w:r w:rsidR="00917E09" w:rsidRPr="00732428">
        <w:rPr>
          <w:rFonts w:ascii="Franklin Gothic Book" w:hAnsi="Franklin Gothic Book" w:cs="Arial"/>
          <w:sz w:val="22"/>
          <w:szCs w:val="22"/>
        </w:rPr>
        <w:t xml:space="preserve">dílo převzít a zaplatit za něj </w:t>
      </w:r>
      <w:r w:rsidR="002D62D0" w:rsidRPr="002D62D0">
        <w:rPr>
          <w:rFonts w:ascii="Franklin Gothic Book" w:hAnsi="Franklin Gothic Book" w:cs="Arial"/>
          <w:sz w:val="22"/>
          <w:szCs w:val="22"/>
        </w:rPr>
        <w:t>Dodava</w:t>
      </w:r>
      <w:r w:rsidR="002D62D0" w:rsidRPr="002D62D0">
        <w:rPr>
          <w:rFonts w:ascii="Franklin Gothic Book" w:hAnsi="Franklin Gothic Book" w:cs="Arial"/>
          <w:bCs/>
          <w:sz w:val="22"/>
          <w:szCs w:val="22"/>
        </w:rPr>
        <w:t xml:space="preserve">teli </w:t>
      </w:r>
      <w:r w:rsidR="00917E09" w:rsidRPr="00732428">
        <w:rPr>
          <w:rFonts w:ascii="Franklin Gothic Book" w:hAnsi="Franklin Gothic Book" w:cs="Arial"/>
          <w:sz w:val="22"/>
          <w:szCs w:val="22"/>
        </w:rPr>
        <w:t xml:space="preserve">cenu za jeho provedení. Cena za provedení díla je uvedena v článku </w:t>
      </w:r>
      <w:r>
        <w:rPr>
          <w:rFonts w:ascii="Franklin Gothic Book" w:hAnsi="Franklin Gothic Book" w:cs="Arial"/>
          <w:sz w:val="22"/>
          <w:szCs w:val="22"/>
        </w:rPr>
        <w:t>IV</w:t>
      </w:r>
      <w:r w:rsidR="003025C2" w:rsidRPr="00732428">
        <w:rPr>
          <w:rFonts w:ascii="Franklin Gothic Book" w:hAnsi="Franklin Gothic Book" w:cs="Arial"/>
          <w:sz w:val="22"/>
          <w:szCs w:val="22"/>
        </w:rPr>
        <w:t>.</w:t>
      </w:r>
      <w:r w:rsidR="00917E09" w:rsidRPr="00732428">
        <w:rPr>
          <w:rFonts w:ascii="Franklin Gothic Book" w:hAnsi="Franklin Gothic Book" w:cs="Arial"/>
          <w:sz w:val="22"/>
          <w:szCs w:val="22"/>
        </w:rPr>
        <w:t xml:space="preserve"> této smlouvy.</w:t>
      </w:r>
    </w:p>
    <w:p w14:paraId="18B155BF" w14:textId="77777777" w:rsidR="00917E09" w:rsidRPr="00732428" w:rsidRDefault="00917E09" w:rsidP="00D90EF4">
      <w:pPr>
        <w:tabs>
          <w:tab w:val="num" w:pos="360"/>
        </w:tabs>
        <w:ind w:left="360" w:hanging="360"/>
        <w:rPr>
          <w:rFonts w:cs="Arial"/>
          <w:szCs w:val="22"/>
        </w:rPr>
      </w:pPr>
    </w:p>
    <w:p w14:paraId="66334312" w14:textId="77777777" w:rsidR="009042B1" w:rsidRDefault="009042B1" w:rsidP="00D90EF4">
      <w:pPr>
        <w:tabs>
          <w:tab w:val="num" w:pos="360"/>
        </w:tabs>
        <w:ind w:left="360" w:hanging="360"/>
        <w:rPr>
          <w:rFonts w:cs="Arial"/>
          <w:szCs w:val="22"/>
        </w:rPr>
      </w:pPr>
    </w:p>
    <w:p w14:paraId="57A0FCB4" w14:textId="77777777" w:rsidR="00917E09" w:rsidRPr="000B5D22" w:rsidRDefault="00917E09" w:rsidP="000B0C07">
      <w:pPr>
        <w:numPr>
          <w:ilvl w:val="0"/>
          <w:numId w:val="5"/>
        </w:numPr>
        <w:jc w:val="center"/>
        <w:rPr>
          <w:rFonts w:cs="Arial"/>
          <w:b/>
          <w:sz w:val="24"/>
        </w:rPr>
      </w:pPr>
      <w:r w:rsidRPr="000B5D22">
        <w:rPr>
          <w:rFonts w:cs="Arial"/>
          <w:b/>
          <w:sz w:val="24"/>
        </w:rPr>
        <w:t>Předmět díla</w:t>
      </w:r>
    </w:p>
    <w:p w14:paraId="560B6632" w14:textId="77777777" w:rsidR="00917E09" w:rsidRPr="00732428" w:rsidRDefault="00917E09" w:rsidP="00D90EF4">
      <w:pPr>
        <w:pStyle w:val="Zptenadresanaoblku"/>
        <w:tabs>
          <w:tab w:val="num" w:pos="360"/>
        </w:tabs>
        <w:ind w:left="360" w:hanging="360"/>
        <w:rPr>
          <w:rFonts w:ascii="Franklin Gothic Book" w:hAnsi="Franklin Gothic Book"/>
          <w:b/>
          <w:i/>
          <w:color w:val="FF0000"/>
          <w:sz w:val="22"/>
          <w:szCs w:val="22"/>
        </w:rPr>
      </w:pPr>
    </w:p>
    <w:p w14:paraId="0E5C8015" w14:textId="77777777" w:rsidR="007729A6" w:rsidRPr="00732428" w:rsidRDefault="007729A6" w:rsidP="00D90EF4">
      <w:pPr>
        <w:pStyle w:val="Zkladntext"/>
        <w:widowControl w:val="0"/>
        <w:numPr>
          <w:ilvl w:val="0"/>
          <w:numId w:val="8"/>
        </w:numPr>
        <w:tabs>
          <w:tab w:val="num" w:pos="360"/>
        </w:tabs>
        <w:spacing w:after="0"/>
        <w:ind w:left="360" w:hanging="360"/>
        <w:rPr>
          <w:szCs w:val="22"/>
        </w:rPr>
      </w:pPr>
      <w:r w:rsidRPr="00732428">
        <w:rPr>
          <w:szCs w:val="22"/>
        </w:rPr>
        <w:t xml:space="preserve">Na základě této smlouvy se </w:t>
      </w:r>
      <w:r w:rsidR="002D62D0" w:rsidRPr="002D62D0">
        <w:rPr>
          <w:rFonts w:cs="Arial"/>
          <w:szCs w:val="22"/>
        </w:rPr>
        <w:t>Dodava</w:t>
      </w:r>
      <w:r w:rsidR="002D62D0" w:rsidRPr="002D62D0">
        <w:rPr>
          <w:rFonts w:cs="Arial"/>
          <w:bCs/>
          <w:szCs w:val="22"/>
        </w:rPr>
        <w:t>tel</w:t>
      </w:r>
      <w:r w:rsidR="002D62D0">
        <w:rPr>
          <w:rFonts w:cs="Arial"/>
          <w:bCs/>
          <w:szCs w:val="22"/>
        </w:rPr>
        <w:t xml:space="preserve"> </w:t>
      </w:r>
      <w:r w:rsidR="002D62D0" w:rsidRPr="00732428">
        <w:rPr>
          <w:szCs w:val="22"/>
        </w:rPr>
        <w:t>zavazuje</w:t>
      </w:r>
      <w:r w:rsidR="002D62D0">
        <w:rPr>
          <w:rFonts w:cs="Arial"/>
          <w:bCs/>
          <w:szCs w:val="22"/>
        </w:rPr>
        <w:t xml:space="preserve"> řádně, včas a s </w:t>
      </w:r>
      <w:r w:rsidR="002D62D0">
        <w:t>potřebnou péčí</w:t>
      </w:r>
      <w:r w:rsidRPr="00732428">
        <w:rPr>
          <w:szCs w:val="22"/>
        </w:rPr>
        <w:t xml:space="preserve"> provést </w:t>
      </w:r>
      <w:r w:rsidR="002D62D0">
        <w:t xml:space="preserve">na </w:t>
      </w:r>
      <w:r w:rsidR="002D62D0">
        <w:lastRenderedPageBreak/>
        <w:t xml:space="preserve">svůj náklad a nebezpečí pro objednatele </w:t>
      </w:r>
      <w:r w:rsidRPr="00732428">
        <w:rPr>
          <w:szCs w:val="22"/>
        </w:rPr>
        <w:t>v rozsahu a za podmínek dohodnutých v této smlouvě pro Objednatele dílo</w:t>
      </w:r>
      <w:r w:rsidR="002D62D0">
        <w:rPr>
          <w:szCs w:val="22"/>
        </w:rPr>
        <w:t>:</w:t>
      </w:r>
      <w:r w:rsidRPr="00732428">
        <w:rPr>
          <w:szCs w:val="22"/>
        </w:rPr>
        <w:t xml:space="preserve"> </w:t>
      </w:r>
    </w:p>
    <w:p w14:paraId="0DAA5908" w14:textId="77777777" w:rsidR="007729A6" w:rsidRPr="00732428" w:rsidRDefault="007729A6" w:rsidP="00D90EF4">
      <w:pPr>
        <w:pStyle w:val="Zkladntext"/>
        <w:tabs>
          <w:tab w:val="num" w:pos="360"/>
        </w:tabs>
        <w:spacing w:before="120"/>
        <w:ind w:left="360" w:hanging="360"/>
        <w:jc w:val="center"/>
        <w:rPr>
          <w:b/>
          <w:szCs w:val="22"/>
        </w:rPr>
      </w:pPr>
      <w:r w:rsidRPr="00732428">
        <w:rPr>
          <w:b/>
          <w:szCs w:val="22"/>
        </w:rPr>
        <w:t>„</w:t>
      </w:r>
      <w:r w:rsidR="002D62D0" w:rsidRPr="002D62D0">
        <w:rPr>
          <w:b/>
          <w:szCs w:val="22"/>
        </w:rPr>
        <w:t>Sběrn</w:t>
      </w:r>
      <w:r w:rsidR="0060179E">
        <w:rPr>
          <w:b/>
          <w:szCs w:val="22"/>
        </w:rPr>
        <w:t>á</w:t>
      </w:r>
      <w:r w:rsidR="002D62D0" w:rsidRPr="002D62D0">
        <w:rPr>
          <w:b/>
          <w:szCs w:val="22"/>
        </w:rPr>
        <w:t xml:space="preserve"> místa na tříděný a domovní odpad na ulicích Finská a Jugoslávská v Šumperku</w:t>
      </w:r>
      <w:r w:rsidRPr="00732428">
        <w:rPr>
          <w:b/>
          <w:szCs w:val="22"/>
        </w:rPr>
        <w:t>“</w:t>
      </w:r>
    </w:p>
    <w:p w14:paraId="5B26529C" w14:textId="77777777" w:rsidR="007729A6" w:rsidRPr="00732428" w:rsidRDefault="007729A6" w:rsidP="00D90EF4">
      <w:pPr>
        <w:pStyle w:val="Zkladntext"/>
        <w:tabs>
          <w:tab w:val="num" w:pos="360"/>
        </w:tabs>
        <w:ind w:left="360" w:hanging="360"/>
        <w:jc w:val="center"/>
        <w:rPr>
          <w:szCs w:val="22"/>
        </w:rPr>
      </w:pPr>
      <w:r w:rsidRPr="00732428">
        <w:rPr>
          <w:szCs w:val="22"/>
        </w:rPr>
        <w:t>(dále jen: dílo)</w:t>
      </w:r>
    </w:p>
    <w:p w14:paraId="683C082E" w14:textId="77777777" w:rsidR="007729A6" w:rsidRDefault="00CE0BDD" w:rsidP="00D90EF4">
      <w:pPr>
        <w:pStyle w:val="Zkladntext"/>
        <w:tabs>
          <w:tab w:val="num" w:pos="360"/>
        </w:tabs>
        <w:ind w:left="360" w:hanging="360"/>
        <w:rPr>
          <w:szCs w:val="22"/>
        </w:rPr>
      </w:pPr>
      <w:r>
        <w:rPr>
          <w:szCs w:val="22"/>
        </w:rPr>
        <w:tab/>
      </w:r>
      <w:r w:rsidR="007729A6" w:rsidRPr="00732428">
        <w:rPr>
          <w:szCs w:val="22"/>
        </w:rPr>
        <w:t xml:space="preserve">a Objednatel se zavazuje řádně provedené dílo převzít a zaplatit </w:t>
      </w:r>
      <w:r w:rsidR="00076DF7" w:rsidRPr="002D62D0">
        <w:rPr>
          <w:rFonts w:cs="Arial"/>
          <w:szCs w:val="22"/>
        </w:rPr>
        <w:t>Dodava</w:t>
      </w:r>
      <w:r w:rsidR="00076DF7" w:rsidRPr="002D62D0">
        <w:rPr>
          <w:rFonts w:cs="Arial"/>
          <w:bCs/>
          <w:szCs w:val="22"/>
        </w:rPr>
        <w:t>tel</w:t>
      </w:r>
      <w:r w:rsidR="00076DF7">
        <w:rPr>
          <w:szCs w:val="22"/>
        </w:rPr>
        <w:t xml:space="preserve">i </w:t>
      </w:r>
      <w:r w:rsidR="007729A6" w:rsidRPr="00732428">
        <w:rPr>
          <w:szCs w:val="22"/>
        </w:rPr>
        <w:t>cenu za jeho provedení.</w:t>
      </w:r>
    </w:p>
    <w:p w14:paraId="6212C0EC" w14:textId="77777777" w:rsidR="00E97B41" w:rsidRDefault="00E97B41" w:rsidP="00D90EF4">
      <w:pPr>
        <w:pStyle w:val="Zkladntext"/>
        <w:tabs>
          <w:tab w:val="num" w:pos="360"/>
        </w:tabs>
        <w:ind w:left="360" w:hanging="360"/>
        <w:rPr>
          <w:szCs w:val="22"/>
        </w:rPr>
      </w:pPr>
      <w:r>
        <w:rPr>
          <w:szCs w:val="22"/>
        </w:rPr>
        <w:tab/>
      </w:r>
      <w:r w:rsidRPr="009D7376">
        <w:rPr>
          <w:szCs w:val="22"/>
        </w:rPr>
        <w:t>Jedná se o umístění dvou sběrných míst pro tříděný odpad, a to na ulici Finské a Jugoslávské. V rámci sběrného místa na ul. Jugoslávské dojde k přeložce vodovodu</w:t>
      </w:r>
      <w:r>
        <w:rPr>
          <w:szCs w:val="22"/>
        </w:rPr>
        <w:t>.</w:t>
      </w:r>
    </w:p>
    <w:p w14:paraId="04801360" w14:textId="77777777" w:rsidR="00076DF7" w:rsidRPr="00076DF7" w:rsidRDefault="007729A6" w:rsidP="00076DF7">
      <w:pPr>
        <w:numPr>
          <w:ilvl w:val="0"/>
          <w:numId w:val="8"/>
        </w:numPr>
        <w:tabs>
          <w:tab w:val="num" w:pos="360"/>
        </w:tabs>
        <w:spacing w:before="120" w:after="120"/>
        <w:ind w:left="360" w:hanging="360"/>
        <w:rPr>
          <w:rFonts w:cs="Arial"/>
          <w:szCs w:val="22"/>
        </w:rPr>
      </w:pPr>
      <w:r w:rsidRPr="00076DF7">
        <w:rPr>
          <w:rFonts w:cs="Arial"/>
          <w:szCs w:val="22"/>
        </w:rPr>
        <w:t xml:space="preserve">Dílo bude provedeno v rozsahu </w:t>
      </w:r>
      <w:r w:rsidR="007D1B6A" w:rsidRPr="00076DF7">
        <w:rPr>
          <w:rFonts w:cs="Arial"/>
          <w:szCs w:val="22"/>
        </w:rPr>
        <w:t>projektové dokumentace pro provádění stavby „</w:t>
      </w:r>
      <w:r w:rsidR="00076DF7" w:rsidRPr="00076DF7">
        <w:rPr>
          <w:rFonts w:cs="Arial"/>
          <w:szCs w:val="22"/>
        </w:rPr>
        <w:t>Sběrn</w:t>
      </w:r>
      <w:r w:rsidR="0060179E">
        <w:rPr>
          <w:rFonts w:cs="Arial"/>
          <w:szCs w:val="22"/>
        </w:rPr>
        <w:t>á</w:t>
      </w:r>
      <w:r w:rsidR="00076DF7" w:rsidRPr="00076DF7">
        <w:rPr>
          <w:rFonts w:cs="Arial"/>
          <w:szCs w:val="22"/>
        </w:rPr>
        <w:t xml:space="preserve"> místa na tříděný a domovní odpad na ulicích Finská a Jugoslávská v Šumperku</w:t>
      </w:r>
      <w:r w:rsidR="00FA639C" w:rsidRPr="00076DF7">
        <w:rPr>
          <w:rFonts w:cs="Arial"/>
          <w:szCs w:val="22"/>
        </w:rPr>
        <w:t>“ vypracovan</w:t>
      </w:r>
      <w:r w:rsidR="007D1B6A" w:rsidRPr="00076DF7">
        <w:rPr>
          <w:rFonts w:cs="Arial"/>
          <w:szCs w:val="22"/>
        </w:rPr>
        <w:t>é</w:t>
      </w:r>
      <w:r w:rsidR="00FA639C" w:rsidRPr="00EB1CBC">
        <w:rPr>
          <w:rFonts w:cs="Arial"/>
          <w:szCs w:val="22"/>
        </w:rPr>
        <w:t xml:space="preserve"> </w:t>
      </w:r>
      <w:r w:rsidR="00076DF7" w:rsidRPr="00076DF7">
        <w:rPr>
          <w:rFonts w:cs="Arial"/>
          <w:szCs w:val="22"/>
        </w:rPr>
        <w:t>společností PROJEKCE s.r.o., sídlo: M. R. Štefánika 318/1, 787 01 Šumperk, Petr Slezák, autorizace ČKAIT 1201265.</w:t>
      </w:r>
    </w:p>
    <w:p w14:paraId="40740418" w14:textId="77777777" w:rsidR="007729A6" w:rsidRDefault="00CE0BDD" w:rsidP="000F2AED">
      <w:pPr>
        <w:pStyle w:val="Zkladntext"/>
        <w:tabs>
          <w:tab w:val="num" w:pos="360"/>
        </w:tabs>
        <w:spacing w:before="120" w:after="0"/>
        <w:ind w:left="357" w:hanging="357"/>
        <w:rPr>
          <w:szCs w:val="22"/>
        </w:rPr>
      </w:pPr>
      <w:r>
        <w:rPr>
          <w:szCs w:val="22"/>
        </w:rPr>
        <w:tab/>
      </w:r>
      <w:r w:rsidR="00076DF7">
        <w:rPr>
          <w:szCs w:val="22"/>
        </w:rPr>
        <w:t>Dodava</w:t>
      </w:r>
      <w:r w:rsidR="007729A6" w:rsidRPr="00732428">
        <w:rPr>
          <w:szCs w:val="22"/>
        </w:rPr>
        <w:t>tel prohlašuje, že se s projektovou dokumentací seznámil.</w:t>
      </w:r>
    </w:p>
    <w:p w14:paraId="3DCDEBBA" w14:textId="77777777" w:rsidR="00CE0BDD" w:rsidRPr="00DB321F" w:rsidRDefault="00BF4B50" w:rsidP="00076DF7">
      <w:pPr>
        <w:pStyle w:val="Zkladntext"/>
        <w:widowControl w:val="0"/>
        <w:spacing w:after="0"/>
        <w:ind w:firstLine="357"/>
        <w:rPr>
          <w:bCs/>
          <w:snapToGrid w:val="0"/>
          <w:szCs w:val="22"/>
        </w:rPr>
      </w:pPr>
      <w:r>
        <w:rPr>
          <w:bCs/>
          <w:snapToGrid w:val="0"/>
          <w:szCs w:val="22"/>
        </w:rPr>
        <w:t xml:space="preserve">Podkladem pro uzavření smlouvy je nabídka </w:t>
      </w:r>
      <w:r w:rsidR="00076DF7">
        <w:rPr>
          <w:szCs w:val="22"/>
        </w:rPr>
        <w:t>Dodavatele</w:t>
      </w:r>
      <w:r>
        <w:rPr>
          <w:bCs/>
          <w:snapToGrid w:val="0"/>
          <w:szCs w:val="22"/>
        </w:rPr>
        <w:t xml:space="preserve"> na realizaci předmětu plnění</w:t>
      </w:r>
      <w:r w:rsidR="00076DF7">
        <w:rPr>
          <w:bCs/>
          <w:snapToGrid w:val="0"/>
          <w:szCs w:val="22"/>
        </w:rPr>
        <w:t xml:space="preserve"> </w:t>
      </w:r>
      <w:r w:rsidR="00076DF7">
        <w:rPr>
          <w:bCs/>
          <w:snapToGrid w:val="0"/>
          <w:szCs w:val="22"/>
        </w:rPr>
        <w:br/>
        <w:t xml:space="preserve">      </w:t>
      </w:r>
      <w:r>
        <w:rPr>
          <w:bCs/>
          <w:snapToGrid w:val="0"/>
          <w:szCs w:val="22"/>
        </w:rPr>
        <w:t>zakázky.</w:t>
      </w:r>
    </w:p>
    <w:p w14:paraId="1FD924B3" w14:textId="77777777" w:rsidR="007729A6" w:rsidRPr="00CE0BDD" w:rsidRDefault="007729A6" w:rsidP="00CE0BDD">
      <w:pPr>
        <w:numPr>
          <w:ilvl w:val="0"/>
          <w:numId w:val="8"/>
        </w:numPr>
        <w:tabs>
          <w:tab w:val="num" w:pos="360"/>
        </w:tabs>
        <w:spacing w:before="120" w:after="120"/>
        <w:ind w:left="360" w:hanging="360"/>
        <w:rPr>
          <w:rFonts w:cs="Arial"/>
          <w:b/>
          <w:szCs w:val="22"/>
        </w:rPr>
      </w:pPr>
      <w:r w:rsidRPr="00732428">
        <w:rPr>
          <w:rFonts w:cs="Arial"/>
          <w:szCs w:val="22"/>
        </w:rPr>
        <w:t>Míst</w:t>
      </w:r>
      <w:r w:rsidR="00CE0BDD">
        <w:rPr>
          <w:rFonts w:cs="Arial"/>
          <w:szCs w:val="22"/>
        </w:rPr>
        <w:t>o p</w:t>
      </w:r>
      <w:r w:rsidRPr="00732428">
        <w:rPr>
          <w:rFonts w:cs="Arial"/>
          <w:szCs w:val="22"/>
        </w:rPr>
        <w:t xml:space="preserve">lnění je </w:t>
      </w:r>
      <w:r w:rsidR="00CE0BDD">
        <w:rPr>
          <w:rFonts w:cs="Arial"/>
          <w:szCs w:val="22"/>
        </w:rPr>
        <w:t>k.ú</w:t>
      </w:r>
      <w:r w:rsidR="00CE0BDD" w:rsidRPr="007D1B6A">
        <w:rPr>
          <w:rFonts w:cs="Arial"/>
          <w:szCs w:val="22"/>
        </w:rPr>
        <w:t>.</w:t>
      </w:r>
      <w:r w:rsidR="004B736F">
        <w:rPr>
          <w:rFonts w:cs="Arial"/>
          <w:szCs w:val="22"/>
        </w:rPr>
        <w:t xml:space="preserve"> </w:t>
      </w:r>
      <w:r w:rsidR="00076DF7">
        <w:rPr>
          <w:rFonts w:cs="Arial"/>
          <w:szCs w:val="22"/>
        </w:rPr>
        <w:t>Dolní Temenice</w:t>
      </w:r>
      <w:r w:rsidR="004B736F">
        <w:rPr>
          <w:rFonts w:cs="Arial"/>
          <w:szCs w:val="22"/>
        </w:rPr>
        <w:t xml:space="preserve"> parc. č</w:t>
      </w:r>
      <w:r w:rsidR="000F2AED">
        <w:rPr>
          <w:rFonts w:cs="Arial"/>
          <w:szCs w:val="22"/>
        </w:rPr>
        <w:t xml:space="preserve">. </w:t>
      </w:r>
      <w:r w:rsidR="00E97B41">
        <w:rPr>
          <w:rFonts w:cs="Arial"/>
          <w:szCs w:val="22"/>
        </w:rPr>
        <w:t>274/2, 274/6, 285/1, 285/2</w:t>
      </w:r>
      <w:r w:rsidR="00867EB4">
        <w:rPr>
          <w:rFonts w:cs="Arial"/>
          <w:szCs w:val="22"/>
        </w:rPr>
        <w:t>.</w:t>
      </w:r>
      <w:r w:rsidR="00CE0BDD">
        <w:rPr>
          <w:rFonts w:cs="Arial"/>
          <w:szCs w:val="22"/>
        </w:rPr>
        <w:t xml:space="preserve"> </w:t>
      </w:r>
    </w:p>
    <w:p w14:paraId="6861B09B" w14:textId="77777777" w:rsidR="00461E30" w:rsidRPr="00732428" w:rsidRDefault="00461E30" w:rsidP="00D90EF4">
      <w:pPr>
        <w:numPr>
          <w:ilvl w:val="0"/>
          <w:numId w:val="8"/>
        </w:numPr>
        <w:tabs>
          <w:tab w:val="num" w:pos="360"/>
        </w:tabs>
        <w:spacing w:before="120"/>
        <w:ind w:left="360" w:hanging="360"/>
        <w:rPr>
          <w:rFonts w:cs="Arial"/>
          <w:snapToGrid w:val="0"/>
          <w:szCs w:val="22"/>
        </w:rPr>
      </w:pPr>
      <w:r w:rsidRPr="00732428">
        <w:rPr>
          <w:rFonts w:cs="Arial"/>
          <w:szCs w:val="22"/>
        </w:rPr>
        <w:t>Zhotovením stavby se rozumí úplné, funkční a bezvadné provedení všech stavebních a montážních prací a konstrukcí, včetně dodávek potřebných materiálů a zařízení nezbytných pro řádné dokončení díla, dále provedení všech činností souvisejících s dodávkou stavebních prací a konstrukcí</w:t>
      </w:r>
      <w:r w:rsidR="00E97B41">
        <w:rPr>
          <w:rFonts w:cs="Arial"/>
          <w:szCs w:val="22"/>
        </w:rPr>
        <w:t>,</w:t>
      </w:r>
      <w:r w:rsidRPr="00732428">
        <w:rPr>
          <w:rFonts w:cs="Arial"/>
          <w:szCs w:val="22"/>
        </w:rPr>
        <w:t xml:space="preserve"> jejichž provedení je pro řádné dokončení díla nezbytné (např. zařízení staveniště, bezpečnostní opatření apod.) včetně koordinační a kompletační činnosti celé stavby. </w:t>
      </w:r>
    </w:p>
    <w:p w14:paraId="06C11263" w14:textId="77777777" w:rsidR="00461E30" w:rsidRPr="00732428" w:rsidRDefault="00461E30" w:rsidP="00D90EF4">
      <w:pPr>
        <w:numPr>
          <w:ilvl w:val="0"/>
          <w:numId w:val="8"/>
        </w:numPr>
        <w:tabs>
          <w:tab w:val="num" w:pos="360"/>
        </w:tabs>
        <w:spacing w:before="120"/>
        <w:ind w:left="360" w:hanging="360"/>
        <w:rPr>
          <w:rFonts w:cs="Arial"/>
          <w:snapToGrid w:val="0"/>
          <w:szCs w:val="22"/>
        </w:rPr>
      </w:pPr>
      <w:r w:rsidRPr="00732428">
        <w:rPr>
          <w:szCs w:val="22"/>
        </w:rPr>
        <w:t>Objednatel je oprávněn i v průběhu provádění díla požadovat záměny materiálů či zařízení oproti původně navrženým a sjednaným materiálům či zaříz</w:t>
      </w:r>
      <w:r w:rsidRPr="00732428">
        <w:rPr>
          <w:szCs w:val="22"/>
        </w:rPr>
        <w:t>e</w:t>
      </w:r>
      <w:r w:rsidRPr="00732428">
        <w:rPr>
          <w:szCs w:val="22"/>
        </w:rPr>
        <w:t xml:space="preserve">ním a </w:t>
      </w:r>
      <w:r w:rsidR="00E97B41">
        <w:rPr>
          <w:szCs w:val="22"/>
        </w:rPr>
        <w:t>Dodava</w:t>
      </w:r>
      <w:r w:rsidR="00E97B41" w:rsidRPr="00732428">
        <w:rPr>
          <w:szCs w:val="22"/>
        </w:rPr>
        <w:t xml:space="preserve">tel </w:t>
      </w:r>
      <w:r w:rsidRPr="00732428">
        <w:rPr>
          <w:szCs w:val="22"/>
        </w:rPr>
        <w:t>je povinen na tyto záměny přistoupit. Požadavek na záměnu mat</w:t>
      </w:r>
      <w:r w:rsidRPr="00732428">
        <w:rPr>
          <w:szCs w:val="22"/>
        </w:rPr>
        <w:t>e</w:t>
      </w:r>
      <w:r w:rsidRPr="00732428">
        <w:rPr>
          <w:szCs w:val="22"/>
        </w:rPr>
        <w:t xml:space="preserve">riálů či zařízení musí být písemný. </w:t>
      </w:r>
      <w:r w:rsidR="00E97B41">
        <w:rPr>
          <w:szCs w:val="22"/>
        </w:rPr>
        <w:t>Dodava</w:t>
      </w:r>
      <w:r w:rsidR="00E97B41" w:rsidRPr="00732428">
        <w:rPr>
          <w:szCs w:val="22"/>
        </w:rPr>
        <w:t xml:space="preserve">tel </w:t>
      </w:r>
      <w:r w:rsidRPr="00732428">
        <w:rPr>
          <w:szCs w:val="22"/>
        </w:rPr>
        <w:t>má právo na úhradu veškerých zb</w:t>
      </w:r>
      <w:r w:rsidRPr="00732428">
        <w:rPr>
          <w:szCs w:val="22"/>
        </w:rPr>
        <w:t>y</w:t>
      </w:r>
      <w:r w:rsidRPr="00732428">
        <w:rPr>
          <w:szCs w:val="22"/>
        </w:rPr>
        <w:t xml:space="preserve">tečně vynaložených nákladů, pokud již původní materiál či zařízení zajistil. Vyžádá-li si tato záměna prokazatelně dobu ohrožující splnění termínu ukončení díla, má </w:t>
      </w:r>
      <w:r w:rsidR="00E97B41">
        <w:rPr>
          <w:szCs w:val="22"/>
        </w:rPr>
        <w:t>Dodava</w:t>
      </w:r>
      <w:r w:rsidR="00E97B41" w:rsidRPr="00732428">
        <w:rPr>
          <w:szCs w:val="22"/>
        </w:rPr>
        <w:t xml:space="preserve">tel </w:t>
      </w:r>
      <w:r w:rsidRPr="00732428">
        <w:rPr>
          <w:szCs w:val="22"/>
        </w:rPr>
        <w:t>právo na odpovídající změnu tohoto termínu.</w:t>
      </w:r>
    </w:p>
    <w:p w14:paraId="37EB1EE8" w14:textId="77777777" w:rsidR="00461E30" w:rsidRPr="00732428" w:rsidRDefault="00461E30" w:rsidP="00D90EF4">
      <w:pPr>
        <w:numPr>
          <w:ilvl w:val="0"/>
          <w:numId w:val="8"/>
        </w:numPr>
        <w:tabs>
          <w:tab w:val="num" w:pos="360"/>
        </w:tabs>
        <w:spacing w:before="120"/>
        <w:ind w:left="360" w:hanging="360"/>
        <w:rPr>
          <w:rFonts w:cs="Arial"/>
          <w:snapToGrid w:val="0"/>
          <w:szCs w:val="22"/>
        </w:rPr>
      </w:pPr>
      <w:r w:rsidRPr="00732428">
        <w:rPr>
          <w:rFonts w:cs="Arial"/>
          <w:szCs w:val="22"/>
        </w:rPr>
        <w:t>Předmět díla je vymezen projektovou</w:t>
      </w:r>
      <w:r w:rsidR="00E97B41">
        <w:rPr>
          <w:rFonts w:cs="Arial"/>
          <w:szCs w:val="22"/>
        </w:rPr>
        <w:t xml:space="preserve"> dokumentací pro provádění stavby, výkazem výměr</w:t>
      </w:r>
      <w:r w:rsidRPr="00732428">
        <w:rPr>
          <w:rFonts w:cs="Arial"/>
          <w:szCs w:val="22"/>
        </w:rPr>
        <w:t xml:space="preserve"> </w:t>
      </w:r>
      <w:r w:rsidR="00204AEF">
        <w:rPr>
          <w:rFonts w:cs="Arial"/>
          <w:szCs w:val="22"/>
        </w:rPr>
        <w:t>a zadávací</w:t>
      </w:r>
      <w:r w:rsidR="00E97B41">
        <w:rPr>
          <w:rFonts w:cs="Arial"/>
          <w:szCs w:val="22"/>
        </w:rPr>
        <w:t>mi</w:t>
      </w:r>
      <w:r w:rsidR="00204AEF">
        <w:rPr>
          <w:rFonts w:cs="Arial"/>
          <w:szCs w:val="22"/>
        </w:rPr>
        <w:t xml:space="preserve"> </w:t>
      </w:r>
      <w:r w:rsidR="00E97B41">
        <w:rPr>
          <w:rFonts w:cs="Arial"/>
          <w:szCs w:val="22"/>
        </w:rPr>
        <w:t>podmínkami</w:t>
      </w:r>
      <w:r w:rsidRPr="00732428">
        <w:rPr>
          <w:rFonts w:cs="Arial"/>
          <w:szCs w:val="22"/>
        </w:rPr>
        <w:t>.</w:t>
      </w:r>
    </w:p>
    <w:p w14:paraId="520D73EF" w14:textId="77777777" w:rsidR="00461E30" w:rsidRPr="00732428" w:rsidRDefault="00461E30" w:rsidP="00D90EF4">
      <w:pPr>
        <w:numPr>
          <w:ilvl w:val="0"/>
          <w:numId w:val="8"/>
        </w:numPr>
        <w:tabs>
          <w:tab w:val="num" w:pos="360"/>
        </w:tabs>
        <w:spacing w:before="120"/>
        <w:ind w:left="360" w:hanging="360"/>
        <w:rPr>
          <w:rFonts w:cs="Arial"/>
          <w:snapToGrid w:val="0"/>
          <w:szCs w:val="22"/>
        </w:rPr>
      </w:pPr>
      <w:r w:rsidRPr="00732428">
        <w:rPr>
          <w:rFonts w:cs="Arial"/>
          <w:szCs w:val="22"/>
        </w:rPr>
        <w:t>Předmětem díla je i vypracování projektové dokumentace skutečného provedení stavby a geodetické zaměření dokončeného díla.</w:t>
      </w:r>
    </w:p>
    <w:p w14:paraId="692586DE" w14:textId="77777777" w:rsidR="00461E30" w:rsidRPr="00FC05D1" w:rsidRDefault="00461E30" w:rsidP="00FC6B48">
      <w:pPr>
        <w:numPr>
          <w:ilvl w:val="0"/>
          <w:numId w:val="8"/>
        </w:numPr>
        <w:tabs>
          <w:tab w:val="num" w:pos="360"/>
        </w:tabs>
        <w:spacing w:before="120" w:after="120"/>
        <w:ind w:left="357" w:hanging="357"/>
        <w:rPr>
          <w:rFonts w:cs="Arial"/>
          <w:snapToGrid w:val="0"/>
          <w:szCs w:val="22"/>
        </w:rPr>
      </w:pPr>
      <w:r w:rsidRPr="00732428">
        <w:rPr>
          <w:rFonts w:cs="Arial"/>
          <w:szCs w:val="22"/>
        </w:rPr>
        <w:t>Součástí díla jsou vedle činností uvedených ve smlouvě o dílo vždy i následující práce a činnosti:</w:t>
      </w:r>
    </w:p>
    <w:p w14:paraId="5FB3D3D4" w14:textId="77777777" w:rsidR="00FC05D1" w:rsidRPr="001A37D0" w:rsidRDefault="00FC05D1" w:rsidP="00FC05D1">
      <w:pPr>
        <w:numPr>
          <w:ilvl w:val="0"/>
          <w:numId w:val="40"/>
        </w:numPr>
        <w:tabs>
          <w:tab w:val="num" w:pos="567"/>
          <w:tab w:val="num" w:pos="1495"/>
        </w:tabs>
        <w:ind w:left="567" w:hanging="207"/>
      </w:pPr>
      <w:r w:rsidRPr="001A37D0">
        <w:t xml:space="preserve">ihned po uzavření smlouvy o dílo </w:t>
      </w:r>
      <w:r>
        <w:t>dodavatel stavby</w:t>
      </w:r>
      <w:r w:rsidRPr="001A37D0">
        <w:t xml:space="preserve"> projedná a zajistí </w:t>
      </w:r>
      <w:r w:rsidRPr="009A29F7">
        <w:rPr>
          <w:szCs w:val="22"/>
        </w:rPr>
        <w:t>stanovení dopravního značení</w:t>
      </w:r>
      <w:r>
        <w:rPr>
          <w:szCs w:val="22"/>
        </w:rPr>
        <w:t>,</w:t>
      </w:r>
      <w:r w:rsidRPr="001A37D0">
        <w:t xml:space="preserve"> přechodn</w:t>
      </w:r>
      <w:r>
        <w:t>ou</w:t>
      </w:r>
      <w:r w:rsidRPr="001A37D0">
        <w:t xml:space="preserve"> úprav</w:t>
      </w:r>
      <w:r>
        <w:t>u</w:t>
      </w:r>
      <w:r w:rsidRPr="001A37D0">
        <w:t xml:space="preserve"> provozu dle zákona č. 13/1997 Sb., o pozemních komunikacích, ve znění pozdějších předpisů, vyhlášky č.104/1997 Sb., v platném znění a zákona č. 361/2000 Sb., o provozu na pozemních komunikacích a o změnách některých zákonů, ve znění pozdějších předpisů s</w:t>
      </w:r>
      <w:r>
        <w:t xml:space="preserve">e </w:t>
      </w:r>
      <w:r w:rsidRPr="000716FC">
        <w:rPr>
          <w:rFonts w:cs="Franklin Gothic Book"/>
          <w:szCs w:val="22"/>
        </w:rPr>
        <w:t>silničním správním úřadem</w:t>
      </w:r>
      <w:r w:rsidRPr="001A37D0">
        <w:t xml:space="preserve"> MěÚ Šumperk, odborem dopravy,</w:t>
      </w:r>
    </w:p>
    <w:p w14:paraId="10D25C69" w14:textId="77777777" w:rsidR="00FC05D1" w:rsidRPr="001A37D0" w:rsidRDefault="00FC05D1" w:rsidP="00FC05D1">
      <w:pPr>
        <w:numPr>
          <w:ilvl w:val="0"/>
          <w:numId w:val="40"/>
        </w:numPr>
        <w:tabs>
          <w:tab w:val="num" w:pos="567"/>
          <w:tab w:val="num" w:pos="1495"/>
        </w:tabs>
        <w:ind w:left="567" w:hanging="207"/>
      </w:pPr>
      <w:r>
        <w:t>dodavat</w:t>
      </w:r>
      <w:r w:rsidRPr="001A37D0">
        <w:t xml:space="preserve">el stavby je povinen stavbu provádět </w:t>
      </w:r>
      <w:r w:rsidRPr="00FC05D1">
        <w:t>dle projektových dokumentací pro provádění stavby a v souladu s územním rozhodnutím</w:t>
      </w:r>
      <w:r w:rsidRPr="001A37D0">
        <w:t xml:space="preserve">, </w:t>
      </w:r>
      <w:r>
        <w:t xml:space="preserve">dále je povinen </w:t>
      </w:r>
      <w:r w:rsidRPr="001A37D0">
        <w:t xml:space="preserve">dodržet obecné požadavky na výstavbu a technické normy, zajistit dodržování povinností k ochraně života, zdraví, životního prostředí a bezpečnosti práce. </w:t>
      </w:r>
    </w:p>
    <w:p w14:paraId="712FED4D" w14:textId="77777777" w:rsidR="00FC05D1" w:rsidRDefault="00FC05D1" w:rsidP="00FC05D1">
      <w:pPr>
        <w:numPr>
          <w:ilvl w:val="0"/>
          <w:numId w:val="40"/>
        </w:numPr>
        <w:tabs>
          <w:tab w:val="num" w:pos="567"/>
          <w:tab w:val="num" w:pos="1495"/>
        </w:tabs>
        <w:ind w:left="567" w:hanging="207"/>
      </w:pPr>
      <w:r w:rsidRPr="001A37D0">
        <w:t xml:space="preserve">před zahájením stavebních prací zajištění vytýčení veškerých inženýrských sítí. </w:t>
      </w:r>
      <w:r>
        <w:t>Dodava</w:t>
      </w:r>
      <w:r w:rsidRPr="001A37D0">
        <w:t xml:space="preserve">tel je povinen zajistit, aby nebyly od převzetí staveniště do předání díla porušeny, a rovněž zajistit zpětné protokolární předání inženýrských sítí jejich správci. </w:t>
      </w:r>
      <w:r>
        <w:t>Dodava</w:t>
      </w:r>
      <w:r w:rsidRPr="001A37D0">
        <w:t>tel odpovídá Objednateli za škodu způsobenou porušením této povinnosti,</w:t>
      </w:r>
    </w:p>
    <w:p w14:paraId="56AF95E9" w14:textId="77777777" w:rsidR="00FC05D1" w:rsidRPr="001A37D0" w:rsidRDefault="00FC05D1" w:rsidP="00FC05D1">
      <w:pPr>
        <w:numPr>
          <w:ilvl w:val="0"/>
          <w:numId w:val="40"/>
        </w:numPr>
        <w:tabs>
          <w:tab w:val="num" w:pos="567"/>
          <w:tab w:val="num" w:pos="1495"/>
        </w:tabs>
        <w:ind w:left="567" w:hanging="207"/>
      </w:pPr>
      <w:r w:rsidRPr="001A37D0">
        <w:t>zabezpečení dodržení podmínek stanovených správci inženýrských sítí,</w:t>
      </w:r>
    </w:p>
    <w:p w14:paraId="2916FE10" w14:textId="77777777" w:rsidR="00FC05D1" w:rsidRPr="001A37D0" w:rsidRDefault="00FC05D1" w:rsidP="00FC05D1">
      <w:pPr>
        <w:numPr>
          <w:ilvl w:val="0"/>
          <w:numId w:val="40"/>
        </w:numPr>
        <w:tabs>
          <w:tab w:val="num" w:pos="567"/>
          <w:tab w:val="num" w:pos="1495"/>
        </w:tabs>
        <w:ind w:left="567" w:hanging="207"/>
      </w:pPr>
      <w:r w:rsidRPr="001A37D0">
        <w:t xml:space="preserve">zajištění a provedení všech opatření organizačního a stavebně technologického charakteru k řádnému provedení díla, </w:t>
      </w:r>
    </w:p>
    <w:p w14:paraId="721D6D4C" w14:textId="77777777" w:rsidR="00FC05D1" w:rsidRPr="001A37D0" w:rsidRDefault="00FC05D1" w:rsidP="00FC05D1">
      <w:pPr>
        <w:numPr>
          <w:ilvl w:val="0"/>
          <w:numId w:val="40"/>
        </w:numPr>
        <w:tabs>
          <w:tab w:val="num" w:pos="567"/>
          <w:tab w:val="num" w:pos="1495"/>
        </w:tabs>
        <w:ind w:left="567" w:hanging="207"/>
      </w:pPr>
      <w:r>
        <w:lastRenderedPageBreak/>
        <w:t>dodava</w:t>
      </w:r>
      <w:r w:rsidRPr="001A37D0">
        <w:t>tel při provádění stavby (vč. případných</w:t>
      </w:r>
      <w:r w:rsidRPr="00FC05D1">
        <w:t xml:space="preserve"> poddodavatelů</w:t>
      </w:r>
      <w:r w:rsidRPr="001A37D0">
        <w:t xml:space="preserve">) musí dodržovat předpisy týkající se bezpečnosti práce a technických zařízení a dbát o ochranu zdraví osob na staveništi a řídit se pokyny koordinátora bezpečnosti práce. </w:t>
      </w:r>
    </w:p>
    <w:p w14:paraId="6DF6F35E" w14:textId="77777777" w:rsidR="00FC05D1" w:rsidRPr="001A37D0" w:rsidRDefault="00FC05D1" w:rsidP="00FC05D1">
      <w:pPr>
        <w:numPr>
          <w:ilvl w:val="0"/>
          <w:numId w:val="40"/>
        </w:numPr>
        <w:tabs>
          <w:tab w:val="num" w:pos="567"/>
          <w:tab w:val="num" w:pos="1495"/>
        </w:tabs>
        <w:ind w:left="567" w:hanging="207"/>
      </w:pPr>
      <w:r w:rsidRPr="001A37D0">
        <w:t xml:space="preserve">pokud činností </w:t>
      </w:r>
      <w:r>
        <w:t>dodava</w:t>
      </w:r>
      <w:r w:rsidRPr="001A37D0">
        <w:t>tele díla bude ohrožena bezpečnost a zdraví pracovníků a nestranných třetích osob, bude určený koordinátor bezpečnosti práce oprávněn zastavit provádění prací v rámci plnění díla a informovat o vzniklé skutečnosti objednatele díla,</w:t>
      </w:r>
    </w:p>
    <w:p w14:paraId="35E3599B" w14:textId="77777777" w:rsidR="00FC05D1" w:rsidRDefault="00FC05D1" w:rsidP="00FC05D1">
      <w:pPr>
        <w:numPr>
          <w:ilvl w:val="0"/>
          <w:numId w:val="40"/>
        </w:numPr>
        <w:tabs>
          <w:tab w:val="num" w:pos="567"/>
          <w:tab w:val="num" w:pos="1495"/>
        </w:tabs>
        <w:ind w:left="567" w:hanging="207"/>
      </w:pPr>
      <w:r w:rsidRPr="001A37D0">
        <w:t>zhotovitel je povinen mít na stavbě projektovou dokumentaci a stavební deník, který předloží na požádání ke kontrole oprávněným orgánům a osobám, a respektovat ustanovení stavebního zákona týkající se státního stavebního dohledu.</w:t>
      </w:r>
      <w:r>
        <w:t xml:space="preserve"> </w:t>
      </w:r>
    </w:p>
    <w:p w14:paraId="6DF15DE8" w14:textId="77777777" w:rsidR="00FC05D1" w:rsidRPr="00555874" w:rsidRDefault="00FC05D1" w:rsidP="00FC05D1">
      <w:pPr>
        <w:numPr>
          <w:ilvl w:val="0"/>
          <w:numId w:val="40"/>
        </w:numPr>
        <w:tabs>
          <w:tab w:val="num" w:pos="567"/>
          <w:tab w:val="num" w:pos="1495"/>
        </w:tabs>
        <w:ind w:left="567" w:hanging="207"/>
      </w:pPr>
      <w:r w:rsidRPr="00555874">
        <w:t>vedení stavebního deníku dle vyhlášky č. 131/2024 Sb. (příloha č. 12 vyhlášky) - po skončení stavby odevzdá zhotovitel zadavateli originál stavebního deníku. Při vedení stavebního deníku vést záznamy o prováděných pracích poddodavatelů ve svém stavebním deníku a doložit tyto zápisy výpisem nebo kopií ze stavebního deníku poddodavatele,</w:t>
      </w:r>
    </w:p>
    <w:p w14:paraId="5FAC7BE0" w14:textId="77777777" w:rsidR="00FC05D1" w:rsidRDefault="00FC05D1" w:rsidP="00FC05D1">
      <w:pPr>
        <w:numPr>
          <w:ilvl w:val="0"/>
          <w:numId w:val="40"/>
        </w:numPr>
        <w:tabs>
          <w:tab w:val="num" w:pos="567"/>
          <w:tab w:val="num" w:pos="1495"/>
        </w:tabs>
        <w:ind w:left="567" w:hanging="207"/>
      </w:pPr>
      <w:r w:rsidRPr="001A37D0">
        <w:t>zajištění dopravního značení k dopravním omezením, jejich údr</w:t>
      </w:r>
      <w:r w:rsidRPr="001A37D0">
        <w:t>ž</w:t>
      </w:r>
      <w:r w:rsidRPr="001A37D0">
        <w:t>ba a přemisťování a následné odstranění,</w:t>
      </w:r>
    </w:p>
    <w:p w14:paraId="77191E1B" w14:textId="77777777" w:rsidR="00FC05D1" w:rsidRPr="001A37D0" w:rsidRDefault="00FC05D1" w:rsidP="00FC05D1">
      <w:pPr>
        <w:numPr>
          <w:ilvl w:val="0"/>
          <w:numId w:val="40"/>
        </w:numPr>
        <w:tabs>
          <w:tab w:val="num" w:pos="567"/>
          <w:tab w:val="num" w:pos="1495"/>
        </w:tabs>
        <w:ind w:left="567" w:hanging="207"/>
      </w:pPr>
      <w:r w:rsidRPr="001A37D0">
        <w:t>zajištění a provedení všech předepsaných zkoušek dle ČSN (případně jiných norem vztahujících se k prováděnému dílu včetně pořízení protokolů o jejich provedení),</w:t>
      </w:r>
    </w:p>
    <w:p w14:paraId="19A4FAEE" w14:textId="77777777" w:rsidR="00FC05D1" w:rsidRDefault="00FC05D1" w:rsidP="00FC05D1">
      <w:pPr>
        <w:numPr>
          <w:ilvl w:val="0"/>
          <w:numId w:val="40"/>
        </w:numPr>
        <w:tabs>
          <w:tab w:val="num" w:pos="567"/>
          <w:tab w:val="num" w:pos="1495"/>
        </w:tabs>
        <w:ind w:left="567" w:hanging="207"/>
      </w:pPr>
      <w:r w:rsidRPr="001A37D0">
        <w:t>zajištění atestů a dokladů o požadovaných vlastnostech výrobků (i dle zákona č. 22/1997 Sb., o technických požadavcích na výrobky</w:t>
      </w:r>
      <w:r>
        <w:t xml:space="preserve">, </w:t>
      </w:r>
      <w:r w:rsidRPr="00FC05D1">
        <w:t>vyhlášky č.163/2002 Sb.</w:t>
      </w:r>
      <w:r w:rsidRPr="001A37D0">
        <w:t xml:space="preserve"> a o změně a doplnění některých zákonů, v platném znění – prohlášení o shodě) </w:t>
      </w:r>
    </w:p>
    <w:p w14:paraId="693B3F85" w14:textId="77777777" w:rsidR="00FC05D1" w:rsidRPr="001A37D0" w:rsidRDefault="00FC05D1" w:rsidP="00FC05D1">
      <w:pPr>
        <w:numPr>
          <w:ilvl w:val="0"/>
          <w:numId w:val="40"/>
        </w:numPr>
        <w:tabs>
          <w:tab w:val="num" w:pos="567"/>
          <w:tab w:val="num" w:pos="1495"/>
        </w:tabs>
        <w:ind w:left="567" w:hanging="207"/>
      </w:pPr>
      <w:r w:rsidRPr="001A37D0">
        <w:t>provádění denního úklidu staveniště, u výjezdů ze staveniště na pozemní komunikace budou zajištěna úč</w:t>
      </w:r>
      <w:r>
        <w:t>inná opatření k čištění vozidel.</w:t>
      </w:r>
      <w:r w:rsidRPr="001A37D0">
        <w:t xml:space="preserve"> Bude prováděno pravidelné čištění a kropení komunikací používaných pro účely stavby, aby se předešlo vzniku prašnosti, </w:t>
      </w:r>
    </w:p>
    <w:p w14:paraId="2100C0F6" w14:textId="77777777" w:rsidR="00FC05D1" w:rsidRPr="001A37D0" w:rsidRDefault="00FC05D1" w:rsidP="00FC05D1">
      <w:pPr>
        <w:numPr>
          <w:ilvl w:val="0"/>
          <w:numId w:val="40"/>
        </w:numPr>
        <w:tabs>
          <w:tab w:val="num" w:pos="567"/>
          <w:tab w:val="num" w:pos="1495"/>
        </w:tabs>
        <w:ind w:left="567" w:hanging="207"/>
      </w:pPr>
      <w:r w:rsidRPr="001A37D0">
        <w:t xml:space="preserve">zřízení a odstranění zařízení staveniště </w:t>
      </w:r>
    </w:p>
    <w:p w14:paraId="34F76992" w14:textId="77777777" w:rsidR="00FC05D1" w:rsidRPr="001A37D0" w:rsidRDefault="00FC05D1" w:rsidP="00FC05D1">
      <w:pPr>
        <w:numPr>
          <w:ilvl w:val="0"/>
          <w:numId w:val="40"/>
        </w:numPr>
        <w:tabs>
          <w:tab w:val="num" w:pos="567"/>
          <w:tab w:val="num" w:pos="1495"/>
        </w:tabs>
        <w:ind w:left="567" w:hanging="207"/>
      </w:pPr>
      <w:r w:rsidRPr="001A37D0">
        <w:t xml:space="preserve">odvoz a uložení vybouraných hmot a stavební suti na skládku včetně poplatku za uskladnění v souladu s ustanoveními zákona č. </w:t>
      </w:r>
      <w:r>
        <w:t xml:space="preserve">541/2020 </w:t>
      </w:r>
      <w:r w:rsidRPr="001A37D0">
        <w:t>Sb., o odpadech a o změně některých dalších zákonů, včetně jejich evidence</w:t>
      </w:r>
    </w:p>
    <w:p w14:paraId="1299D577" w14:textId="77777777" w:rsidR="00FC05D1" w:rsidRPr="001A37D0" w:rsidRDefault="00FC05D1" w:rsidP="00FC05D1">
      <w:pPr>
        <w:numPr>
          <w:ilvl w:val="0"/>
          <w:numId w:val="40"/>
        </w:numPr>
        <w:tabs>
          <w:tab w:val="num" w:pos="567"/>
          <w:tab w:val="num" w:pos="1495"/>
        </w:tabs>
        <w:ind w:left="567" w:hanging="207"/>
      </w:pPr>
      <w:r w:rsidRPr="001A37D0">
        <w:t>uvedení všech sousedících pozemků dotčených stavbou do původní</w:t>
      </w:r>
      <w:r>
        <w:t xml:space="preserve">ho stavu (komunikace, chodníky, </w:t>
      </w:r>
      <w:r w:rsidRPr="001A37D0">
        <w:t>zeleň apod.),</w:t>
      </w:r>
    </w:p>
    <w:p w14:paraId="329EFE63" w14:textId="77777777" w:rsidR="00FC05D1" w:rsidRPr="001A37D0" w:rsidRDefault="00FC05D1" w:rsidP="00FC05D1">
      <w:pPr>
        <w:numPr>
          <w:ilvl w:val="0"/>
          <w:numId w:val="40"/>
        </w:numPr>
        <w:tabs>
          <w:tab w:val="num" w:pos="567"/>
          <w:tab w:val="num" w:pos="1495"/>
        </w:tabs>
        <w:ind w:left="567" w:hanging="207"/>
      </w:pPr>
      <w:r>
        <w:t>dodava</w:t>
      </w:r>
      <w:r w:rsidRPr="001A37D0">
        <w:t xml:space="preserve">tel hradí veškeré případné škody na nemovitostech případně porostech, které způsobil svou činností při provádění stavby </w:t>
      </w:r>
    </w:p>
    <w:p w14:paraId="1891F2BC" w14:textId="77777777" w:rsidR="00FC05D1" w:rsidRPr="001A37D0" w:rsidRDefault="00FC05D1" w:rsidP="00FC05D1">
      <w:pPr>
        <w:numPr>
          <w:ilvl w:val="0"/>
          <w:numId w:val="40"/>
        </w:numPr>
        <w:tabs>
          <w:tab w:val="num" w:pos="567"/>
          <w:tab w:val="num" w:pos="1495"/>
        </w:tabs>
        <w:ind w:left="567" w:hanging="207"/>
      </w:pPr>
      <w:r w:rsidRPr="001A37D0">
        <w:t xml:space="preserve">zajištění a předání dokumentace skutečného provedení stavby </w:t>
      </w:r>
    </w:p>
    <w:p w14:paraId="3219D6D0" w14:textId="77777777" w:rsidR="00FC05D1" w:rsidRPr="001A37D0" w:rsidRDefault="00FC05D1" w:rsidP="00FC05D1">
      <w:pPr>
        <w:numPr>
          <w:ilvl w:val="0"/>
          <w:numId w:val="40"/>
        </w:numPr>
        <w:tabs>
          <w:tab w:val="num" w:pos="567"/>
          <w:tab w:val="num" w:pos="1495"/>
        </w:tabs>
        <w:ind w:left="567" w:hanging="207"/>
      </w:pPr>
      <w:r>
        <w:t>z</w:t>
      </w:r>
      <w:r w:rsidRPr="001A37D0">
        <w:t xml:space="preserve">ajištění a předání geodetického zaměření stavby </w:t>
      </w:r>
    </w:p>
    <w:p w14:paraId="2452AC1A" w14:textId="77777777" w:rsidR="00FC05D1" w:rsidRDefault="00FC05D1" w:rsidP="00FC05D1">
      <w:pPr>
        <w:numPr>
          <w:ilvl w:val="0"/>
          <w:numId w:val="40"/>
        </w:numPr>
        <w:tabs>
          <w:tab w:val="num" w:pos="567"/>
          <w:tab w:val="num" w:pos="1495"/>
        </w:tabs>
        <w:ind w:left="567" w:hanging="207"/>
      </w:pPr>
      <w:r w:rsidRPr="001A37D0">
        <w:t>zajištění a předání geometrického plánu pro vklad do katastru nemovitostí</w:t>
      </w:r>
    </w:p>
    <w:p w14:paraId="12A12050" w14:textId="77777777" w:rsidR="001E42C6" w:rsidRDefault="001E42C6" w:rsidP="001E42C6">
      <w:pPr>
        <w:numPr>
          <w:ilvl w:val="0"/>
          <w:numId w:val="40"/>
        </w:numPr>
        <w:tabs>
          <w:tab w:val="num" w:pos="567"/>
          <w:tab w:val="num" w:pos="1495"/>
        </w:tabs>
        <w:ind w:left="567" w:hanging="207"/>
      </w:pPr>
      <w:r w:rsidRPr="00CC1104">
        <w:t>vyhotovení geodetického podkladu pro vedení DTM Olomouckého kraje, obsahující geometrické, polohové a výškové určení dokončené stavby nebo technologického zařízení v ZPS, které bude vyhotoveno v souladu s § 2, § 3 a § 5 a ve struktuře příloh č. 3 a 4 vyhlášky č. 393/2020 Sb. o digitální technické mapě (vyhláška DTM), v platném znění, v aktuálně platné verzi jednotného výměnného formátu dle § 6 vyhlášky DTM. Geodetický podklad se vyhotovuje s využitím stávajících údajů digitální technické mapy a jeho součástí je posouzení návaznosti výsledku zaměření nového stavu na stav dosavadní. Geodetický podklad bude vložen do DTM na portále DMVS a současně předán zadavateli spolu s protokolem o přijetí aktualizačního podkladu v DTM.</w:t>
      </w:r>
    </w:p>
    <w:p w14:paraId="4A615FC0" w14:textId="77777777" w:rsidR="001E42C6" w:rsidRDefault="001E42C6" w:rsidP="001E42C6">
      <w:pPr>
        <w:numPr>
          <w:ilvl w:val="0"/>
          <w:numId w:val="40"/>
        </w:numPr>
        <w:tabs>
          <w:tab w:val="num" w:pos="567"/>
          <w:tab w:val="num" w:pos="1495"/>
        </w:tabs>
        <w:ind w:left="567" w:hanging="207"/>
      </w:pPr>
      <w:r w:rsidRPr="00CC1104">
        <w:t>dodání geodetického zaměření obsahující geometrické, polohové a výškové určení objektů technické infrastruktury, které bude vyhotoveno v souladu s § 2 a § 3 a ve struktuře dle přílohy č. 1 vyhlášky č. 393/2020 Sb. o digitální technické mapě (vyhláška DTM), v platném znění, v aktuálně platné verzi jednotného výměnného formátu DTM dle § 6 vyhlášky DTM (XML po skupinách objektů) nebo ve formátu DGN, DWG, DXF, GDB nebo SHP (včetně použitého datového modelu). Údaje o objektech budou pořízeny jako úplné dle § 4 odst. 2 vyhlášky DTM. Součástí předání je seznam souřadnic zaměřených podrobných bodů (formát TXT nebo CSV) a technická zpráva (formát PDF) se zákresem situace včetně doprovodných informací (název zakázky/popis, investor, geodet/zpracovatel, datum měření, datum zpracování, ověřil AZI (včetně čísla), datum ověření).</w:t>
      </w:r>
    </w:p>
    <w:p w14:paraId="14A3158E" w14:textId="77777777" w:rsidR="001E42C6" w:rsidRPr="001A37D0" w:rsidRDefault="001E42C6" w:rsidP="00FC05D1">
      <w:pPr>
        <w:numPr>
          <w:ilvl w:val="0"/>
          <w:numId w:val="40"/>
        </w:numPr>
        <w:tabs>
          <w:tab w:val="num" w:pos="567"/>
          <w:tab w:val="num" w:pos="1495"/>
        </w:tabs>
        <w:ind w:left="567" w:hanging="207"/>
      </w:pPr>
    </w:p>
    <w:p w14:paraId="4F7EA308" w14:textId="77777777" w:rsidR="00FC05D1" w:rsidRDefault="00FC05D1" w:rsidP="00FC05D1">
      <w:pPr>
        <w:numPr>
          <w:ilvl w:val="0"/>
          <w:numId w:val="40"/>
        </w:numPr>
        <w:tabs>
          <w:tab w:val="num" w:pos="567"/>
          <w:tab w:val="num" w:pos="1495"/>
        </w:tabs>
        <w:ind w:left="567" w:hanging="207"/>
      </w:pPr>
      <w:r>
        <w:t>dodava</w:t>
      </w:r>
      <w:r w:rsidRPr="001A37D0">
        <w:t>tel se bude účastnit kontrolních dnů na stavbě, které bude svolávat investor pravidelně min. 1x za 14 dnů (dle potřeby budou přizváni na kontrolní dny: technický dozor investora, projektant).</w:t>
      </w:r>
    </w:p>
    <w:p w14:paraId="48413775" w14:textId="77777777" w:rsidR="00AE2745" w:rsidRPr="001A37D0" w:rsidRDefault="00AE2745" w:rsidP="00AE2745">
      <w:pPr>
        <w:tabs>
          <w:tab w:val="num" w:pos="1495"/>
        </w:tabs>
        <w:ind w:left="567"/>
      </w:pPr>
    </w:p>
    <w:p w14:paraId="08F95D46" w14:textId="77777777" w:rsidR="00461E30" w:rsidRDefault="00461E30" w:rsidP="00452324">
      <w:pPr>
        <w:numPr>
          <w:ilvl w:val="0"/>
          <w:numId w:val="36"/>
        </w:numPr>
        <w:tabs>
          <w:tab w:val="num" w:pos="426"/>
        </w:tabs>
        <w:spacing w:after="120"/>
        <w:ind w:left="425" w:firstLine="0"/>
      </w:pPr>
      <w:r w:rsidRPr="00452324">
        <w:t xml:space="preserve">Objednatel si vyhrazuje jednostranné právo požadovat rozšíření předmětu smlouvy o dodávky menšího rozsahu prací (pokud takto požadované práce nepřekročí svým finančním objemem </w:t>
      </w:r>
      <w:r w:rsidR="00204AEF" w:rsidRPr="00452324">
        <w:t>2</w:t>
      </w:r>
      <w:r w:rsidRPr="00452324">
        <w:t>0% z celkové ceny díla bez DPH), případně požadovat zúžení předmětu smlouvy a Zhotovitel je povinen na tyto změny přistoupit a tyto práce a dodávky za úplatu zajistit</w:t>
      </w:r>
      <w:r w:rsidR="00204AEF" w:rsidRPr="00452324">
        <w:t xml:space="preserve"> nebo neprovést – u zúžení předmětu</w:t>
      </w:r>
      <w:r w:rsidRPr="00452324">
        <w:t>. Toto ujednání se týká i víceprací</w:t>
      </w:r>
      <w:r w:rsidR="00452324">
        <w:t>.</w:t>
      </w:r>
      <w:r w:rsidRPr="00452324">
        <w:t xml:space="preserve"> </w:t>
      </w:r>
    </w:p>
    <w:p w14:paraId="617BEAC5" w14:textId="77777777" w:rsidR="00461E30" w:rsidRPr="00732428" w:rsidRDefault="00461E30" w:rsidP="000B5D22">
      <w:pPr>
        <w:pStyle w:val="StylVcerovovArial"/>
        <w:numPr>
          <w:ilvl w:val="0"/>
          <w:numId w:val="8"/>
        </w:numPr>
        <w:tabs>
          <w:tab w:val="num" w:pos="360"/>
        </w:tabs>
        <w:spacing w:before="120"/>
        <w:ind w:left="357" w:hanging="357"/>
        <w:outlineLvl w:val="1"/>
        <w:rPr>
          <w:rFonts w:ascii="Franklin Gothic Book" w:hAnsi="Franklin Gothic Book"/>
          <w:sz w:val="22"/>
          <w:szCs w:val="22"/>
        </w:rPr>
      </w:pPr>
      <w:r w:rsidRPr="00732428">
        <w:rPr>
          <w:rFonts w:ascii="Franklin Gothic Book" w:hAnsi="Franklin Gothic Book"/>
          <w:sz w:val="22"/>
          <w:szCs w:val="22"/>
        </w:rPr>
        <w:t>Projektová dokumentace skutečného provedení stavby:</w:t>
      </w:r>
    </w:p>
    <w:p w14:paraId="69EA6513" w14:textId="77777777" w:rsidR="00461E30" w:rsidRPr="00914098" w:rsidRDefault="00461E30" w:rsidP="00914098">
      <w:pPr>
        <w:numPr>
          <w:ilvl w:val="0"/>
          <w:numId w:val="36"/>
        </w:numPr>
        <w:tabs>
          <w:tab w:val="num" w:pos="426"/>
        </w:tabs>
        <w:spacing w:after="120"/>
        <w:ind w:left="425" w:firstLine="0"/>
      </w:pPr>
      <w:r w:rsidRPr="00914098">
        <w:t xml:space="preserve">Dokumentaci skutečného provedení stavby vypracuje </w:t>
      </w:r>
      <w:r w:rsidR="001E42C6">
        <w:t>Dodava</w:t>
      </w:r>
      <w:r w:rsidRPr="00914098">
        <w:t>tel jako součást provedení díla.</w:t>
      </w:r>
    </w:p>
    <w:p w14:paraId="60347E1D" w14:textId="77777777" w:rsidR="004B736F" w:rsidRPr="00914098" w:rsidRDefault="00461E30" w:rsidP="00914098">
      <w:pPr>
        <w:numPr>
          <w:ilvl w:val="0"/>
          <w:numId w:val="36"/>
        </w:numPr>
        <w:tabs>
          <w:tab w:val="num" w:pos="426"/>
        </w:tabs>
        <w:spacing w:after="120"/>
        <w:ind w:left="425" w:firstLine="0"/>
      </w:pPr>
      <w:r w:rsidRPr="00914098">
        <w:t xml:space="preserve">Dokumentace skutečného provedení stavby bude předána Objednateli ve </w:t>
      </w:r>
      <w:r w:rsidR="00FC6B48" w:rsidRPr="00914098">
        <w:t>2</w:t>
      </w:r>
      <w:r w:rsidRPr="00914098">
        <w:t xml:space="preserve"> vyhotoveních v grafické (tištěné) podobě a v 1 vyhotovení v elektronické podobě, není-li dále stanoveno jinak.</w:t>
      </w:r>
    </w:p>
    <w:p w14:paraId="58D7142C" w14:textId="77777777" w:rsidR="00461E30" w:rsidRPr="00732428" w:rsidRDefault="00461E30" w:rsidP="000B5D22">
      <w:pPr>
        <w:numPr>
          <w:ilvl w:val="0"/>
          <w:numId w:val="8"/>
        </w:numPr>
        <w:tabs>
          <w:tab w:val="num" w:pos="360"/>
        </w:tabs>
        <w:spacing w:before="120" w:after="120"/>
        <w:ind w:left="357" w:hanging="357"/>
        <w:rPr>
          <w:snapToGrid w:val="0"/>
          <w:szCs w:val="22"/>
        </w:rPr>
      </w:pPr>
      <w:r w:rsidRPr="00732428">
        <w:rPr>
          <w:snapToGrid w:val="0"/>
          <w:szCs w:val="22"/>
        </w:rPr>
        <w:t>Dokumentace skutečného provedení bude provedena podle následujících zásad</w:t>
      </w:r>
      <w:r w:rsidR="00852EAE" w:rsidRPr="00732428">
        <w:rPr>
          <w:snapToGrid w:val="0"/>
          <w:szCs w:val="22"/>
        </w:rPr>
        <w:t>:</w:t>
      </w:r>
    </w:p>
    <w:p w14:paraId="4E2DBC91" w14:textId="77777777" w:rsidR="00461E30" w:rsidRPr="00914098" w:rsidRDefault="00461E30" w:rsidP="00914098">
      <w:pPr>
        <w:numPr>
          <w:ilvl w:val="0"/>
          <w:numId w:val="36"/>
        </w:numPr>
        <w:tabs>
          <w:tab w:val="num" w:pos="426"/>
        </w:tabs>
        <w:spacing w:after="120"/>
        <w:ind w:left="425" w:firstLine="0"/>
      </w:pPr>
      <w:r w:rsidRPr="00914098">
        <w:t>Do projektové dokumentace pro provedení stavby všech stavebních objektů a pr</w:t>
      </w:r>
      <w:r w:rsidRPr="00914098">
        <w:t>o</w:t>
      </w:r>
      <w:r w:rsidRPr="00914098">
        <w:t>vozních souborů budou zřetelně vyznačeny všechny změny, k nimž došlo v průběhu zhotovení díla.</w:t>
      </w:r>
    </w:p>
    <w:p w14:paraId="4BA7E5AF" w14:textId="77777777" w:rsidR="00461E30" w:rsidRPr="00914098" w:rsidRDefault="00461E30" w:rsidP="00914098">
      <w:pPr>
        <w:numPr>
          <w:ilvl w:val="0"/>
          <w:numId w:val="36"/>
        </w:numPr>
        <w:tabs>
          <w:tab w:val="num" w:pos="426"/>
        </w:tabs>
        <w:spacing w:after="120"/>
        <w:ind w:left="425" w:firstLine="0"/>
      </w:pPr>
      <w:r w:rsidRPr="00914098">
        <w:t>Ty části projektové dokumentace pro provedení stavby, u kterých nedošlo k žádným změnám, budou označeny nápisem „beze změn“.</w:t>
      </w:r>
    </w:p>
    <w:p w14:paraId="032350B5" w14:textId="77777777" w:rsidR="00461E30" w:rsidRPr="00914098" w:rsidRDefault="00461E30" w:rsidP="00914098">
      <w:pPr>
        <w:numPr>
          <w:ilvl w:val="0"/>
          <w:numId w:val="36"/>
        </w:numPr>
        <w:tabs>
          <w:tab w:val="num" w:pos="426"/>
        </w:tabs>
        <w:spacing w:after="120"/>
        <w:ind w:left="425" w:firstLine="0"/>
      </w:pPr>
      <w:r w:rsidRPr="00914098">
        <w:t>Každý výkres dokumentace skutečného provedení stavby bude opatřen jménem a příjmením osoby, která změny zakreslila, jejím podpisem a razítkem Zhotovitele.</w:t>
      </w:r>
    </w:p>
    <w:p w14:paraId="7CDBD2F8" w14:textId="77777777" w:rsidR="00461E30" w:rsidRPr="00914098" w:rsidRDefault="00461E30" w:rsidP="00914098">
      <w:pPr>
        <w:numPr>
          <w:ilvl w:val="0"/>
          <w:numId w:val="36"/>
        </w:numPr>
        <w:tabs>
          <w:tab w:val="num" w:pos="426"/>
        </w:tabs>
        <w:spacing w:after="120"/>
        <w:ind w:left="425" w:firstLine="0"/>
      </w:pPr>
      <w:r w:rsidRPr="00914098">
        <w:t>U výkresů obsahujících změnu proti projektu pro provedení stavby bude přiložen i doklad, ze kterého bude vyplývat projednání změny s odpovědnou osobou Objednatele a její souhlasné stanovisko.</w:t>
      </w:r>
    </w:p>
    <w:p w14:paraId="18395C2D" w14:textId="77777777" w:rsidR="00461E30" w:rsidRPr="00914098" w:rsidRDefault="00461E30" w:rsidP="00914098">
      <w:pPr>
        <w:numPr>
          <w:ilvl w:val="0"/>
          <w:numId w:val="36"/>
        </w:numPr>
        <w:tabs>
          <w:tab w:val="num" w:pos="426"/>
        </w:tabs>
        <w:spacing w:after="120"/>
        <w:ind w:left="425" w:firstLine="0"/>
      </w:pPr>
      <w:r w:rsidRPr="00914098">
        <w:t>Součástí dokumentace skutečného provedení stavby bude i celková situace včetně přívodů, přípojek, komunikací, podzemních i nadzemních vedení v areálu staveniště s údaji o hloubkách uložení sítí (tato část bude i v digitální podobě).</w:t>
      </w:r>
    </w:p>
    <w:p w14:paraId="6B91D9ED" w14:textId="77777777" w:rsidR="00461E30" w:rsidRPr="00732428" w:rsidRDefault="00461E30" w:rsidP="000B5D22">
      <w:pPr>
        <w:pStyle w:val="StylVcerovovArial"/>
        <w:numPr>
          <w:ilvl w:val="0"/>
          <w:numId w:val="8"/>
        </w:numPr>
        <w:tabs>
          <w:tab w:val="num" w:pos="360"/>
        </w:tabs>
        <w:spacing w:before="120"/>
        <w:ind w:left="357" w:hanging="357"/>
        <w:outlineLvl w:val="1"/>
        <w:rPr>
          <w:rFonts w:ascii="Franklin Gothic Book" w:hAnsi="Franklin Gothic Book"/>
          <w:sz w:val="22"/>
          <w:szCs w:val="22"/>
        </w:rPr>
      </w:pPr>
      <w:r w:rsidRPr="00732428">
        <w:rPr>
          <w:rFonts w:ascii="Franklin Gothic Book" w:hAnsi="Franklin Gothic Book"/>
          <w:sz w:val="22"/>
          <w:szCs w:val="22"/>
        </w:rPr>
        <w:t>Geodetické zaměření díla</w:t>
      </w:r>
    </w:p>
    <w:p w14:paraId="5562400C" w14:textId="77777777" w:rsidR="00461E30" w:rsidRPr="00732428" w:rsidRDefault="00461E30" w:rsidP="00D90EF4">
      <w:pPr>
        <w:spacing w:after="120"/>
        <w:rPr>
          <w:snapToGrid w:val="0"/>
          <w:szCs w:val="22"/>
        </w:rPr>
      </w:pPr>
      <w:r w:rsidRPr="00732428">
        <w:rPr>
          <w:snapToGrid w:val="0"/>
          <w:szCs w:val="22"/>
        </w:rPr>
        <w:t>Geodetické zaměření skutečného provedení díla bude jako součást díla provedeno a ov</w:t>
      </w:r>
      <w:r w:rsidRPr="00732428">
        <w:rPr>
          <w:snapToGrid w:val="0"/>
          <w:szCs w:val="22"/>
        </w:rPr>
        <w:t>ě</w:t>
      </w:r>
      <w:r w:rsidRPr="00732428">
        <w:rPr>
          <w:snapToGrid w:val="0"/>
          <w:szCs w:val="22"/>
        </w:rPr>
        <w:t>řeno oprávněným zeměměřičským inženýrem podle zák. 200/1994 Sb., o zeměměřictví ve zn</w:t>
      </w:r>
      <w:r w:rsidRPr="00732428">
        <w:rPr>
          <w:snapToGrid w:val="0"/>
          <w:szCs w:val="22"/>
        </w:rPr>
        <w:t>ě</w:t>
      </w:r>
      <w:r w:rsidRPr="00732428">
        <w:rPr>
          <w:snapToGrid w:val="0"/>
          <w:szCs w:val="22"/>
        </w:rPr>
        <w:t xml:space="preserve">ní pozdějších předpisů a bude předáno zadavateli </w:t>
      </w:r>
      <w:r w:rsidR="00FC6B48">
        <w:rPr>
          <w:snapToGrid w:val="0"/>
          <w:szCs w:val="22"/>
        </w:rPr>
        <w:t>2</w:t>
      </w:r>
      <w:r w:rsidRPr="00732428">
        <w:rPr>
          <w:snapToGrid w:val="0"/>
          <w:szCs w:val="22"/>
        </w:rPr>
        <w:t>x v grafické a 1x v</w:t>
      </w:r>
      <w:r w:rsidR="00CE6E33">
        <w:rPr>
          <w:snapToGrid w:val="0"/>
          <w:szCs w:val="22"/>
        </w:rPr>
        <w:t xml:space="preserve"> </w:t>
      </w:r>
      <w:r w:rsidRPr="00732428">
        <w:rPr>
          <w:snapToGrid w:val="0"/>
          <w:szCs w:val="22"/>
        </w:rPr>
        <w:t xml:space="preserve">digitální podobě. </w:t>
      </w:r>
    </w:p>
    <w:p w14:paraId="353FFC61" w14:textId="77777777" w:rsidR="00461E30" w:rsidRPr="00732428" w:rsidRDefault="00461E30" w:rsidP="00D90EF4">
      <w:pPr>
        <w:tabs>
          <w:tab w:val="num" w:pos="360"/>
        </w:tabs>
        <w:spacing w:after="120"/>
        <w:ind w:left="360" w:hanging="360"/>
        <w:rPr>
          <w:snapToGrid w:val="0"/>
          <w:szCs w:val="22"/>
        </w:rPr>
      </w:pPr>
      <w:r w:rsidRPr="00732428">
        <w:rPr>
          <w:snapToGrid w:val="0"/>
          <w:szCs w:val="22"/>
        </w:rPr>
        <w:t>Součástí geodetického zaměření jsou:</w:t>
      </w:r>
    </w:p>
    <w:p w14:paraId="72C1DDEA" w14:textId="77777777" w:rsidR="00461E30" w:rsidRPr="00914098" w:rsidRDefault="00461E30" w:rsidP="00914098">
      <w:pPr>
        <w:numPr>
          <w:ilvl w:val="0"/>
          <w:numId w:val="36"/>
        </w:numPr>
        <w:tabs>
          <w:tab w:val="num" w:pos="426"/>
        </w:tabs>
        <w:spacing w:after="120"/>
        <w:ind w:left="425" w:firstLine="0"/>
      </w:pPr>
      <w:r w:rsidRPr="00914098">
        <w:t>Geodetické zaměření skutečného provedení díla.</w:t>
      </w:r>
    </w:p>
    <w:p w14:paraId="126B618E" w14:textId="77777777" w:rsidR="00461E30" w:rsidRPr="00914098" w:rsidRDefault="00461E30" w:rsidP="00914098">
      <w:pPr>
        <w:numPr>
          <w:ilvl w:val="0"/>
          <w:numId w:val="36"/>
        </w:numPr>
        <w:tabs>
          <w:tab w:val="num" w:pos="426"/>
        </w:tabs>
        <w:spacing w:after="120"/>
        <w:ind w:left="425" w:firstLine="0"/>
      </w:pPr>
      <w:r w:rsidRPr="00914098">
        <w:t>Geometrický plán pro zápis do katastru nemovitostí (geometrické plány pro oddělení pozemků a geometrické plány pro vklad věcných břemen) v</w:t>
      </w:r>
      <w:r w:rsidR="00FC6B48" w:rsidRPr="00914098">
        <w:t>e</w:t>
      </w:r>
      <w:r w:rsidRPr="00914098">
        <w:t> </w:t>
      </w:r>
      <w:r w:rsidR="00FC6B48" w:rsidRPr="00914098">
        <w:t>3</w:t>
      </w:r>
      <w:r w:rsidRPr="00914098">
        <w:t xml:space="preserve"> vyhotoveních</w:t>
      </w:r>
      <w:r w:rsidR="00FC6B48" w:rsidRPr="001A37D0">
        <w:t xml:space="preserve"> a 1x v digitální formě na CD</w:t>
      </w:r>
      <w:r w:rsidRPr="00914098">
        <w:t>.</w:t>
      </w:r>
      <w:r w:rsidR="00204AEF" w:rsidRPr="00914098">
        <w:t xml:space="preserve"> Před vyhotovením konečné verze bude GP konzultován s odborem MJP MěÚ Šum</w:t>
      </w:r>
      <w:r w:rsidR="000A34BC" w:rsidRPr="00914098">
        <w:t>p</w:t>
      </w:r>
      <w:r w:rsidR="00204AEF" w:rsidRPr="00914098">
        <w:t>erk.</w:t>
      </w:r>
    </w:p>
    <w:p w14:paraId="3C8A4EB1" w14:textId="77777777" w:rsidR="00461E30" w:rsidRPr="00914098" w:rsidRDefault="00461E30" w:rsidP="00914098">
      <w:pPr>
        <w:numPr>
          <w:ilvl w:val="0"/>
          <w:numId w:val="36"/>
        </w:numPr>
        <w:tabs>
          <w:tab w:val="num" w:pos="426"/>
        </w:tabs>
        <w:spacing w:after="120"/>
        <w:ind w:left="425" w:firstLine="0"/>
      </w:pPr>
      <w:r w:rsidRPr="00914098">
        <w:t>Doklady o vytyčení stavby</w:t>
      </w:r>
    </w:p>
    <w:p w14:paraId="20F9A86E" w14:textId="77777777" w:rsidR="00461E30" w:rsidRPr="00732428" w:rsidRDefault="00461E30" w:rsidP="007729A6">
      <w:pPr>
        <w:spacing w:before="120"/>
        <w:rPr>
          <w:rFonts w:cs="Arial"/>
          <w:szCs w:val="22"/>
        </w:rPr>
      </w:pPr>
    </w:p>
    <w:p w14:paraId="24BF4C6B" w14:textId="77777777" w:rsidR="007729A6" w:rsidRPr="000B5D22" w:rsidRDefault="00755652" w:rsidP="00245A25">
      <w:pPr>
        <w:pStyle w:val="Smlouvanadpis4"/>
        <w:numPr>
          <w:ilvl w:val="0"/>
          <w:numId w:val="5"/>
        </w:numPr>
        <w:tabs>
          <w:tab w:val="left" w:pos="0"/>
        </w:tabs>
        <w:spacing w:before="0" w:after="0"/>
        <w:ind w:left="538" w:hanging="181"/>
        <w:rPr>
          <w:rFonts w:ascii="Franklin Gothic Book" w:hAnsi="Franklin Gothic Book"/>
          <w:caps/>
        </w:rPr>
      </w:pPr>
      <w:r w:rsidRPr="000B5D22">
        <w:rPr>
          <w:rFonts w:ascii="Franklin Gothic Book" w:hAnsi="Franklin Gothic Book"/>
        </w:rPr>
        <w:t>Cena díla</w:t>
      </w:r>
    </w:p>
    <w:p w14:paraId="59E37126" w14:textId="77777777" w:rsidR="00245A25" w:rsidRPr="00732428" w:rsidRDefault="00245A25" w:rsidP="00245A25">
      <w:pPr>
        <w:pStyle w:val="Smlouvanadpis4"/>
        <w:numPr>
          <w:ilvl w:val="0"/>
          <w:numId w:val="0"/>
        </w:numPr>
        <w:tabs>
          <w:tab w:val="left" w:pos="0"/>
        </w:tabs>
        <w:spacing w:before="0" w:after="0"/>
        <w:ind w:left="357"/>
        <w:rPr>
          <w:rFonts w:ascii="Franklin Gothic Book" w:hAnsi="Franklin Gothic Book"/>
          <w:caps/>
          <w:sz w:val="22"/>
          <w:szCs w:val="22"/>
        </w:rPr>
      </w:pPr>
    </w:p>
    <w:p w14:paraId="05789533" w14:textId="77777777" w:rsidR="007729A6" w:rsidRDefault="000665A0" w:rsidP="00245A25">
      <w:pPr>
        <w:tabs>
          <w:tab w:val="left" w:pos="360"/>
        </w:tabs>
        <w:ind w:left="360" w:hanging="360"/>
        <w:rPr>
          <w:rFonts w:cs="Arial"/>
          <w:szCs w:val="22"/>
        </w:rPr>
      </w:pPr>
      <w:r w:rsidRPr="00732428">
        <w:rPr>
          <w:rFonts w:cs="Arial"/>
          <w:szCs w:val="22"/>
        </w:rPr>
        <w:t>1</w:t>
      </w:r>
      <w:r w:rsidR="007729A6" w:rsidRPr="00732428">
        <w:rPr>
          <w:rFonts w:cs="Arial"/>
          <w:szCs w:val="22"/>
        </w:rPr>
        <w:t xml:space="preserve">. </w:t>
      </w:r>
      <w:r w:rsidR="00245A25">
        <w:rPr>
          <w:rFonts w:cs="Arial"/>
          <w:szCs w:val="22"/>
        </w:rPr>
        <w:tab/>
      </w:r>
      <w:r w:rsidR="007729A6" w:rsidRPr="00732428">
        <w:rPr>
          <w:rFonts w:cs="Arial"/>
          <w:szCs w:val="22"/>
        </w:rPr>
        <w:t xml:space="preserve">Cena díla je pevná po celou dobu výstavby, je stanovena oceněním projektové dokumentace předané </w:t>
      </w:r>
      <w:r w:rsidR="000A0F25">
        <w:rPr>
          <w:rFonts w:cs="Arial"/>
          <w:szCs w:val="22"/>
        </w:rPr>
        <w:t>O</w:t>
      </w:r>
      <w:r w:rsidR="007729A6" w:rsidRPr="00732428">
        <w:rPr>
          <w:rFonts w:cs="Arial"/>
          <w:szCs w:val="22"/>
        </w:rPr>
        <w:t xml:space="preserve">bjednatelem </w:t>
      </w:r>
      <w:r w:rsidR="000A0F25">
        <w:rPr>
          <w:rFonts w:cs="Arial"/>
          <w:szCs w:val="22"/>
        </w:rPr>
        <w:t>Z</w:t>
      </w:r>
      <w:r w:rsidR="007729A6" w:rsidRPr="00732428">
        <w:rPr>
          <w:rFonts w:cs="Arial"/>
          <w:szCs w:val="22"/>
        </w:rPr>
        <w:t>hotoviteli. Obsahem ceny jsou práce a dodávky obsažené v projektové dokumentaci</w:t>
      </w:r>
      <w:r w:rsidR="0005693C">
        <w:rPr>
          <w:rFonts w:cs="Arial"/>
          <w:szCs w:val="22"/>
        </w:rPr>
        <w:t>.</w:t>
      </w:r>
      <w:r w:rsidR="00204AEF">
        <w:rPr>
          <w:rFonts w:cs="Arial"/>
          <w:szCs w:val="22"/>
        </w:rPr>
        <w:t xml:space="preserve"> Pro obsah</w:t>
      </w:r>
      <w:r w:rsidR="0005693C">
        <w:rPr>
          <w:rFonts w:cs="Arial"/>
          <w:szCs w:val="22"/>
        </w:rPr>
        <w:t xml:space="preserve"> sjednané </w:t>
      </w:r>
      <w:r w:rsidR="00204AEF">
        <w:rPr>
          <w:rFonts w:cs="Arial"/>
          <w:szCs w:val="22"/>
        </w:rPr>
        <w:t xml:space="preserve">ceny je rozhodující </w:t>
      </w:r>
      <w:r w:rsidR="0005693C">
        <w:rPr>
          <w:rFonts w:cs="Arial"/>
          <w:szCs w:val="22"/>
        </w:rPr>
        <w:t>V</w:t>
      </w:r>
      <w:r w:rsidR="00204AEF">
        <w:rPr>
          <w:rFonts w:cs="Arial"/>
          <w:szCs w:val="22"/>
        </w:rPr>
        <w:t xml:space="preserve">ýkaz výměr, </w:t>
      </w:r>
      <w:r w:rsidR="000A34BC">
        <w:rPr>
          <w:rFonts w:cs="Arial"/>
          <w:szCs w:val="22"/>
        </w:rPr>
        <w:t>k</w:t>
      </w:r>
      <w:r w:rsidR="00204AEF">
        <w:rPr>
          <w:rFonts w:cs="Arial"/>
          <w:szCs w:val="22"/>
        </w:rPr>
        <w:t>terý je součástí</w:t>
      </w:r>
      <w:r w:rsidR="0005693C">
        <w:rPr>
          <w:rFonts w:cs="Arial"/>
          <w:szCs w:val="22"/>
        </w:rPr>
        <w:t xml:space="preserve"> předané</w:t>
      </w:r>
      <w:r w:rsidR="00204AEF">
        <w:rPr>
          <w:rFonts w:cs="Arial"/>
          <w:szCs w:val="22"/>
        </w:rPr>
        <w:t xml:space="preserve"> projektové dokumentace.</w:t>
      </w:r>
      <w:r w:rsidR="0005693C">
        <w:rPr>
          <w:rFonts w:cs="Arial"/>
          <w:szCs w:val="22"/>
        </w:rPr>
        <w:t xml:space="preserve"> </w:t>
      </w:r>
    </w:p>
    <w:p w14:paraId="7E00898F" w14:textId="77777777" w:rsidR="0005693C" w:rsidRPr="00732428" w:rsidRDefault="00245A25" w:rsidP="000B5D22">
      <w:pPr>
        <w:tabs>
          <w:tab w:val="left" w:pos="360"/>
        </w:tabs>
        <w:spacing w:after="120"/>
        <w:ind w:left="357" w:hanging="357"/>
        <w:rPr>
          <w:rFonts w:cs="Arial"/>
          <w:szCs w:val="22"/>
        </w:rPr>
      </w:pPr>
      <w:r w:rsidRPr="00A83B8C">
        <w:rPr>
          <w:rFonts w:cs="Arial"/>
          <w:szCs w:val="22"/>
        </w:rPr>
        <w:tab/>
      </w:r>
      <w:r w:rsidR="0005693C" w:rsidRPr="00A83B8C">
        <w:rPr>
          <w:rFonts w:cs="Arial"/>
          <w:szCs w:val="22"/>
        </w:rPr>
        <w:t>V případě rozporu mezi projektovou dokumentací a Výkazem výměr má přednost Projektová dokumentace.</w:t>
      </w:r>
    </w:p>
    <w:p w14:paraId="75AA3073" w14:textId="77777777" w:rsidR="007729A6" w:rsidRPr="00732428" w:rsidRDefault="007729A6" w:rsidP="000B5D22">
      <w:pPr>
        <w:autoSpaceDE w:val="0"/>
        <w:autoSpaceDN w:val="0"/>
        <w:adjustRightInd w:val="0"/>
        <w:spacing w:before="120"/>
        <w:ind w:left="357" w:hanging="357"/>
        <w:rPr>
          <w:rFonts w:cs="Arial"/>
          <w:szCs w:val="22"/>
        </w:rPr>
      </w:pPr>
      <w:r w:rsidRPr="00740B69">
        <w:rPr>
          <w:rFonts w:cs="Arial"/>
          <w:szCs w:val="22"/>
        </w:rPr>
        <w:t>2.</w:t>
      </w:r>
      <w:r w:rsidRPr="00732428">
        <w:rPr>
          <w:rFonts w:cs="Arial"/>
          <w:szCs w:val="22"/>
        </w:rPr>
        <w:t xml:space="preserve"> </w:t>
      </w:r>
      <w:r w:rsidR="00245A25">
        <w:rPr>
          <w:rFonts w:cs="Arial"/>
          <w:szCs w:val="22"/>
        </w:rPr>
        <w:tab/>
      </w:r>
      <w:r w:rsidRPr="00732428">
        <w:rPr>
          <w:rFonts w:cs="Arial"/>
          <w:szCs w:val="22"/>
        </w:rPr>
        <w:t>Cena díla je oběma smluvními stranami sjednána v souladu s ustanovením § 2 zákona č. 526/1990 Sb., o cenách a je dohodnuta včetně daně z přidané hodnoty (DPH).</w:t>
      </w:r>
    </w:p>
    <w:p w14:paraId="1D11B593" w14:textId="77777777" w:rsidR="007729A6" w:rsidRPr="00732428" w:rsidRDefault="007729A6" w:rsidP="00245A25">
      <w:pPr>
        <w:autoSpaceDE w:val="0"/>
        <w:autoSpaceDN w:val="0"/>
        <w:adjustRightInd w:val="0"/>
        <w:ind w:left="360" w:hanging="360"/>
        <w:rPr>
          <w:rFonts w:cs="Arial"/>
          <w:szCs w:val="22"/>
        </w:rPr>
      </w:pPr>
    </w:p>
    <w:p w14:paraId="4B6F7D60" w14:textId="77777777" w:rsidR="007729A6" w:rsidRPr="001E42C6" w:rsidRDefault="001E42C6" w:rsidP="001E42C6">
      <w:pPr>
        <w:pStyle w:val="Zptenadresanaoblku"/>
        <w:tabs>
          <w:tab w:val="right" w:pos="6300"/>
        </w:tabs>
        <w:rPr>
          <w:bCs/>
          <w:szCs w:val="22"/>
        </w:rPr>
      </w:pPr>
      <w:r>
        <w:rPr>
          <w:bCs/>
          <w:szCs w:val="22"/>
        </w:rPr>
        <w:lastRenderedPageBreak/>
        <w:t xml:space="preserve">     </w:t>
      </w:r>
      <w:r w:rsidR="007729A6" w:rsidRPr="001E42C6">
        <w:rPr>
          <w:bCs/>
          <w:szCs w:val="22"/>
        </w:rPr>
        <w:t xml:space="preserve">Cena bez DPH </w:t>
      </w:r>
      <w:r w:rsidRPr="001E42C6">
        <w:rPr>
          <w:rFonts w:ascii="Franklin Gothic Book" w:hAnsi="Franklin Gothic Book" w:cs="Franklin Gothic Book"/>
          <w:sz w:val="22"/>
          <w:szCs w:val="22"/>
        </w:rPr>
        <w:t>(ul. Jugoslávská)</w:t>
      </w:r>
      <w:r w:rsidR="007729A6" w:rsidRPr="001E42C6">
        <w:rPr>
          <w:bCs/>
          <w:szCs w:val="22"/>
        </w:rPr>
        <w:t>:</w:t>
      </w:r>
      <w:r w:rsidR="007729A6" w:rsidRPr="001E42C6">
        <w:rPr>
          <w:bCs/>
          <w:szCs w:val="22"/>
        </w:rPr>
        <w:tab/>
        <w:t xml:space="preserve"> </w:t>
      </w:r>
      <w:r>
        <w:rPr>
          <w:bCs/>
          <w:szCs w:val="22"/>
        </w:rPr>
        <w:tab/>
      </w:r>
      <w:r>
        <w:rPr>
          <w:bCs/>
          <w:szCs w:val="22"/>
        </w:rPr>
        <w:tab/>
      </w:r>
      <w:r>
        <w:rPr>
          <w:bCs/>
          <w:szCs w:val="22"/>
        </w:rPr>
        <w:tab/>
      </w:r>
      <w:r w:rsidR="007729A6" w:rsidRPr="001E42C6">
        <w:rPr>
          <w:bCs/>
          <w:szCs w:val="22"/>
        </w:rPr>
        <w:t>Kč</w:t>
      </w:r>
    </w:p>
    <w:p w14:paraId="0F29B5D4" w14:textId="77777777" w:rsidR="001E42C6" w:rsidRPr="00732428" w:rsidRDefault="001E42C6" w:rsidP="001E42C6">
      <w:pPr>
        <w:tabs>
          <w:tab w:val="right" w:pos="6300"/>
        </w:tabs>
        <w:rPr>
          <w:bCs/>
          <w:szCs w:val="22"/>
        </w:rPr>
      </w:pPr>
      <w:r>
        <w:rPr>
          <w:bCs/>
          <w:szCs w:val="22"/>
        </w:rPr>
        <w:t xml:space="preserve">     </w:t>
      </w:r>
      <w:r w:rsidRPr="00732428">
        <w:rPr>
          <w:bCs/>
          <w:szCs w:val="22"/>
        </w:rPr>
        <w:t xml:space="preserve">Cena bez DPH </w:t>
      </w:r>
      <w:r>
        <w:rPr>
          <w:rFonts w:cs="Franklin Gothic Book"/>
          <w:szCs w:val="22"/>
        </w:rPr>
        <w:t>(ul. Finská)</w:t>
      </w:r>
      <w:r w:rsidRPr="00732428">
        <w:rPr>
          <w:bCs/>
          <w:szCs w:val="22"/>
        </w:rPr>
        <w:t>:</w:t>
      </w:r>
      <w:r w:rsidRPr="00732428">
        <w:rPr>
          <w:bCs/>
          <w:szCs w:val="22"/>
        </w:rPr>
        <w:tab/>
        <w:t xml:space="preserve"> </w:t>
      </w:r>
      <w:r>
        <w:rPr>
          <w:bCs/>
          <w:szCs w:val="22"/>
        </w:rPr>
        <w:tab/>
      </w:r>
      <w:r>
        <w:rPr>
          <w:bCs/>
          <w:szCs w:val="22"/>
        </w:rPr>
        <w:tab/>
      </w:r>
      <w:r>
        <w:rPr>
          <w:bCs/>
          <w:szCs w:val="22"/>
        </w:rPr>
        <w:tab/>
      </w:r>
      <w:r w:rsidRPr="00732428">
        <w:rPr>
          <w:bCs/>
          <w:szCs w:val="22"/>
        </w:rPr>
        <w:t>Kč</w:t>
      </w:r>
    </w:p>
    <w:p w14:paraId="4E313359" w14:textId="77777777" w:rsidR="007729A6" w:rsidRPr="00732428" w:rsidRDefault="001E42C6" w:rsidP="001E42C6">
      <w:pPr>
        <w:tabs>
          <w:tab w:val="right" w:pos="6300"/>
        </w:tabs>
        <w:spacing w:before="40"/>
        <w:rPr>
          <w:szCs w:val="22"/>
        </w:rPr>
      </w:pPr>
      <w:r>
        <w:rPr>
          <w:szCs w:val="22"/>
        </w:rPr>
        <w:t xml:space="preserve">     </w:t>
      </w:r>
      <w:r w:rsidR="007729A6" w:rsidRPr="00732428">
        <w:rPr>
          <w:szCs w:val="22"/>
        </w:rPr>
        <w:t>DPH</w:t>
      </w:r>
      <w:r w:rsidR="007729A6" w:rsidRPr="00732428"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="007729A6" w:rsidRPr="00732428">
        <w:rPr>
          <w:szCs w:val="22"/>
        </w:rPr>
        <w:t>Kč</w:t>
      </w:r>
    </w:p>
    <w:p w14:paraId="508BB30D" w14:textId="77777777" w:rsidR="007729A6" w:rsidRPr="001E42C6" w:rsidRDefault="001E42C6" w:rsidP="001E42C6">
      <w:pPr>
        <w:tabs>
          <w:tab w:val="right" w:pos="6300"/>
        </w:tabs>
        <w:spacing w:before="40"/>
        <w:rPr>
          <w:b/>
          <w:bCs/>
          <w:szCs w:val="22"/>
          <w:u w:val="double"/>
        </w:rPr>
      </w:pPr>
      <w:r>
        <w:rPr>
          <w:bCs/>
          <w:szCs w:val="22"/>
        </w:rPr>
        <w:t xml:space="preserve">    </w:t>
      </w:r>
      <w:r w:rsidR="007729A6" w:rsidRPr="001E42C6">
        <w:rPr>
          <w:b/>
          <w:bCs/>
          <w:szCs w:val="22"/>
          <w:u w:val="double"/>
        </w:rPr>
        <w:t>Ce</w:t>
      </w:r>
      <w:r w:rsidRPr="001E42C6">
        <w:rPr>
          <w:b/>
          <w:bCs/>
          <w:szCs w:val="22"/>
          <w:u w:val="double"/>
        </w:rPr>
        <w:t>lková cena včetně DPH</w:t>
      </w:r>
      <w:r w:rsidR="007729A6" w:rsidRPr="001E42C6">
        <w:rPr>
          <w:b/>
          <w:bCs/>
          <w:szCs w:val="22"/>
          <w:u w:val="double"/>
        </w:rPr>
        <w:t xml:space="preserve">: </w:t>
      </w:r>
      <w:r w:rsidR="007729A6" w:rsidRPr="001E42C6">
        <w:rPr>
          <w:b/>
          <w:bCs/>
          <w:szCs w:val="22"/>
          <w:u w:val="double"/>
        </w:rPr>
        <w:tab/>
      </w:r>
      <w:r w:rsidRPr="001E42C6">
        <w:rPr>
          <w:b/>
          <w:bCs/>
          <w:szCs w:val="22"/>
          <w:u w:val="double"/>
        </w:rPr>
        <w:tab/>
      </w:r>
      <w:r w:rsidRPr="001E42C6">
        <w:rPr>
          <w:b/>
          <w:bCs/>
          <w:szCs w:val="22"/>
          <w:u w:val="double"/>
        </w:rPr>
        <w:tab/>
      </w:r>
      <w:r w:rsidRPr="001E42C6">
        <w:rPr>
          <w:b/>
          <w:bCs/>
          <w:szCs w:val="22"/>
          <w:u w:val="double"/>
        </w:rPr>
        <w:tab/>
      </w:r>
      <w:r w:rsidR="007729A6" w:rsidRPr="001E42C6">
        <w:rPr>
          <w:b/>
          <w:bCs/>
          <w:szCs w:val="22"/>
          <w:u w:val="double"/>
        </w:rPr>
        <w:t>Kč</w:t>
      </w:r>
    </w:p>
    <w:p w14:paraId="1A60CBC6" w14:textId="77777777" w:rsidR="007A1770" w:rsidRPr="001E42C6" w:rsidRDefault="007A1770" w:rsidP="00245A25">
      <w:pPr>
        <w:tabs>
          <w:tab w:val="right" w:pos="6300"/>
        </w:tabs>
        <w:spacing w:before="40"/>
        <w:ind w:left="720" w:hanging="360"/>
        <w:rPr>
          <w:b/>
          <w:bCs/>
          <w:szCs w:val="22"/>
          <w:u w:val="double"/>
        </w:rPr>
      </w:pPr>
    </w:p>
    <w:p w14:paraId="0E761A70" w14:textId="77777777" w:rsidR="007729A6" w:rsidRPr="00732428" w:rsidRDefault="007729A6" w:rsidP="00245A25">
      <w:pPr>
        <w:tabs>
          <w:tab w:val="right" w:pos="6946"/>
        </w:tabs>
        <w:ind w:left="720" w:hanging="360"/>
        <w:rPr>
          <w:rFonts w:cs="Arial"/>
          <w:szCs w:val="22"/>
        </w:rPr>
      </w:pPr>
      <w:r w:rsidRPr="00732428">
        <w:rPr>
          <w:rFonts w:cs="Arial"/>
          <w:szCs w:val="22"/>
        </w:rPr>
        <w:tab/>
        <w:t>(slovy:…………………………………………………………………</w:t>
      </w:r>
      <w:r w:rsidR="007A1770">
        <w:rPr>
          <w:rFonts w:cs="Arial"/>
          <w:szCs w:val="22"/>
        </w:rPr>
        <w:t>……………………………..</w:t>
      </w:r>
      <w:r w:rsidRPr="00732428">
        <w:rPr>
          <w:rFonts w:cs="Arial"/>
          <w:szCs w:val="22"/>
        </w:rPr>
        <w:t xml:space="preserve"> korun českých).</w:t>
      </w:r>
    </w:p>
    <w:p w14:paraId="63E0F44E" w14:textId="77777777" w:rsidR="007729A6" w:rsidRPr="00732428" w:rsidRDefault="007729A6" w:rsidP="00245A25">
      <w:pPr>
        <w:tabs>
          <w:tab w:val="num" w:pos="993"/>
        </w:tabs>
        <w:ind w:left="720" w:hanging="360"/>
        <w:rPr>
          <w:rFonts w:cs="Arial"/>
          <w:szCs w:val="22"/>
        </w:rPr>
      </w:pPr>
    </w:p>
    <w:p w14:paraId="48094853" w14:textId="77777777" w:rsidR="007729A6" w:rsidRPr="00732428" w:rsidRDefault="007729A6" w:rsidP="00245A25">
      <w:pPr>
        <w:ind w:left="720" w:hanging="360"/>
        <w:rPr>
          <w:rFonts w:cs="Arial"/>
          <w:szCs w:val="22"/>
        </w:rPr>
      </w:pPr>
      <w:r w:rsidRPr="00732428">
        <w:rPr>
          <w:rFonts w:cs="Arial"/>
          <w:szCs w:val="22"/>
        </w:rPr>
        <w:t xml:space="preserve">Cena díla je doložena cenovou nabídkou </w:t>
      </w:r>
      <w:r w:rsidR="00846500">
        <w:rPr>
          <w:rFonts w:cs="Arial"/>
          <w:szCs w:val="22"/>
        </w:rPr>
        <w:t>– Výkaz</w:t>
      </w:r>
      <w:r w:rsidR="001E42C6">
        <w:rPr>
          <w:rFonts w:cs="Arial"/>
          <w:szCs w:val="22"/>
        </w:rPr>
        <w:t>y</w:t>
      </w:r>
      <w:r w:rsidR="00846500">
        <w:rPr>
          <w:rFonts w:cs="Arial"/>
          <w:szCs w:val="22"/>
        </w:rPr>
        <w:t xml:space="preserve"> výměr </w:t>
      </w:r>
      <w:r w:rsidRPr="00732428">
        <w:rPr>
          <w:rFonts w:cs="Arial"/>
          <w:szCs w:val="22"/>
        </w:rPr>
        <w:t>v příloze č. 1</w:t>
      </w:r>
      <w:r w:rsidR="001E42C6">
        <w:rPr>
          <w:rFonts w:cs="Arial"/>
          <w:szCs w:val="22"/>
        </w:rPr>
        <w:t xml:space="preserve"> a č. 2</w:t>
      </w:r>
      <w:r w:rsidRPr="00732428">
        <w:rPr>
          <w:rFonts w:cs="Arial"/>
          <w:szCs w:val="22"/>
        </w:rPr>
        <w:t xml:space="preserve"> k této smlouvě.</w:t>
      </w:r>
    </w:p>
    <w:p w14:paraId="272878E3" w14:textId="77777777" w:rsidR="002E494C" w:rsidRPr="00732428" w:rsidRDefault="00F114FF" w:rsidP="002D60BA">
      <w:pPr>
        <w:spacing w:before="120" w:after="120"/>
        <w:ind w:left="357" w:hanging="357"/>
        <w:rPr>
          <w:rFonts w:cs="Arial"/>
          <w:szCs w:val="22"/>
        </w:rPr>
      </w:pPr>
      <w:r w:rsidRPr="00732428">
        <w:rPr>
          <w:rFonts w:cs="Arial"/>
          <w:szCs w:val="22"/>
        </w:rPr>
        <w:t>3.</w:t>
      </w:r>
      <w:r w:rsidRPr="00732428">
        <w:rPr>
          <w:rFonts w:cs="Arial"/>
          <w:szCs w:val="22"/>
        </w:rPr>
        <w:tab/>
      </w:r>
      <w:r w:rsidR="002E494C" w:rsidRPr="00732428">
        <w:rPr>
          <w:rFonts w:cs="Arial"/>
          <w:szCs w:val="22"/>
        </w:rPr>
        <w:t xml:space="preserve">Sjednaná cena obsahuje veškeré náklady a zisk </w:t>
      </w:r>
      <w:r w:rsidR="00F6628C">
        <w:rPr>
          <w:rFonts w:cs="Arial"/>
          <w:szCs w:val="22"/>
        </w:rPr>
        <w:t>Dodava</w:t>
      </w:r>
      <w:r w:rsidR="002E494C" w:rsidRPr="00732428">
        <w:rPr>
          <w:rFonts w:cs="Arial"/>
          <w:szCs w:val="22"/>
        </w:rPr>
        <w:t xml:space="preserve">tele nezbytné k řádnému a včasnému provedení díla. Cena obsahuje mimo vlastní provedení prací a dodávek a též činností uvedených v čl.  </w:t>
      </w:r>
      <w:r w:rsidR="00846500">
        <w:rPr>
          <w:rFonts w:cs="Arial"/>
          <w:szCs w:val="22"/>
        </w:rPr>
        <w:t>III.</w:t>
      </w:r>
      <w:r w:rsidR="002E494C" w:rsidRPr="00732428">
        <w:rPr>
          <w:rFonts w:cs="Arial"/>
          <w:szCs w:val="22"/>
        </w:rPr>
        <w:t xml:space="preserve">.  </w:t>
      </w:r>
      <w:r w:rsidRPr="00732428">
        <w:rPr>
          <w:rFonts w:cs="Arial"/>
          <w:szCs w:val="22"/>
        </w:rPr>
        <w:t xml:space="preserve">této smlouvy </w:t>
      </w:r>
      <w:r w:rsidR="002E494C" w:rsidRPr="00732428">
        <w:rPr>
          <w:rFonts w:cs="Arial"/>
          <w:szCs w:val="22"/>
        </w:rPr>
        <w:t>zejména i náklady na:</w:t>
      </w:r>
    </w:p>
    <w:p w14:paraId="56B2630C" w14:textId="77777777" w:rsidR="002E494C" w:rsidRPr="00732428" w:rsidRDefault="002E494C" w:rsidP="0090486C">
      <w:pPr>
        <w:numPr>
          <w:ilvl w:val="0"/>
          <w:numId w:val="16"/>
        </w:numPr>
        <w:spacing w:after="120"/>
        <w:rPr>
          <w:rFonts w:cs="Arial"/>
          <w:szCs w:val="22"/>
        </w:rPr>
      </w:pPr>
      <w:r w:rsidRPr="00732428">
        <w:rPr>
          <w:rFonts w:cs="Arial"/>
          <w:szCs w:val="22"/>
        </w:rPr>
        <w:t>vybudování, udržování a odstranění zařízení staveniště</w:t>
      </w:r>
    </w:p>
    <w:p w14:paraId="148EA13F" w14:textId="77777777" w:rsidR="002E494C" w:rsidRPr="00732428" w:rsidRDefault="002E494C" w:rsidP="0090486C">
      <w:pPr>
        <w:numPr>
          <w:ilvl w:val="0"/>
          <w:numId w:val="16"/>
        </w:numPr>
        <w:spacing w:after="120"/>
        <w:rPr>
          <w:rFonts w:cs="Arial"/>
          <w:szCs w:val="22"/>
        </w:rPr>
      </w:pPr>
      <w:r w:rsidRPr="00732428">
        <w:rPr>
          <w:rFonts w:cs="Arial"/>
          <w:szCs w:val="22"/>
        </w:rPr>
        <w:t>zabezpečení bezpečnosti a hygieny práce</w:t>
      </w:r>
    </w:p>
    <w:p w14:paraId="3ECCB837" w14:textId="77777777" w:rsidR="002E494C" w:rsidRPr="00732428" w:rsidRDefault="002E494C" w:rsidP="0090486C">
      <w:pPr>
        <w:numPr>
          <w:ilvl w:val="0"/>
          <w:numId w:val="16"/>
        </w:numPr>
        <w:spacing w:after="120"/>
        <w:rPr>
          <w:rFonts w:cs="Arial"/>
          <w:szCs w:val="22"/>
        </w:rPr>
      </w:pPr>
      <w:r w:rsidRPr="00732428">
        <w:rPr>
          <w:rFonts w:cs="Arial"/>
          <w:szCs w:val="22"/>
        </w:rPr>
        <w:t>opatření k ochraně životního prostředí</w:t>
      </w:r>
    </w:p>
    <w:p w14:paraId="4EC3F703" w14:textId="77777777" w:rsidR="002E494C" w:rsidRPr="00732428" w:rsidRDefault="002E494C" w:rsidP="0090486C">
      <w:pPr>
        <w:numPr>
          <w:ilvl w:val="0"/>
          <w:numId w:val="16"/>
        </w:numPr>
        <w:spacing w:after="120"/>
        <w:rPr>
          <w:rFonts w:cs="Arial"/>
          <w:szCs w:val="22"/>
        </w:rPr>
      </w:pPr>
      <w:r w:rsidRPr="00732428">
        <w:rPr>
          <w:rFonts w:cs="Arial"/>
          <w:szCs w:val="22"/>
        </w:rPr>
        <w:t>pojištění stavby a osob</w:t>
      </w:r>
    </w:p>
    <w:p w14:paraId="4EE8108C" w14:textId="77777777" w:rsidR="002E494C" w:rsidRPr="00732428" w:rsidRDefault="002E494C" w:rsidP="0090486C">
      <w:pPr>
        <w:numPr>
          <w:ilvl w:val="0"/>
          <w:numId w:val="16"/>
        </w:numPr>
        <w:spacing w:after="120"/>
        <w:rPr>
          <w:rFonts w:cs="Arial"/>
          <w:szCs w:val="22"/>
        </w:rPr>
      </w:pPr>
      <w:r w:rsidRPr="00732428">
        <w:rPr>
          <w:rFonts w:cs="Arial"/>
          <w:szCs w:val="22"/>
        </w:rPr>
        <w:t xml:space="preserve">organizační a koordinační činnost </w:t>
      </w:r>
    </w:p>
    <w:p w14:paraId="37CF9843" w14:textId="77777777" w:rsidR="002E494C" w:rsidRPr="00732428" w:rsidRDefault="002E494C" w:rsidP="0090486C">
      <w:pPr>
        <w:numPr>
          <w:ilvl w:val="0"/>
          <w:numId w:val="16"/>
        </w:numPr>
        <w:spacing w:after="120"/>
        <w:rPr>
          <w:rFonts w:cs="Arial"/>
          <w:szCs w:val="22"/>
        </w:rPr>
      </w:pPr>
      <w:r w:rsidRPr="00732428">
        <w:rPr>
          <w:rFonts w:cs="Arial"/>
          <w:szCs w:val="22"/>
        </w:rPr>
        <w:t>poplatky spojené se záborem veřejného prostranství</w:t>
      </w:r>
    </w:p>
    <w:p w14:paraId="32110E2B" w14:textId="77777777" w:rsidR="002E494C" w:rsidRPr="00732428" w:rsidRDefault="002E494C" w:rsidP="0090486C">
      <w:pPr>
        <w:numPr>
          <w:ilvl w:val="0"/>
          <w:numId w:val="16"/>
        </w:numPr>
        <w:spacing w:after="120"/>
        <w:rPr>
          <w:rFonts w:cs="Arial"/>
          <w:szCs w:val="22"/>
        </w:rPr>
      </w:pPr>
      <w:r w:rsidRPr="00732428">
        <w:rPr>
          <w:rFonts w:cs="Arial"/>
          <w:szCs w:val="22"/>
        </w:rPr>
        <w:t>zajištění nezbytných dopravních opatření</w:t>
      </w:r>
    </w:p>
    <w:p w14:paraId="53595A91" w14:textId="77777777" w:rsidR="002E494C" w:rsidRPr="00732428" w:rsidRDefault="002E494C" w:rsidP="0090486C">
      <w:pPr>
        <w:numPr>
          <w:ilvl w:val="0"/>
          <w:numId w:val="16"/>
        </w:numPr>
        <w:spacing w:after="120"/>
        <w:rPr>
          <w:rFonts w:cs="Arial"/>
          <w:szCs w:val="22"/>
        </w:rPr>
      </w:pPr>
      <w:r w:rsidRPr="00732428">
        <w:rPr>
          <w:rFonts w:cs="Arial"/>
          <w:szCs w:val="22"/>
        </w:rPr>
        <w:t>zajištění podmínek pro činnost autorského a technického dozoru</w:t>
      </w:r>
    </w:p>
    <w:p w14:paraId="25F44970" w14:textId="77777777" w:rsidR="002E494C" w:rsidRPr="00732428" w:rsidRDefault="002E494C" w:rsidP="0090486C">
      <w:pPr>
        <w:numPr>
          <w:ilvl w:val="0"/>
          <w:numId w:val="16"/>
        </w:numPr>
        <w:spacing w:after="120"/>
        <w:rPr>
          <w:rFonts w:cs="Arial"/>
          <w:szCs w:val="22"/>
        </w:rPr>
      </w:pPr>
      <w:r w:rsidRPr="00732428">
        <w:rPr>
          <w:rFonts w:cs="Arial"/>
          <w:szCs w:val="22"/>
        </w:rPr>
        <w:t>zajištění všech nutných zkoušek dle kontrolního a zkušebního plánu stavby</w:t>
      </w:r>
    </w:p>
    <w:p w14:paraId="27B22295" w14:textId="77777777" w:rsidR="002E494C" w:rsidRPr="00732428" w:rsidRDefault="002E494C" w:rsidP="000B5D22">
      <w:pPr>
        <w:numPr>
          <w:ilvl w:val="0"/>
          <w:numId w:val="16"/>
        </w:numPr>
        <w:spacing w:after="120"/>
        <w:ind w:left="2132" w:hanging="357"/>
        <w:rPr>
          <w:rFonts w:cs="Arial"/>
          <w:szCs w:val="22"/>
        </w:rPr>
      </w:pPr>
      <w:r w:rsidRPr="00732428">
        <w:rPr>
          <w:rFonts w:cs="Arial"/>
          <w:szCs w:val="22"/>
        </w:rPr>
        <w:t>součinnost v řízení se stavebním úřadem o užívání dokončené stavby, případně o vydání kolaudačního souhlasu.</w:t>
      </w:r>
    </w:p>
    <w:p w14:paraId="77E5803F" w14:textId="77777777" w:rsidR="002E494C" w:rsidRPr="00732428" w:rsidRDefault="002E494C" w:rsidP="000B5D22">
      <w:pPr>
        <w:numPr>
          <w:ilvl w:val="0"/>
          <w:numId w:val="17"/>
        </w:numPr>
        <w:tabs>
          <w:tab w:val="clear" w:pos="600"/>
        </w:tabs>
        <w:spacing w:before="120"/>
        <w:ind w:left="357" w:hanging="357"/>
        <w:rPr>
          <w:rFonts w:cs="Arial"/>
          <w:szCs w:val="22"/>
        </w:rPr>
      </w:pPr>
      <w:r w:rsidRPr="00732428">
        <w:rPr>
          <w:rFonts w:cs="Arial"/>
          <w:szCs w:val="22"/>
        </w:rPr>
        <w:t>Jednotkové ceny uvedené v Položkov</w:t>
      </w:r>
      <w:r w:rsidR="00302C33">
        <w:rPr>
          <w:rFonts w:cs="Arial"/>
          <w:szCs w:val="22"/>
        </w:rPr>
        <w:t>ých</w:t>
      </w:r>
      <w:r w:rsidRPr="00732428">
        <w:rPr>
          <w:rFonts w:cs="Arial"/>
          <w:szCs w:val="22"/>
        </w:rPr>
        <w:t xml:space="preserve"> rozpočt</w:t>
      </w:r>
      <w:r w:rsidR="00302C33">
        <w:rPr>
          <w:rFonts w:cs="Arial"/>
          <w:szCs w:val="22"/>
        </w:rPr>
        <w:t>ech</w:t>
      </w:r>
      <w:r w:rsidRPr="00732428">
        <w:rPr>
          <w:rFonts w:cs="Arial"/>
          <w:szCs w:val="22"/>
        </w:rPr>
        <w:t xml:space="preserve"> jsou ceny pevné po celou dobu výstavby.</w:t>
      </w:r>
    </w:p>
    <w:p w14:paraId="3A75F416" w14:textId="77777777" w:rsidR="002E494C" w:rsidRPr="00732428" w:rsidRDefault="002E494C" w:rsidP="000B5D22">
      <w:pPr>
        <w:pStyle w:val="StylVcerovovArial1"/>
        <w:tabs>
          <w:tab w:val="clear" w:pos="1248"/>
          <w:tab w:val="num" w:pos="900"/>
        </w:tabs>
        <w:spacing w:before="120" w:after="0"/>
        <w:ind w:left="896" w:hanging="539"/>
        <w:outlineLvl w:val="1"/>
        <w:rPr>
          <w:rFonts w:ascii="Franklin Gothic Book" w:hAnsi="Franklin Gothic Book"/>
          <w:sz w:val="22"/>
          <w:szCs w:val="22"/>
        </w:rPr>
      </w:pPr>
      <w:r w:rsidRPr="00732428">
        <w:rPr>
          <w:rFonts w:ascii="Franklin Gothic Book" w:hAnsi="Franklin Gothic Book"/>
          <w:sz w:val="22"/>
          <w:szCs w:val="22"/>
        </w:rPr>
        <w:t>Doklady určující cenu</w:t>
      </w:r>
    </w:p>
    <w:p w14:paraId="5A21CBEE" w14:textId="77777777" w:rsidR="00F6628C" w:rsidRDefault="00F6628C" w:rsidP="00F6628C">
      <w:pPr>
        <w:spacing w:after="120"/>
        <w:ind w:left="284"/>
        <w:rPr>
          <w:rFonts w:cs="Arial"/>
          <w:szCs w:val="22"/>
        </w:rPr>
      </w:pPr>
      <w:r>
        <w:rPr>
          <w:rFonts w:cs="Arial"/>
          <w:szCs w:val="22"/>
        </w:rPr>
        <w:t>Cena díla je doložena naceněným</w:t>
      </w:r>
      <w:r w:rsidR="00302C33">
        <w:rPr>
          <w:rFonts w:cs="Arial"/>
          <w:szCs w:val="22"/>
        </w:rPr>
        <w:t>i</w:t>
      </w:r>
      <w:r>
        <w:rPr>
          <w:rFonts w:cs="Arial"/>
          <w:szCs w:val="22"/>
        </w:rPr>
        <w:t xml:space="preserve"> Výka</w:t>
      </w:r>
      <w:r w:rsidR="00302C33">
        <w:rPr>
          <w:rFonts w:cs="Arial"/>
          <w:szCs w:val="22"/>
        </w:rPr>
        <w:t>zy</w:t>
      </w:r>
      <w:r>
        <w:rPr>
          <w:rFonts w:cs="Arial"/>
          <w:szCs w:val="22"/>
        </w:rPr>
        <w:t xml:space="preserve"> výměr. Položkové rozpočty slouží k prokazování finančního objemu provedených prací (tj. jako podklad pro měsíční fakturaci) a dále pro ocenění případných víceprací nebo méněprací. Položkové rozpočty jsou v úplném souladu s Výkazy výměr.</w:t>
      </w:r>
    </w:p>
    <w:p w14:paraId="5D993E6E" w14:textId="77777777" w:rsidR="002E494C" w:rsidRPr="00732428" w:rsidRDefault="002E494C" w:rsidP="00253A23">
      <w:pPr>
        <w:pStyle w:val="StylVcerovovArial1"/>
        <w:tabs>
          <w:tab w:val="clear" w:pos="1248"/>
        </w:tabs>
        <w:ind w:left="900" w:hanging="540"/>
        <w:outlineLvl w:val="1"/>
        <w:rPr>
          <w:rFonts w:ascii="Franklin Gothic Book" w:hAnsi="Franklin Gothic Book"/>
          <w:sz w:val="22"/>
          <w:szCs w:val="22"/>
        </w:rPr>
      </w:pPr>
      <w:r w:rsidRPr="00732428">
        <w:rPr>
          <w:rFonts w:ascii="Franklin Gothic Book" w:hAnsi="Franklin Gothic Book"/>
          <w:sz w:val="22"/>
          <w:szCs w:val="22"/>
        </w:rPr>
        <w:t>Podmínky pro změnu ceny</w:t>
      </w:r>
    </w:p>
    <w:p w14:paraId="5AFCDB0D" w14:textId="77777777" w:rsidR="00F6628C" w:rsidRDefault="00F6628C" w:rsidP="00F6628C">
      <w:pPr>
        <w:tabs>
          <w:tab w:val="num" w:pos="1980"/>
        </w:tabs>
        <w:spacing w:after="120"/>
        <w:ind w:left="426"/>
        <w:rPr>
          <w:rFonts w:cs="Arial"/>
          <w:szCs w:val="22"/>
        </w:rPr>
      </w:pPr>
      <w:r>
        <w:rPr>
          <w:rFonts w:cs="Arial"/>
          <w:szCs w:val="22"/>
        </w:rPr>
        <w:t>Dodava</w:t>
      </w:r>
      <w:r w:rsidRPr="00732428">
        <w:rPr>
          <w:rFonts w:cs="Arial"/>
          <w:szCs w:val="22"/>
        </w:rPr>
        <w:t>tel</w:t>
      </w:r>
      <w:r>
        <w:rPr>
          <w:rFonts w:cs="Arial"/>
          <w:szCs w:val="22"/>
        </w:rPr>
        <w:t xml:space="preserve"> je povinen ke každé změně v množství nebo kvalitě prováděných prací, která je zapsána a odsouhlasena ve stavebním deníku, do 5 pracovních dnů zpracovat změnový list, který je podkladem pro zpracování dodatku smlouvy.</w:t>
      </w:r>
    </w:p>
    <w:p w14:paraId="316C5A70" w14:textId="77777777" w:rsidR="00F6628C" w:rsidRDefault="00F6628C" w:rsidP="00F6628C">
      <w:pPr>
        <w:tabs>
          <w:tab w:val="num" w:pos="1980"/>
        </w:tabs>
        <w:spacing w:after="120"/>
        <w:ind w:left="426"/>
        <w:rPr>
          <w:rFonts w:cs="Arial"/>
          <w:szCs w:val="22"/>
        </w:rPr>
      </w:pPr>
      <w:r>
        <w:rPr>
          <w:rFonts w:cs="Arial"/>
          <w:szCs w:val="22"/>
        </w:rPr>
        <w:t>Sjednaná cena je cenou nejvýše přípustnou a může být změněna pouze za níže uvedených podmínek.</w:t>
      </w:r>
    </w:p>
    <w:p w14:paraId="24D656ED" w14:textId="77777777" w:rsidR="00F6628C" w:rsidRDefault="00F6628C" w:rsidP="00F6628C">
      <w:pPr>
        <w:spacing w:after="120"/>
        <w:ind w:left="426"/>
        <w:rPr>
          <w:rFonts w:cs="Arial"/>
          <w:szCs w:val="22"/>
        </w:rPr>
      </w:pPr>
      <w:r>
        <w:rPr>
          <w:rFonts w:cs="Arial"/>
          <w:szCs w:val="22"/>
        </w:rPr>
        <w:t>Změna sjednané ceny je možná pouze:</w:t>
      </w:r>
    </w:p>
    <w:p w14:paraId="4DD18C93" w14:textId="77777777" w:rsidR="00F6628C" w:rsidRDefault="00F6628C" w:rsidP="00F6628C">
      <w:pPr>
        <w:numPr>
          <w:ilvl w:val="0"/>
          <w:numId w:val="14"/>
        </w:numPr>
        <w:tabs>
          <w:tab w:val="clear" w:pos="2136"/>
          <w:tab w:val="num" w:pos="900"/>
        </w:tabs>
        <w:spacing w:after="120"/>
        <w:ind w:left="900"/>
        <w:rPr>
          <w:rFonts w:cs="Arial"/>
          <w:szCs w:val="22"/>
        </w:rPr>
      </w:pPr>
      <w:r>
        <w:rPr>
          <w:rFonts w:cs="Arial"/>
          <w:szCs w:val="22"/>
        </w:rPr>
        <w:t>pokud v průběhu realizace díla, po podpisu smlouvy dojde ke změnám sazeb DPH nebo ke změnám jiných daňových předpisů majících vliv na cenu díla;</w:t>
      </w:r>
    </w:p>
    <w:p w14:paraId="7B0AD25E" w14:textId="77777777" w:rsidR="00F6628C" w:rsidRDefault="00F6628C" w:rsidP="00F6628C">
      <w:pPr>
        <w:numPr>
          <w:ilvl w:val="0"/>
          <w:numId w:val="14"/>
        </w:numPr>
        <w:tabs>
          <w:tab w:val="clear" w:pos="2136"/>
          <w:tab w:val="num" w:pos="900"/>
        </w:tabs>
        <w:spacing w:after="120"/>
        <w:ind w:left="900"/>
        <w:rPr>
          <w:rFonts w:cs="Arial"/>
          <w:szCs w:val="22"/>
        </w:rPr>
      </w:pPr>
      <w:r>
        <w:rPr>
          <w:rFonts w:cs="Arial"/>
          <w:szCs w:val="22"/>
        </w:rPr>
        <w:t>pokud objednatel bude požadovat i provedení jiných prací nebo dodávek než těch, které byly předmětem Projektové dokumentace, nebo pokud Objednatel vyloučí některé práce nebo dodávky z předmětu plnění; tyto práce mohou být provedeny pouze na základě relevantního postupu upraveného zákonem (zákon č. 134/2016 Sb., o zadávání veřejných zakázek, v platném znění)</w:t>
      </w:r>
    </w:p>
    <w:p w14:paraId="693560B9" w14:textId="77777777" w:rsidR="00F6628C" w:rsidRDefault="00F6628C" w:rsidP="00F6628C">
      <w:pPr>
        <w:numPr>
          <w:ilvl w:val="0"/>
          <w:numId w:val="14"/>
        </w:numPr>
        <w:tabs>
          <w:tab w:val="clear" w:pos="2136"/>
          <w:tab w:val="num" w:pos="900"/>
        </w:tabs>
        <w:spacing w:before="120" w:after="120"/>
        <w:ind w:left="900"/>
        <w:rPr>
          <w:rFonts w:cs="Arial"/>
          <w:szCs w:val="22"/>
        </w:rPr>
      </w:pPr>
      <w:r>
        <w:rPr>
          <w:rFonts w:cs="Arial"/>
          <w:szCs w:val="22"/>
        </w:rPr>
        <w:t>pokud objednatel bude požadovat jinou kvalitu nebo druh dodávek než tu, která byla určena Projektovou dokumentací;</w:t>
      </w:r>
    </w:p>
    <w:p w14:paraId="3FCC8DB9" w14:textId="77777777" w:rsidR="00F6628C" w:rsidRDefault="00F6628C" w:rsidP="00F6628C">
      <w:pPr>
        <w:numPr>
          <w:ilvl w:val="0"/>
          <w:numId w:val="14"/>
        </w:numPr>
        <w:tabs>
          <w:tab w:val="clear" w:pos="2136"/>
          <w:tab w:val="num" w:pos="900"/>
        </w:tabs>
        <w:spacing w:after="120"/>
        <w:ind w:left="900"/>
        <w:rPr>
          <w:rFonts w:cs="Arial"/>
          <w:szCs w:val="22"/>
        </w:rPr>
      </w:pPr>
      <w:r>
        <w:rPr>
          <w:rFonts w:cs="Arial"/>
          <w:szCs w:val="22"/>
        </w:rPr>
        <w:t xml:space="preserve">pokud Projektová dokumentace předaná objednatelem </w:t>
      </w:r>
      <w:r w:rsidR="00302C33">
        <w:rPr>
          <w:rFonts w:cs="Arial"/>
          <w:szCs w:val="22"/>
        </w:rPr>
        <w:t>dodava</w:t>
      </w:r>
      <w:r>
        <w:rPr>
          <w:rFonts w:cs="Arial"/>
          <w:szCs w:val="22"/>
        </w:rPr>
        <w:t>teli bude vykazovat vady nebo chyby, mající vliv na sjednanou cenu;</w:t>
      </w:r>
    </w:p>
    <w:p w14:paraId="2565B6FE" w14:textId="77777777" w:rsidR="00F6628C" w:rsidRDefault="00F6628C" w:rsidP="00F6628C">
      <w:pPr>
        <w:numPr>
          <w:ilvl w:val="0"/>
          <w:numId w:val="14"/>
        </w:numPr>
        <w:tabs>
          <w:tab w:val="clear" w:pos="2136"/>
          <w:tab w:val="num" w:pos="900"/>
        </w:tabs>
        <w:spacing w:after="120"/>
        <w:ind w:left="900"/>
        <w:rPr>
          <w:rFonts w:cs="Arial"/>
          <w:szCs w:val="22"/>
        </w:rPr>
      </w:pPr>
      <w:r>
        <w:rPr>
          <w:rFonts w:cs="Arial"/>
          <w:szCs w:val="22"/>
        </w:rPr>
        <w:lastRenderedPageBreak/>
        <w:t>pokud z důvodů na straně objednatele dojde k prodloužení termínu dokončení díla. Tato podmínka se týká pouze prací neprovedených v původní lhůtě výstavby;</w:t>
      </w:r>
    </w:p>
    <w:p w14:paraId="4A29FE5F" w14:textId="77777777" w:rsidR="00F6628C" w:rsidRDefault="00F6628C" w:rsidP="00F6628C">
      <w:pPr>
        <w:numPr>
          <w:ilvl w:val="0"/>
          <w:numId w:val="14"/>
        </w:numPr>
        <w:tabs>
          <w:tab w:val="clear" w:pos="2136"/>
          <w:tab w:val="num" w:pos="900"/>
        </w:tabs>
        <w:spacing w:after="120"/>
        <w:ind w:left="900"/>
        <w:rPr>
          <w:rFonts w:cs="Arial"/>
          <w:szCs w:val="22"/>
        </w:rPr>
      </w:pPr>
      <w:r>
        <w:rPr>
          <w:rFonts w:cs="Arial"/>
          <w:szCs w:val="22"/>
        </w:rPr>
        <w:t>pokud se při realizaci díla vyskytnou skutečnosti, které nebyly v době sjednání smlouvy známy</w:t>
      </w:r>
      <w:r w:rsidR="00302C33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 xml:space="preserve">a </w:t>
      </w:r>
      <w:r w:rsidR="00302C33">
        <w:rPr>
          <w:rFonts w:cs="Arial"/>
          <w:szCs w:val="22"/>
        </w:rPr>
        <w:t>Dodavate</w:t>
      </w:r>
      <w:r>
        <w:rPr>
          <w:rFonts w:cs="Arial"/>
          <w:szCs w:val="22"/>
        </w:rPr>
        <w:t>l je nezavinil ani nemohl předvídat a tyto skutečnosti mají prokazatelný vliv na sjednanou cenu.</w:t>
      </w:r>
    </w:p>
    <w:p w14:paraId="48106305" w14:textId="77777777" w:rsidR="002E494C" w:rsidRDefault="002E494C" w:rsidP="000B5D22">
      <w:pPr>
        <w:pStyle w:val="StylVcerovovArial1"/>
        <w:tabs>
          <w:tab w:val="clear" w:pos="1248"/>
          <w:tab w:val="num" w:pos="900"/>
        </w:tabs>
        <w:spacing w:before="120"/>
        <w:ind w:left="896" w:hanging="539"/>
        <w:outlineLvl w:val="1"/>
        <w:rPr>
          <w:rFonts w:ascii="Franklin Gothic Book" w:hAnsi="Franklin Gothic Book"/>
          <w:sz w:val="22"/>
          <w:szCs w:val="22"/>
        </w:rPr>
      </w:pPr>
      <w:r w:rsidRPr="00732428">
        <w:rPr>
          <w:rFonts w:ascii="Franklin Gothic Book" w:hAnsi="Franklin Gothic Book"/>
          <w:sz w:val="22"/>
          <w:szCs w:val="22"/>
        </w:rPr>
        <w:t>Způsob sjednání změny ceny</w:t>
      </w:r>
    </w:p>
    <w:p w14:paraId="37B38EDC" w14:textId="77777777" w:rsidR="00F6628C" w:rsidRDefault="00F6628C" w:rsidP="00302C33">
      <w:pPr>
        <w:spacing w:after="120"/>
        <w:ind w:left="357"/>
        <w:rPr>
          <w:rFonts w:cs="Arial"/>
          <w:szCs w:val="22"/>
        </w:rPr>
      </w:pPr>
      <w:r>
        <w:rPr>
          <w:rFonts w:cs="Arial"/>
          <w:szCs w:val="22"/>
        </w:rPr>
        <w:t xml:space="preserve">Nastane-li některá z podmínek, za kterých je možná změna sjednané ceny, je </w:t>
      </w:r>
      <w:r w:rsidR="00302C33">
        <w:rPr>
          <w:rFonts w:cs="Arial"/>
          <w:szCs w:val="22"/>
        </w:rPr>
        <w:t>Dodava</w:t>
      </w:r>
      <w:r>
        <w:rPr>
          <w:rFonts w:cs="Arial"/>
          <w:szCs w:val="22"/>
        </w:rPr>
        <w:t>tel povinen provést výpočet změny nabídkové ceny a předložit jej objednateli k odsouhlasení.</w:t>
      </w:r>
    </w:p>
    <w:p w14:paraId="7E7C51CE" w14:textId="77777777" w:rsidR="00F6628C" w:rsidRDefault="00302C33" w:rsidP="00302C33">
      <w:pPr>
        <w:spacing w:after="120"/>
        <w:ind w:left="357"/>
        <w:rPr>
          <w:rFonts w:cs="Arial"/>
          <w:szCs w:val="22"/>
        </w:rPr>
      </w:pPr>
      <w:r>
        <w:rPr>
          <w:rFonts w:cs="Arial"/>
          <w:szCs w:val="22"/>
        </w:rPr>
        <w:t>Dodavatel</w:t>
      </w:r>
      <w:r w:rsidR="00F6628C">
        <w:rPr>
          <w:rFonts w:cs="Arial"/>
          <w:szCs w:val="22"/>
        </w:rPr>
        <w:t>i vzniká právo na zvýšení sjednané ceny teprve v případě, že změna bude odsouhlasena objednatelem.</w:t>
      </w:r>
    </w:p>
    <w:p w14:paraId="025B3B69" w14:textId="77777777" w:rsidR="00F6628C" w:rsidRDefault="00302C33" w:rsidP="00302C33">
      <w:pPr>
        <w:spacing w:after="120"/>
        <w:ind w:left="357"/>
        <w:rPr>
          <w:rFonts w:cs="Arial"/>
          <w:szCs w:val="22"/>
        </w:rPr>
      </w:pPr>
      <w:r>
        <w:rPr>
          <w:rFonts w:cs="Arial"/>
          <w:szCs w:val="22"/>
        </w:rPr>
        <w:t>Dodavatel</w:t>
      </w:r>
      <w:r w:rsidR="00F6628C">
        <w:rPr>
          <w:rFonts w:cs="Arial"/>
          <w:szCs w:val="22"/>
        </w:rPr>
        <w:t xml:space="preserve">i zaniká jakýkoliv nárok na zvýšení sjednané ceny, jestliže písemně neoznámí nutnost jejího překročení a výši požadovaného zvýšení ceny bez zbytečného odkladu poté, kdy se ukázalo, že je zvýšení ceny nevyhnutelné. Toto písemné oznámení však nezakládá právo </w:t>
      </w:r>
      <w:r>
        <w:rPr>
          <w:rFonts w:cs="Arial"/>
          <w:szCs w:val="22"/>
        </w:rPr>
        <w:t>Dodavatele</w:t>
      </w:r>
      <w:r w:rsidR="00F6628C">
        <w:rPr>
          <w:rFonts w:cs="Arial"/>
          <w:szCs w:val="22"/>
        </w:rPr>
        <w:t xml:space="preserve"> na zvýšení sjednané ceny. Zvýšení sjednané ceny je možné pouze za podmínek daných touto smlouvou.</w:t>
      </w:r>
    </w:p>
    <w:p w14:paraId="0102CA18" w14:textId="77777777" w:rsidR="002E494C" w:rsidRDefault="002E494C" w:rsidP="000B5D22">
      <w:pPr>
        <w:pStyle w:val="StylVcerovovArial1"/>
        <w:tabs>
          <w:tab w:val="clear" w:pos="1248"/>
          <w:tab w:val="num" w:pos="900"/>
        </w:tabs>
        <w:spacing w:before="120"/>
        <w:ind w:left="896" w:hanging="539"/>
        <w:outlineLvl w:val="1"/>
        <w:rPr>
          <w:rFonts w:ascii="Franklin Gothic Book" w:hAnsi="Franklin Gothic Book"/>
          <w:sz w:val="22"/>
          <w:szCs w:val="22"/>
        </w:rPr>
      </w:pPr>
      <w:r w:rsidRPr="00732428">
        <w:rPr>
          <w:rFonts w:ascii="Franklin Gothic Book" w:hAnsi="Franklin Gothic Book"/>
          <w:sz w:val="22"/>
          <w:szCs w:val="22"/>
        </w:rPr>
        <w:t>Vícepráce a méněpráce a způsob jejich prokazování</w:t>
      </w:r>
    </w:p>
    <w:p w14:paraId="630FAEDF" w14:textId="77777777" w:rsidR="00302C33" w:rsidRDefault="00302C33" w:rsidP="00302C33">
      <w:pPr>
        <w:tabs>
          <w:tab w:val="num" w:pos="3576"/>
        </w:tabs>
        <w:spacing w:after="120"/>
        <w:ind w:left="284"/>
        <w:rPr>
          <w:rFonts w:cs="Arial"/>
          <w:szCs w:val="22"/>
        </w:rPr>
      </w:pPr>
      <w:r>
        <w:rPr>
          <w:rFonts w:cs="Arial"/>
          <w:szCs w:val="22"/>
        </w:rPr>
        <w:t>Vyskytnou-li se při provádění díla vícepráce nebo méněpráce, je Dodavatel povinen provést jejich přesný soupis včetně jejich ocenění a tento soupis předložit objednateli k odsouhlasení. Tyto práce mohou být provedeny pouze na základě relevantního postupu upraveného zákonem (zákon č. 134/2016 Sb., o zadávání veřejných zakázek, v platném znění)</w:t>
      </w:r>
    </w:p>
    <w:p w14:paraId="6BB47BAB" w14:textId="77777777" w:rsidR="00302C33" w:rsidRDefault="00302C33" w:rsidP="00302C33">
      <w:pPr>
        <w:spacing w:after="120"/>
        <w:ind w:firstLine="284"/>
        <w:rPr>
          <w:rFonts w:cs="Arial"/>
          <w:szCs w:val="22"/>
        </w:rPr>
      </w:pPr>
      <w:r>
        <w:rPr>
          <w:rFonts w:cs="Arial"/>
          <w:szCs w:val="22"/>
        </w:rPr>
        <w:t>Vícepráce budou oceněny takto:</w:t>
      </w:r>
    </w:p>
    <w:p w14:paraId="05F933FA" w14:textId="77777777" w:rsidR="00302C33" w:rsidRDefault="00302C33" w:rsidP="00302C33">
      <w:pPr>
        <w:pStyle w:val="Zkladntextodsazen"/>
        <w:numPr>
          <w:ilvl w:val="0"/>
          <w:numId w:val="15"/>
        </w:numPr>
        <w:tabs>
          <w:tab w:val="clear" w:pos="2136"/>
          <w:tab w:val="num" w:pos="900"/>
        </w:tabs>
        <w:ind w:left="900"/>
        <w:jc w:val="both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 xml:space="preserve">na základě písemného soupisu víceprací, odsouhlaseného oběma smluvními stranami, doplní </w:t>
      </w:r>
      <w:r w:rsidRPr="00302C33">
        <w:rPr>
          <w:rFonts w:ascii="Franklin Gothic Book" w:hAnsi="Franklin Gothic Book" w:cs="Arial"/>
          <w:sz w:val="22"/>
          <w:szCs w:val="22"/>
        </w:rPr>
        <w:t xml:space="preserve">Dodavatel </w:t>
      </w:r>
      <w:r>
        <w:rPr>
          <w:rFonts w:ascii="Franklin Gothic Book" w:hAnsi="Franklin Gothic Book"/>
          <w:sz w:val="22"/>
          <w:szCs w:val="22"/>
        </w:rPr>
        <w:t xml:space="preserve">jednotkové ceny ve výši jednotkových cen uvedených ve Výkaze výměr v nabídce </w:t>
      </w:r>
      <w:r w:rsidRPr="00302C33">
        <w:rPr>
          <w:rFonts w:ascii="Franklin Gothic Book" w:hAnsi="Franklin Gothic Book" w:cs="Arial"/>
          <w:sz w:val="22"/>
          <w:szCs w:val="22"/>
        </w:rPr>
        <w:t>Dodavatel</w:t>
      </w:r>
      <w:r w:rsidRPr="00302C33">
        <w:rPr>
          <w:rFonts w:ascii="Franklin Gothic Book" w:hAnsi="Franklin Gothic Book"/>
          <w:sz w:val="22"/>
          <w:szCs w:val="22"/>
        </w:rPr>
        <w:t>e.</w:t>
      </w:r>
      <w:r>
        <w:rPr>
          <w:rFonts w:ascii="Franklin Gothic Book" w:hAnsi="Franklin Gothic Book"/>
          <w:sz w:val="22"/>
          <w:szCs w:val="22"/>
        </w:rPr>
        <w:t xml:space="preserve"> V případě ocenění víceprací, které ve Výkaze výměr nejsou obsaženy, budou použity ceny, které nesmí přesáhnout 85 % částky uvedené v aktuálním ceníku ÚRS (Ústav pro racionalizaci ve stavebnictví; ÚRS Praha, a.s., IČ 471 15 645, se sídlem Praha 10, Pražská 18, PSČ 102 00) v cenové úrovni odpovídající době provedení prací. </w:t>
      </w:r>
    </w:p>
    <w:p w14:paraId="444BC42E" w14:textId="77777777" w:rsidR="00302C33" w:rsidRDefault="00302C33" w:rsidP="00302C33">
      <w:pPr>
        <w:pStyle w:val="Zkladntextodsazen"/>
        <w:numPr>
          <w:ilvl w:val="0"/>
          <w:numId w:val="15"/>
        </w:numPr>
        <w:tabs>
          <w:tab w:val="clear" w:pos="2136"/>
          <w:tab w:val="num" w:pos="900"/>
        </w:tabs>
        <w:ind w:left="900"/>
        <w:jc w:val="both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vynásobením jednotkových cen a množství provedených měrných jednotek budou stanoveny základní náklady víceprací;</w:t>
      </w:r>
    </w:p>
    <w:p w14:paraId="29B1E1B1" w14:textId="77777777" w:rsidR="00302C33" w:rsidRDefault="00302C33" w:rsidP="00302C33">
      <w:pPr>
        <w:pStyle w:val="Zkladntextodsazen"/>
        <w:numPr>
          <w:ilvl w:val="0"/>
          <w:numId w:val="15"/>
        </w:numPr>
        <w:tabs>
          <w:tab w:val="clear" w:pos="2136"/>
          <w:tab w:val="num" w:pos="900"/>
        </w:tabs>
        <w:ind w:left="900"/>
        <w:jc w:val="both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 xml:space="preserve">k základním nákladům víceprací dopočte </w:t>
      </w:r>
      <w:r w:rsidRPr="00302C33">
        <w:rPr>
          <w:rFonts w:ascii="Franklin Gothic Book" w:hAnsi="Franklin Gothic Book" w:cs="Arial"/>
          <w:sz w:val="22"/>
          <w:szCs w:val="22"/>
        </w:rPr>
        <w:t>Dodavatel</w:t>
      </w:r>
      <w:r>
        <w:rPr>
          <w:rFonts w:ascii="Franklin Gothic Book" w:hAnsi="Franklin Gothic Book"/>
          <w:sz w:val="22"/>
          <w:szCs w:val="22"/>
        </w:rPr>
        <w:t xml:space="preserve"> přirážku na podíl vedlejších nákladů v té výši, v jaké ji uplatnil ve svých Výkazech výměr;</w:t>
      </w:r>
    </w:p>
    <w:p w14:paraId="282C19FF" w14:textId="77777777" w:rsidR="00302C33" w:rsidRDefault="00302C33" w:rsidP="00302C33">
      <w:pPr>
        <w:pStyle w:val="Zkladntextodsazen"/>
        <w:numPr>
          <w:ilvl w:val="0"/>
          <w:numId w:val="15"/>
        </w:numPr>
        <w:tabs>
          <w:tab w:val="clear" w:pos="2136"/>
          <w:tab w:val="num" w:pos="900"/>
        </w:tabs>
        <w:ind w:left="900"/>
        <w:jc w:val="both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 xml:space="preserve">součet vedlejších a základních nákladů pak tvoří základnu pro kompletační přirážku, která bude dopočtena v takové výši, v jaké ji </w:t>
      </w:r>
      <w:r w:rsidRPr="00302C33">
        <w:rPr>
          <w:rFonts w:ascii="Franklin Gothic Book" w:hAnsi="Franklin Gothic Book" w:cs="Arial"/>
          <w:sz w:val="22"/>
          <w:szCs w:val="22"/>
        </w:rPr>
        <w:t>Dodavatel</w:t>
      </w:r>
      <w:r>
        <w:rPr>
          <w:rFonts w:ascii="Franklin Gothic Book" w:hAnsi="Franklin Gothic Book"/>
          <w:sz w:val="22"/>
          <w:szCs w:val="22"/>
        </w:rPr>
        <w:t xml:space="preserve"> uplatnil ve svých Výkazech výměr  </w:t>
      </w:r>
    </w:p>
    <w:p w14:paraId="3EEE052F" w14:textId="77777777" w:rsidR="00302C33" w:rsidRDefault="00302C33" w:rsidP="00302C33">
      <w:pPr>
        <w:pStyle w:val="Zkladntextodsazen"/>
        <w:numPr>
          <w:ilvl w:val="0"/>
          <w:numId w:val="15"/>
        </w:numPr>
        <w:tabs>
          <w:tab w:val="clear" w:pos="2136"/>
          <w:tab w:val="num" w:pos="900"/>
        </w:tabs>
        <w:ind w:left="900"/>
        <w:jc w:val="both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k celkovému součtu základních nákladů, vedlejších nákladů a kompletační přirážce pak bude dopočtena DPH podle předpisů platných v době vzniku zdanitelného plnění.</w:t>
      </w:r>
    </w:p>
    <w:p w14:paraId="4C49A2BB" w14:textId="77777777" w:rsidR="00302C33" w:rsidRDefault="00302C33" w:rsidP="00302C33">
      <w:pPr>
        <w:spacing w:after="120"/>
        <w:ind w:firstLine="540"/>
        <w:rPr>
          <w:rFonts w:cs="Arial"/>
          <w:szCs w:val="22"/>
        </w:rPr>
      </w:pPr>
      <w:r>
        <w:rPr>
          <w:rFonts w:cs="Arial"/>
          <w:szCs w:val="22"/>
        </w:rPr>
        <w:t>Méněpráce budou oceněny takto:</w:t>
      </w:r>
    </w:p>
    <w:p w14:paraId="3FF4C4CA" w14:textId="77777777" w:rsidR="00302C33" w:rsidRDefault="00302C33" w:rsidP="00302C33">
      <w:pPr>
        <w:pStyle w:val="Zkladntextodsazen"/>
        <w:numPr>
          <w:ilvl w:val="0"/>
          <w:numId w:val="18"/>
        </w:numPr>
        <w:tabs>
          <w:tab w:val="clear" w:pos="2136"/>
          <w:tab w:val="num" w:pos="900"/>
        </w:tabs>
        <w:ind w:left="900"/>
        <w:jc w:val="both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 xml:space="preserve">na základě písemného soupisu méněprací, odsouhlaseného oběma smluvními stranami, doplní </w:t>
      </w:r>
      <w:r w:rsidRPr="00302C33">
        <w:rPr>
          <w:rFonts w:ascii="Franklin Gothic Book" w:hAnsi="Franklin Gothic Book" w:cs="Arial"/>
          <w:sz w:val="22"/>
          <w:szCs w:val="22"/>
        </w:rPr>
        <w:t>Dodavatel</w:t>
      </w:r>
      <w:r>
        <w:rPr>
          <w:rFonts w:ascii="Franklin Gothic Book" w:hAnsi="Franklin Gothic Book"/>
          <w:sz w:val="22"/>
          <w:szCs w:val="22"/>
        </w:rPr>
        <w:t xml:space="preserve"> jednotkové ceny ve výši jednotkových cen podle Výkazů výměr; </w:t>
      </w:r>
    </w:p>
    <w:p w14:paraId="2C2E3F98" w14:textId="77777777" w:rsidR="00302C33" w:rsidRDefault="00302C33" w:rsidP="00302C33">
      <w:pPr>
        <w:pStyle w:val="Zkladntextodsazen"/>
        <w:numPr>
          <w:ilvl w:val="0"/>
          <w:numId w:val="18"/>
        </w:numPr>
        <w:tabs>
          <w:tab w:val="clear" w:pos="2136"/>
          <w:tab w:val="num" w:pos="900"/>
        </w:tabs>
        <w:ind w:left="900"/>
        <w:jc w:val="both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vynásobením jednotkových cen a množství neprovedených měrných jednotek budou stanoveny základní náklady méněprací;</w:t>
      </w:r>
    </w:p>
    <w:p w14:paraId="054A6544" w14:textId="77777777" w:rsidR="00302C33" w:rsidRDefault="00302C33" w:rsidP="00302C33">
      <w:pPr>
        <w:pStyle w:val="Zkladntextodsazen"/>
        <w:numPr>
          <w:ilvl w:val="0"/>
          <w:numId w:val="18"/>
        </w:numPr>
        <w:tabs>
          <w:tab w:val="clear" w:pos="2136"/>
          <w:tab w:val="num" w:pos="900"/>
        </w:tabs>
        <w:ind w:left="900"/>
        <w:jc w:val="both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 xml:space="preserve">k základním nákladům méněprací dopočte </w:t>
      </w:r>
      <w:r w:rsidR="000E7F39" w:rsidRPr="00302C33">
        <w:rPr>
          <w:rFonts w:ascii="Franklin Gothic Book" w:hAnsi="Franklin Gothic Book" w:cs="Arial"/>
          <w:sz w:val="22"/>
          <w:szCs w:val="22"/>
        </w:rPr>
        <w:t>Dodava</w:t>
      </w:r>
      <w:r w:rsidR="000E7F39">
        <w:rPr>
          <w:rFonts w:ascii="Franklin Gothic Book" w:hAnsi="Franklin Gothic Book" w:cs="Arial"/>
          <w:sz w:val="22"/>
          <w:szCs w:val="22"/>
        </w:rPr>
        <w:t>tel</w:t>
      </w:r>
      <w:r>
        <w:rPr>
          <w:rFonts w:ascii="Franklin Gothic Book" w:hAnsi="Franklin Gothic Book"/>
          <w:sz w:val="22"/>
          <w:szCs w:val="22"/>
        </w:rPr>
        <w:t xml:space="preserve"> přirážku na podíl vedlejších nákladů v té výši, v jaké ji uplatnil ve svých Výkazech výměr;</w:t>
      </w:r>
    </w:p>
    <w:p w14:paraId="121B9A47" w14:textId="77777777" w:rsidR="00302C33" w:rsidRDefault="00302C33" w:rsidP="00302C33">
      <w:pPr>
        <w:pStyle w:val="Zkladntextodsazen"/>
        <w:numPr>
          <w:ilvl w:val="0"/>
          <w:numId w:val="18"/>
        </w:numPr>
        <w:tabs>
          <w:tab w:val="clear" w:pos="2136"/>
          <w:tab w:val="num" w:pos="900"/>
        </w:tabs>
        <w:ind w:left="900"/>
        <w:jc w:val="both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 xml:space="preserve">součet vedlejších a základních nákladů pak tvoří základnu pro kompletační přirážku, která bude dopočtena v takové výši, v jaké ji </w:t>
      </w:r>
      <w:r w:rsidR="000E7F39" w:rsidRPr="00302C33">
        <w:rPr>
          <w:rFonts w:ascii="Franklin Gothic Book" w:hAnsi="Franklin Gothic Book" w:cs="Arial"/>
          <w:sz w:val="22"/>
          <w:szCs w:val="22"/>
        </w:rPr>
        <w:t>Dodavatel</w:t>
      </w:r>
      <w:r>
        <w:rPr>
          <w:rFonts w:ascii="Franklin Gothic Book" w:hAnsi="Franklin Gothic Book"/>
          <w:sz w:val="22"/>
          <w:szCs w:val="22"/>
        </w:rPr>
        <w:t xml:space="preserve"> uplatnil ve svých Výkazech výměr;  </w:t>
      </w:r>
    </w:p>
    <w:p w14:paraId="47FA4E97" w14:textId="77777777" w:rsidR="00302C33" w:rsidRDefault="00302C33" w:rsidP="00302C33">
      <w:pPr>
        <w:pStyle w:val="Zkladntextodsazen"/>
        <w:numPr>
          <w:ilvl w:val="0"/>
          <w:numId w:val="18"/>
        </w:numPr>
        <w:tabs>
          <w:tab w:val="clear" w:pos="2136"/>
          <w:tab w:val="num" w:pos="900"/>
        </w:tabs>
        <w:ind w:left="900"/>
        <w:jc w:val="both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lastRenderedPageBreak/>
        <w:t>k celkovému součtu základních nákladů, vedlejších nákladů a kompletační přirážce pak bude dopočtena DPH ve výši, v jaké byla dopočtena ve sjednané ceně.</w:t>
      </w:r>
    </w:p>
    <w:p w14:paraId="68A5C48E" w14:textId="77777777" w:rsidR="00302C33" w:rsidRDefault="00302C33" w:rsidP="00302C33">
      <w:pPr>
        <w:spacing w:after="120"/>
        <w:ind w:left="540"/>
        <w:rPr>
          <w:rFonts w:cs="Arial"/>
          <w:szCs w:val="22"/>
        </w:rPr>
      </w:pPr>
      <w:r>
        <w:rPr>
          <w:rFonts w:cs="Arial"/>
          <w:szCs w:val="22"/>
        </w:rPr>
        <w:t xml:space="preserve">Objednatel je povinen vyjádřit se k návrhu </w:t>
      </w:r>
      <w:r w:rsidR="000E7F39" w:rsidRPr="00302C33">
        <w:rPr>
          <w:rFonts w:cs="Arial"/>
          <w:szCs w:val="22"/>
        </w:rPr>
        <w:t>Dodavatel</w:t>
      </w:r>
      <w:r w:rsidR="000E7F39">
        <w:rPr>
          <w:szCs w:val="22"/>
        </w:rPr>
        <w:t>e</w:t>
      </w:r>
      <w:r>
        <w:rPr>
          <w:rFonts w:cs="Arial"/>
          <w:szCs w:val="22"/>
        </w:rPr>
        <w:t xml:space="preserve"> nejpozději do 14 dnů ode dne předložení návrhu </w:t>
      </w:r>
      <w:r w:rsidR="000E7F39" w:rsidRPr="00302C33">
        <w:rPr>
          <w:rFonts w:cs="Arial"/>
          <w:szCs w:val="22"/>
        </w:rPr>
        <w:t>Dodavatel</w:t>
      </w:r>
      <w:r w:rsidR="000E7F39" w:rsidRPr="00302C33">
        <w:rPr>
          <w:szCs w:val="22"/>
        </w:rPr>
        <w:t>e.</w:t>
      </w:r>
    </w:p>
    <w:p w14:paraId="3A72634A" w14:textId="77777777" w:rsidR="00302C33" w:rsidRDefault="00302C33" w:rsidP="00302C33">
      <w:pPr>
        <w:spacing w:after="120"/>
        <w:ind w:left="540"/>
        <w:rPr>
          <w:rFonts w:cs="Arial"/>
          <w:szCs w:val="22"/>
        </w:rPr>
      </w:pPr>
      <w:r>
        <w:rPr>
          <w:rFonts w:cs="Arial"/>
          <w:szCs w:val="22"/>
        </w:rPr>
        <w:t>Obě strany následně změnu sjednané ceny písemně dohodnou formou Dodatku ke smlouvě.</w:t>
      </w:r>
    </w:p>
    <w:p w14:paraId="5157D058" w14:textId="77777777" w:rsidR="007729A6" w:rsidRPr="00732428" w:rsidRDefault="00E904CA" w:rsidP="00253A23">
      <w:pPr>
        <w:pStyle w:val="Zkladntext"/>
        <w:ind w:left="360" w:hanging="360"/>
        <w:rPr>
          <w:szCs w:val="22"/>
        </w:rPr>
      </w:pPr>
      <w:r w:rsidRPr="00732428">
        <w:rPr>
          <w:szCs w:val="22"/>
        </w:rPr>
        <w:t>5</w:t>
      </w:r>
      <w:r w:rsidR="003666EF" w:rsidRPr="00CE6E33">
        <w:rPr>
          <w:szCs w:val="22"/>
        </w:rPr>
        <w:t>.</w:t>
      </w:r>
      <w:r w:rsidR="003666EF" w:rsidRPr="00CE6E33">
        <w:rPr>
          <w:szCs w:val="22"/>
        </w:rPr>
        <w:tab/>
      </w:r>
      <w:r w:rsidR="007729A6" w:rsidRPr="00CE6E33">
        <w:rPr>
          <w:szCs w:val="22"/>
        </w:rPr>
        <w:t xml:space="preserve">V případě uplatnění požadavku na změnu předmětu díla je </w:t>
      </w:r>
      <w:r w:rsidR="00F55CCE" w:rsidRPr="00CE6E33">
        <w:rPr>
          <w:rFonts w:cs="Arial"/>
          <w:szCs w:val="22"/>
        </w:rPr>
        <w:t>Dodavatel</w:t>
      </w:r>
      <w:r w:rsidR="007729A6" w:rsidRPr="00CE6E33">
        <w:rPr>
          <w:szCs w:val="22"/>
        </w:rPr>
        <w:t xml:space="preserve"> povinen do </w:t>
      </w:r>
      <w:r w:rsidR="00B46D7E" w:rsidRPr="00CE6E33">
        <w:rPr>
          <w:szCs w:val="22"/>
        </w:rPr>
        <w:t>3</w:t>
      </w:r>
      <w:r w:rsidR="007729A6" w:rsidRPr="00CE6E33">
        <w:rPr>
          <w:szCs w:val="22"/>
        </w:rPr>
        <w:t xml:space="preserve"> pracovních dnů</w:t>
      </w:r>
      <w:r w:rsidR="007729A6" w:rsidRPr="00732428">
        <w:rPr>
          <w:szCs w:val="22"/>
        </w:rPr>
        <w:t xml:space="preserve"> od obdržení požadavku předložit </w:t>
      </w:r>
      <w:r w:rsidR="00846500">
        <w:rPr>
          <w:szCs w:val="22"/>
        </w:rPr>
        <w:t>O</w:t>
      </w:r>
      <w:r w:rsidR="007729A6" w:rsidRPr="00732428">
        <w:rPr>
          <w:szCs w:val="22"/>
        </w:rPr>
        <w:t xml:space="preserve">bjednateli položkový rozpis ceny na požadovanou změnu a případně nový časový harmonogram prací, který zahrne uplatněnou změnu a zajistí dodržení konečného termínu zhotovení díla. </w:t>
      </w:r>
    </w:p>
    <w:p w14:paraId="30E09E3B" w14:textId="77777777" w:rsidR="007729A6" w:rsidRPr="00732428" w:rsidRDefault="00E904CA" w:rsidP="00253A23">
      <w:pPr>
        <w:pStyle w:val="Zkladntext"/>
        <w:ind w:left="360" w:hanging="360"/>
        <w:rPr>
          <w:szCs w:val="22"/>
        </w:rPr>
      </w:pPr>
      <w:r w:rsidRPr="00732428">
        <w:rPr>
          <w:szCs w:val="22"/>
        </w:rPr>
        <w:t>6</w:t>
      </w:r>
      <w:r w:rsidR="003666EF" w:rsidRPr="00732428">
        <w:rPr>
          <w:szCs w:val="22"/>
        </w:rPr>
        <w:t>.</w:t>
      </w:r>
      <w:r w:rsidR="003666EF" w:rsidRPr="00732428">
        <w:rPr>
          <w:szCs w:val="22"/>
        </w:rPr>
        <w:tab/>
      </w:r>
      <w:r w:rsidR="007729A6" w:rsidRPr="00732428">
        <w:rPr>
          <w:szCs w:val="22"/>
        </w:rPr>
        <w:t xml:space="preserve">Drobné změny a upřesnění díla, která nemají vliv na cenu, termín plnění ani výsledné užitné vlastnosti díla, mohou být rozhodnuty a potvrzeny technickým dozorem </w:t>
      </w:r>
      <w:r w:rsidR="00846500">
        <w:rPr>
          <w:szCs w:val="22"/>
        </w:rPr>
        <w:t>O</w:t>
      </w:r>
      <w:r w:rsidR="007729A6" w:rsidRPr="00732428">
        <w:rPr>
          <w:szCs w:val="22"/>
        </w:rPr>
        <w:t>bjednatele formou zápisu do stavebního deníku.</w:t>
      </w:r>
    </w:p>
    <w:p w14:paraId="3423043E" w14:textId="77777777" w:rsidR="007729A6" w:rsidRPr="00732428" w:rsidRDefault="00E904CA" w:rsidP="00253A23">
      <w:pPr>
        <w:pStyle w:val="Zkladntext"/>
        <w:ind w:left="360" w:hanging="360"/>
        <w:rPr>
          <w:szCs w:val="22"/>
        </w:rPr>
      </w:pPr>
      <w:r w:rsidRPr="00732428">
        <w:rPr>
          <w:szCs w:val="22"/>
        </w:rPr>
        <w:t>7</w:t>
      </w:r>
      <w:r w:rsidR="003666EF" w:rsidRPr="00732428">
        <w:rPr>
          <w:szCs w:val="22"/>
        </w:rPr>
        <w:t>.</w:t>
      </w:r>
      <w:r w:rsidR="003666EF" w:rsidRPr="00732428">
        <w:rPr>
          <w:szCs w:val="22"/>
        </w:rPr>
        <w:tab/>
      </w:r>
      <w:r w:rsidR="007729A6" w:rsidRPr="00732428">
        <w:rPr>
          <w:szCs w:val="22"/>
        </w:rPr>
        <w:t xml:space="preserve">Objednatel je oprávněn zajistit realizaci požadovaných změn jinou firmou v případě, že </w:t>
      </w:r>
      <w:r w:rsidR="00745A12" w:rsidRPr="00302C33">
        <w:rPr>
          <w:rFonts w:cs="Arial"/>
          <w:szCs w:val="22"/>
        </w:rPr>
        <w:t>Dodavatel</w:t>
      </w:r>
      <w:r w:rsidR="007729A6" w:rsidRPr="00732428">
        <w:rPr>
          <w:szCs w:val="22"/>
        </w:rPr>
        <w:t xml:space="preserve"> ani po opakované výzvě </w:t>
      </w:r>
      <w:r w:rsidR="00846500">
        <w:rPr>
          <w:szCs w:val="22"/>
        </w:rPr>
        <w:t>O</w:t>
      </w:r>
      <w:r w:rsidR="007729A6" w:rsidRPr="00732428">
        <w:rPr>
          <w:szCs w:val="22"/>
        </w:rPr>
        <w:t xml:space="preserve">bjednatele uvedené ve stavebním deníku nesplní svou povinnost, a to na náklady </w:t>
      </w:r>
      <w:r w:rsidR="00745A12" w:rsidRPr="00302C33">
        <w:rPr>
          <w:rFonts w:cs="Arial"/>
          <w:szCs w:val="22"/>
        </w:rPr>
        <w:t>Dodavatel</w:t>
      </w:r>
      <w:r w:rsidR="007729A6" w:rsidRPr="00732428">
        <w:rPr>
          <w:szCs w:val="22"/>
        </w:rPr>
        <w:t xml:space="preserve">e. Tímto zásahem třetí osoby do předmětu díla nezaniká povinnost </w:t>
      </w:r>
      <w:r w:rsidR="00745A12" w:rsidRPr="00302C33">
        <w:rPr>
          <w:rFonts w:cs="Arial"/>
          <w:szCs w:val="22"/>
        </w:rPr>
        <w:t>Dodavatel</w:t>
      </w:r>
      <w:r w:rsidR="007729A6" w:rsidRPr="00732428">
        <w:rPr>
          <w:szCs w:val="22"/>
        </w:rPr>
        <w:t>e nést záruku za kvalitu díla jako celku.</w:t>
      </w:r>
    </w:p>
    <w:p w14:paraId="3E668AF3" w14:textId="77777777" w:rsidR="007729A6" w:rsidRPr="00740B69" w:rsidRDefault="00E904CA" w:rsidP="00253A23">
      <w:pPr>
        <w:ind w:left="360" w:hanging="360"/>
        <w:rPr>
          <w:rFonts w:cs="Arial"/>
          <w:szCs w:val="22"/>
        </w:rPr>
      </w:pPr>
      <w:r w:rsidRPr="00740B69">
        <w:rPr>
          <w:rFonts w:cs="Arial"/>
          <w:szCs w:val="22"/>
        </w:rPr>
        <w:t>8</w:t>
      </w:r>
      <w:r w:rsidR="007729A6" w:rsidRPr="00740B69">
        <w:rPr>
          <w:rFonts w:cs="Arial"/>
          <w:szCs w:val="22"/>
        </w:rPr>
        <w:t>.</w:t>
      </w:r>
      <w:r w:rsidR="003666EF" w:rsidRPr="00740B69">
        <w:rPr>
          <w:rFonts w:cs="Arial"/>
          <w:szCs w:val="22"/>
        </w:rPr>
        <w:tab/>
      </w:r>
      <w:r w:rsidR="007729A6" w:rsidRPr="00740B69">
        <w:rPr>
          <w:rFonts w:cs="Arial"/>
          <w:szCs w:val="22"/>
        </w:rPr>
        <w:t>Vícepráce do výše 20-ti% z celkové ceny díla bez DPH nemají vliv na konečný termín komplexního dokončení realizace předmětu plnění dle této smlouvy.</w:t>
      </w:r>
    </w:p>
    <w:p w14:paraId="7EED709A" w14:textId="77777777" w:rsidR="007729A6" w:rsidRPr="00732428" w:rsidRDefault="007729A6" w:rsidP="00253A23">
      <w:pPr>
        <w:autoSpaceDE w:val="0"/>
        <w:autoSpaceDN w:val="0"/>
        <w:adjustRightInd w:val="0"/>
        <w:ind w:left="360" w:hanging="360"/>
        <w:rPr>
          <w:rFonts w:cs="Arial"/>
          <w:szCs w:val="22"/>
        </w:rPr>
      </w:pPr>
    </w:p>
    <w:p w14:paraId="7605CC76" w14:textId="77777777" w:rsidR="007729A6" w:rsidRPr="00732428" w:rsidRDefault="00E904CA" w:rsidP="00253A23">
      <w:pPr>
        <w:autoSpaceDE w:val="0"/>
        <w:autoSpaceDN w:val="0"/>
        <w:adjustRightInd w:val="0"/>
        <w:ind w:left="360" w:hanging="360"/>
        <w:rPr>
          <w:rFonts w:cs="Arial"/>
          <w:szCs w:val="22"/>
        </w:rPr>
      </w:pPr>
      <w:r w:rsidRPr="00732428">
        <w:rPr>
          <w:rFonts w:cs="Arial"/>
          <w:szCs w:val="22"/>
        </w:rPr>
        <w:t>9</w:t>
      </w:r>
      <w:r w:rsidR="007729A6" w:rsidRPr="00732428">
        <w:rPr>
          <w:rFonts w:cs="Arial"/>
          <w:szCs w:val="22"/>
        </w:rPr>
        <w:t>.</w:t>
      </w:r>
      <w:r w:rsidR="009478F8" w:rsidRPr="00732428">
        <w:rPr>
          <w:rFonts w:cs="Arial"/>
          <w:szCs w:val="22"/>
        </w:rPr>
        <w:tab/>
      </w:r>
      <w:r w:rsidR="007729A6" w:rsidRPr="00732428">
        <w:rPr>
          <w:rFonts w:cs="Arial"/>
          <w:szCs w:val="22"/>
        </w:rPr>
        <w:t xml:space="preserve">Výkony, které </w:t>
      </w:r>
      <w:r w:rsidR="00745A12" w:rsidRPr="00302C33">
        <w:rPr>
          <w:rFonts w:cs="Arial"/>
          <w:szCs w:val="22"/>
        </w:rPr>
        <w:t>Dodavatel</w:t>
      </w:r>
      <w:r w:rsidR="00745A12">
        <w:rPr>
          <w:szCs w:val="22"/>
        </w:rPr>
        <w:t xml:space="preserve"> </w:t>
      </w:r>
      <w:r w:rsidR="007729A6" w:rsidRPr="00732428">
        <w:rPr>
          <w:rFonts w:cs="Arial"/>
          <w:szCs w:val="22"/>
        </w:rPr>
        <w:t xml:space="preserve">díla provede bez písemné objednávky </w:t>
      </w:r>
      <w:r w:rsidR="00846500">
        <w:rPr>
          <w:rFonts w:cs="Arial"/>
          <w:szCs w:val="22"/>
        </w:rPr>
        <w:t>O</w:t>
      </w:r>
      <w:r w:rsidR="007729A6" w:rsidRPr="00732428">
        <w:rPr>
          <w:rFonts w:cs="Arial"/>
          <w:szCs w:val="22"/>
        </w:rPr>
        <w:t xml:space="preserve">bjednatele nebo při svévolné odchylce od smlouvy, nebudou uhrazeny. </w:t>
      </w:r>
      <w:r w:rsidR="00745A12" w:rsidRPr="00302C33">
        <w:rPr>
          <w:rFonts w:cs="Arial"/>
          <w:szCs w:val="22"/>
        </w:rPr>
        <w:t>Dodavatel</w:t>
      </w:r>
      <w:r w:rsidR="00745A12">
        <w:rPr>
          <w:szCs w:val="22"/>
        </w:rPr>
        <w:t xml:space="preserve"> </w:t>
      </w:r>
      <w:r w:rsidR="007729A6" w:rsidRPr="00732428">
        <w:rPr>
          <w:rFonts w:cs="Arial"/>
          <w:szCs w:val="22"/>
        </w:rPr>
        <w:t xml:space="preserve">díla je musí na požádání během určené lhůty odstranit, jinak se tak může stát na jeho náklady. Kromě toho ručí za další škody, které </w:t>
      </w:r>
      <w:r w:rsidR="00846500">
        <w:rPr>
          <w:rFonts w:cs="Arial"/>
          <w:szCs w:val="22"/>
        </w:rPr>
        <w:t>O</w:t>
      </w:r>
      <w:r w:rsidR="007729A6" w:rsidRPr="00732428">
        <w:rPr>
          <w:rFonts w:cs="Arial"/>
          <w:szCs w:val="22"/>
        </w:rPr>
        <w:t>bjednateli tímto vzniknou.</w:t>
      </w:r>
    </w:p>
    <w:p w14:paraId="5781C945" w14:textId="77777777" w:rsidR="007729A6" w:rsidRPr="00732428" w:rsidRDefault="007729A6" w:rsidP="00253A23">
      <w:pPr>
        <w:autoSpaceDE w:val="0"/>
        <w:autoSpaceDN w:val="0"/>
        <w:adjustRightInd w:val="0"/>
        <w:ind w:left="360" w:hanging="360"/>
        <w:rPr>
          <w:rFonts w:cs="Arial"/>
          <w:szCs w:val="22"/>
        </w:rPr>
      </w:pPr>
    </w:p>
    <w:p w14:paraId="29134664" w14:textId="77777777" w:rsidR="007729A6" w:rsidRPr="00732428" w:rsidRDefault="007729A6" w:rsidP="00253A23">
      <w:pPr>
        <w:autoSpaceDE w:val="0"/>
        <w:autoSpaceDN w:val="0"/>
        <w:adjustRightInd w:val="0"/>
        <w:spacing w:after="120"/>
        <w:ind w:left="357" w:hanging="357"/>
        <w:rPr>
          <w:rFonts w:cs="Arial"/>
          <w:szCs w:val="22"/>
        </w:rPr>
      </w:pPr>
      <w:r w:rsidRPr="00732428">
        <w:rPr>
          <w:rFonts w:cs="Arial"/>
          <w:szCs w:val="22"/>
        </w:rPr>
        <w:t>1</w:t>
      </w:r>
      <w:r w:rsidR="00E904CA" w:rsidRPr="00732428">
        <w:rPr>
          <w:rFonts w:cs="Arial"/>
          <w:szCs w:val="22"/>
        </w:rPr>
        <w:t>0</w:t>
      </w:r>
      <w:r w:rsidRPr="00732428">
        <w:rPr>
          <w:rFonts w:cs="Arial"/>
          <w:szCs w:val="22"/>
        </w:rPr>
        <w:t>. Změny jednotkových cen ve výkazu výměr jsou vyloučeny.</w:t>
      </w:r>
    </w:p>
    <w:p w14:paraId="63803A80" w14:textId="77777777" w:rsidR="007729A6" w:rsidRPr="00732428" w:rsidRDefault="007729A6" w:rsidP="00253A23">
      <w:pPr>
        <w:tabs>
          <w:tab w:val="left" w:pos="2400"/>
        </w:tabs>
        <w:spacing w:before="120"/>
        <w:ind w:left="357" w:hanging="357"/>
        <w:rPr>
          <w:rFonts w:cs="Arial"/>
          <w:szCs w:val="22"/>
        </w:rPr>
      </w:pPr>
    </w:p>
    <w:p w14:paraId="495127FA" w14:textId="77777777" w:rsidR="007729A6" w:rsidRPr="00732428" w:rsidRDefault="007729A6" w:rsidP="000B0C07">
      <w:pPr>
        <w:numPr>
          <w:ilvl w:val="0"/>
          <w:numId w:val="5"/>
        </w:numPr>
        <w:jc w:val="center"/>
        <w:outlineLvl w:val="0"/>
        <w:rPr>
          <w:b/>
          <w:bCs/>
          <w:szCs w:val="22"/>
        </w:rPr>
      </w:pPr>
      <w:r w:rsidRPr="00732428">
        <w:rPr>
          <w:b/>
          <w:bCs/>
          <w:szCs w:val="22"/>
        </w:rPr>
        <w:t>Fakturace a platební podmínky</w:t>
      </w:r>
    </w:p>
    <w:p w14:paraId="497775BD" w14:textId="77777777" w:rsidR="007729A6" w:rsidRPr="00732428" w:rsidRDefault="007729A6" w:rsidP="00BC0441">
      <w:pPr>
        <w:pStyle w:val="Zkladntext"/>
        <w:spacing w:after="0"/>
        <w:rPr>
          <w:szCs w:val="22"/>
        </w:rPr>
      </w:pPr>
    </w:p>
    <w:p w14:paraId="06ECBE49" w14:textId="77777777" w:rsidR="007729A6" w:rsidRPr="00732428" w:rsidRDefault="007729A6" w:rsidP="00BC0441">
      <w:pPr>
        <w:pStyle w:val="Zkladntext"/>
        <w:tabs>
          <w:tab w:val="left" w:pos="360"/>
        </w:tabs>
        <w:ind w:left="360" w:hanging="360"/>
        <w:rPr>
          <w:szCs w:val="22"/>
        </w:rPr>
      </w:pPr>
      <w:r w:rsidRPr="00732428">
        <w:rPr>
          <w:szCs w:val="22"/>
        </w:rPr>
        <w:t xml:space="preserve">1. </w:t>
      </w:r>
      <w:r w:rsidR="00BC0441">
        <w:rPr>
          <w:szCs w:val="22"/>
        </w:rPr>
        <w:tab/>
      </w:r>
      <w:r w:rsidRPr="00732428">
        <w:rPr>
          <w:szCs w:val="22"/>
        </w:rPr>
        <w:t>Objednatel neposkytuje zálohy</w:t>
      </w:r>
      <w:r w:rsidR="00695FE5">
        <w:rPr>
          <w:szCs w:val="22"/>
        </w:rPr>
        <w:t>.</w:t>
      </w:r>
    </w:p>
    <w:p w14:paraId="434CBC34" w14:textId="77777777" w:rsidR="007729A6" w:rsidRPr="00732428" w:rsidRDefault="007729A6" w:rsidP="00BC0441">
      <w:pPr>
        <w:pStyle w:val="Zkladntext"/>
        <w:tabs>
          <w:tab w:val="left" w:pos="360"/>
        </w:tabs>
        <w:ind w:left="360" w:hanging="360"/>
        <w:rPr>
          <w:szCs w:val="22"/>
        </w:rPr>
      </w:pPr>
      <w:r w:rsidRPr="00732428">
        <w:rPr>
          <w:szCs w:val="22"/>
        </w:rPr>
        <w:t xml:space="preserve">2. </w:t>
      </w:r>
      <w:r w:rsidR="00BC0441">
        <w:rPr>
          <w:szCs w:val="22"/>
        </w:rPr>
        <w:tab/>
      </w:r>
      <w:r w:rsidRPr="00732428">
        <w:rPr>
          <w:szCs w:val="22"/>
        </w:rPr>
        <w:t>Veškeré platby se provádějí bezhotovostní a v českých korunách.</w:t>
      </w:r>
    </w:p>
    <w:p w14:paraId="71DCEDE1" w14:textId="77777777" w:rsidR="005733D9" w:rsidRPr="00732428" w:rsidRDefault="007729A6" w:rsidP="00BC0441">
      <w:pPr>
        <w:pStyle w:val="Zkladntext"/>
        <w:tabs>
          <w:tab w:val="left" w:pos="360"/>
        </w:tabs>
        <w:ind w:left="360" w:hanging="360"/>
        <w:rPr>
          <w:rFonts w:cs="Arial"/>
          <w:szCs w:val="22"/>
        </w:rPr>
      </w:pPr>
      <w:r w:rsidRPr="00732428">
        <w:rPr>
          <w:szCs w:val="22"/>
        </w:rPr>
        <w:t xml:space="preserve">3. </w:t>
      </w:r>
      <w:r w:rsidR="00BC0441">
        <w:rPr>
          <w:szCs w:val="22"/>
        </w:rPr>
        <w:tab/>
      </w:r>
      <w:r w:rsidR="00D92579" w:rsidRPr="00302C33">
        <w:rPr>
          <w:rFonts w:cs="Arial"/>
          <w:szCs w:val="22"/>
        </w:rPr>
        <w:t>Dodavatel</w:t>
      </w:r>
      <w:r w:rsidR="00D92579">
        <w:rPr>
          <w:szCs w:val="22"/>
        </w:rPr>
        <w:t xml:space="preserve"> </w:t>
      </w:r>
      <w:r w:rsidRPr="00732428">
        <w:rPr>
          <w:rFonts w:cs="Arial"/>
          <w:szCs w:val="22"/>
        </w:rPr>
        <w:t xml:space="preserve">je povinen jednou měsíčně nejpozději do </w:t>
      </w:r>
      <w:r w:rsidRPr="00846500">
        <w:rPr>
          <w:rFonts w:cs="Arial"/>
          <w:szCs w:val="22"/>
        </w:rPr>
        <w:t>5</w:t>
      </w:r>
      <w:r w:rsidRPr="00732428">
        <w:rPr>
          <w:rFonts w:cs="Arial"/>
          <w:szCs w:val="22"/>
        </w:rPr>
        <w:t xml:space="preserve">. následujícího měsíce předložit ke schválení </w:t>
      </w:r>
      <w:r w:rsidR="000A0F25">
        <w:rPr>
          <w:rFonts w:cs="Arial"/>
          <w:szCs w:val="22"/>
        </w:rPr>
        <w:t>O</w:t>
      </w:r>
      <w:r w:rsidRPr="00732428">
        <w:rPr>
          <w:rFonts w:cs="Arial"/>
          <w:szCs w:val="22"/>
        </w:rPr>
        <w:t>bjednateli pro časové období předcházejícího měsíce soupis skutečně provedených prací a dodávek podle smlouvy. Skutečně provedené práce se oceňují jednotkovými cenami podle smlouvy o dílo.</w:t>
      </w:r>
      <w:r w:rsidR="00755652" w:rsidRPr="00732428">
        <w:rPr>
          <w:rFonts w:cs="Arial"/>
          <w:szCs w:val="22"/>
        </w:rPr>
        <w:t xml:space="preserve"> </w:t>
      </w:r>
      <w:r w:rsidRPr="00732428">
        <w:rPr>
          <w:rFonts w:cs="Arial"/>
          <w:szCs w:val="22"/>
        </w:rPr>
        <w:t xml:space="preserve">Oprávněný zástupce </w:t>
      </w:r>
      <w:r w:rsidR="00846500">
        <w:rPr>
          <w:rFonts w:cs="Arial"/>
          <w:szCs w:val="22"/>
        </w:rPr>
        <w:t>O</w:t>
      </w:r>
      <w:r w:rsidRPr="00732428">
        <w:rPr>
          <w:rFonts w:cs="Arial"/>
          <w:szCs w:val="22"/>
        </w:rPr>
        <w:t xml:space="preserve">bjednatele do </w:t>
      </w:r>
      <w:r w:rsidR="00B46D7E">
        <w:rPr>
          <w:rFonts w:cs="Arial"/>
          <w:szCs w:val="22"/>
        </w:rPr>
        <w:t>5.</w:t>
      </w:r>
      <w:r w:rsidRPr="00732428">
        <w:rPr>
          <w:rFonts w:cs="Arial"/>
          <w:szCs w:val="22"/>
        </w:rPr>
        <w:t xml:space="preserve"> pracovních dnů odsouhlasí rozsah za daný měsíc. </w:t>
      </w:r>
      <w:r w:rsidR="005733D9" w:rsidRPr="00732428">
        <w:rPr>
          <w:rFonts w:cs="Arial"/>
          <w:szCs w:val="22"/>
        </w:rPr>
        <w:t xml:space="preserve">Nedojde-li mezi oběma stranami k dohodě při odsouhlasení množství nebo druhu provedených prací, je </w:t>
      </w:r>
      <w:r w:rsidR="00D92579" w:rsidRPr="00302C33">
        <w:rPr>
          <w:rFonts w:cs="Arial"/>
          <w:szCs w:val="22"/>
        </w:rPr>
        <w:t>Dodavatel</w:t>
      </w:r>
      <w:r w:rsidR="00D92579">
        <w:rPr>
          <w:szCs w:val="22"/>
        </w:rPr>
        <w:t xml:space="preserve"> </w:t>
      </w:r>
      <w:r w:rsidR="005733D9" w:rsidRPr="00732428">
        <w:rPr>
          <w:rFonts w:cs="Arial"/>
          <w:szCs w:val="22"/>
        </w:rPr>
        <w:t xml:space="preserve">oprávněn fakturovat pouze ty práce a dodávky, u kterých nedošlo k rozporu. Pokud bude faktura </w:t>
      </w:r>
      <w:r w:rsidR="00D92579" w:rsidRPr="00302C33">
        <w:rPr>
          <w:rFonts w:cs="Arial"/>
          <w:szCs w:val="22"/>
        </w:rPr>
        <w:t>Dodavatel</w:t>
      </w:r>
      <w:r w:rsidR="005733D9" w:rsidRPr="00732428">
        <w:rPr>
          <w:rFonts w:cs="Arial"/>
          <w:szCs w:val="22"/>
        </w:rPr>
        <w:t xml:space="preserve">e obsahovat i práce, které nebyly </w:t>
      </w:r>
      <w:r w:rsidR="00846500">
        <w:rPr>
          <w:rFonts w:cs="Arial"/>
          <w:szCs w:val="22"/>
        </w:rPr>
        <w:t>O</w:t>
      </w:r>
      <w:r w:rsidR="005733D9" w:rsidRPr="00732428">
        <w:rPr>
          <w:rFonts w:cs="Arial"/>
          <w:szCs w:val="22"/>
        </w:rPr>
        <w:t xml:space="preserve">bjednatelem odsouhlaseny, je </w:t>
      </w:r>
      <w:r w:rsidR="00846500">
        <w:rPr>
          <w:rFonts w:cs="Arial"/>
          <w:szCs w:val="22"/>
        </w:rPr>
        <w:t>O</w:t>
      </w:r>
      <w:r w:rsidR="005733D9" w:rsidRPr="00732428">
        <w:rPr>
          <w:rFonts w:cs="Arial"/>
          <w:szCs w:val="22"/>
        </w:rPr>
        <w:t xml:space="preserve">bjednatel oprávněn uhradit pouze tu část faktury, se kterou souhlasí. Na zbývající část faktury nemůže </w:t>
      </w:r>
      <w:r w:rsidR="0030011A" w:rsidRPr="00302C33">
        <w:rPr>
          <w:rFonts w:cs="Arial"/>
          <w:szCs w:val="22"/>
        </w:rPr>
        <w:t>Dodavatel</w:t>
      </w:r>
      <w:r w:rsidR="005733D9" w:rsidRPr="00732428">
        <w:rPr>
          <w:rFonts w:cs="Arial"/>
          <w:szCs w:val="22"/>
        </w:rPr>
        <w:t xml:space="preserve"> uplatňovat žádné majetkové sankce ani úrok z prodlení vyplývající z peněžitého dluhu </w:t>
      </w:r>
      <w:r w:rsidR="00846500">
        <w:rPr>
          <w:rFonts w:cs="Arial"/>
          <w:szCs w:val="22"/>
        </w:rPr>
        <w:t>O</w:t>
      </w:r>
      <w:r w:rsidR="005733D9" w:rsidRPr="00732428">
        <w:rPr>
          <w:rFonts w:cs="Arial"/>
          <w:szCs w:val="22"/>
        </w:rPr>
        <w:t xml:space="preserve">bjednatele. </w:t>
      </w:r>
    </w:p>
    <w:p w14:paraId="439ECC85" w14:textId="77777777" w:rsidR="005733D9" w:rsidRDefault="005733D9" w:rsidP="00BC0441">
      <w:pPr>
        <w:pStyle w:val="Zkladntext"/>
        <w:tabs>
          <w:tab w:val="left" w:pos="360"/>
        </w:tabs>
        <w:ind w:left="360" w:hanging="360"/>
        <w:rPr>
          <w:rFonts w:cs="Arial"/>
          <w:szCs w:val="22"/>
        </w:rPr>
      </w:pPr>
      <w:r w:rsidRPr="00732428">
        <w:rPr>
          <w:rFonts w:cs="Arial"/>
          <w:szCs w:val="22"/>
        </w:rPr>
        <w:t xml:space="preserve">4. </w:t>
      </w:r>
      <w:r w:rsidR="00BC0441">
        <w:rPr>
          <w:rFonts w:cs="Arial"/>
          <w:szCs w:val="22"/>
        </w:rPr>
        <w:tab/>
      </w:r>
      <w:r w:rsidRPr="00732428">
        <w:rPr>
          <w:rFonts w:cs="Arial"/>
          <w:szCs w:val="22"/>
        </w:rPr>
        <w:t xml:space="preserve">Práce a dodávky, u kterých nedošlo k dohodě o jejich provedení nebo u kterých nedošlo k dohodě o provedeném množství, projednají </w:t>
      </w:r>
      <w:r w:rsidR="0030011A" w:rsidRPr="00302C33">
        <w:rPr>
          <w:rFonts w:cs="Arial"/>
          <w:szCs w:val="22"/>
        </w:rPr>
        <w:t>Dodavatel</w:t>
      </w:r>
      <w:r w:rsidR="0030011A">
        <w:rPr>
          <w:szCs w:val="22"/>
        </w:rPr>
        <w:t xml:space="preserve"> </w:t>
      </w:r>
      <w:r w:rsidRPr="00732428">
        <w:rPr>
          <w:rFonts w:cs="Arial"/>
          <w:szCs w:val="22"/>
        </w:rPr>
        <w:t>s </w:t>
      </w:r>
      <w:r w:rsidR="00846500">
        <w:rPr>
          <w:rFonts w:cs="Arial"/>
          <w:szCs w:val="22"/>
        </w:rPr>
        <w:t>O</w:t>
      </w:r>
      <w:r w:rsidRPr="00732428">
        <w:rPr>
          <w:rFonts w:cs="Arial"/>
          <w:szCs w:val="22"/>
        </w:rPr>
        <w:t>bjednatelem v samostatném řízení, ze kterého pořídí zápis s uvedením důvodů obou stran. Objednatel požádá o stanovisko nezávislého znalce, které je pro obě strany závazné. Náklady na znalce nesou obě strany napolovic.</w:t>
      </w:r>
    </w:p>
    <w:p w14:paraId="3E18E6DA" w14:textId="77777777" w:rsidR="007729A6" w:rsidRPr="00732428" w:rsidRDefault="005733D9" w:rsidP="00BC0441">
      <w:pPr>
        <w:pStyle w:val="Zkladntext"/>
        <w:tabs>
          <w:tab w:val="left" w:pos="360"/>
        </w:tabs>
        <w:ind w:left="360" w:hanging="360"/>
        <w:rPr>
          <w:rFonts w:cs="Arial"/>
          <w:szCs w:val="22"/>
        </w:rPr>
      </w:pPr>
      <w:r w:rsidRPr="00732428">
        <w:rPr>
          <w:szCs w:val="22"/>
        </w:rPr>
        <w:t>5</w:t>
      </w:r>
      <w:r w:rsidR="007729A6" w:rsidRPr="00732428">
        <w:rPr>
          <w:szCs w:val="22"/>
        </w:rPr>
        <w:t xml:space="preserve">. </w:t>
      </w:r>
      <w:r w:rsidR="00BC0441">
        <w:rPr>
          <w:szCs w:val="22"/>
        </w:rPr>
        <w:tab/>
      </w:r>
      <w:r w:rsidR="007729A6" w:rsidRPr="00732428">
        <w:rPr>
          <w:szCs w:val="22"/>
        </w:rPr>
        <w:t xml:space="preserve">Úhrada ceny díla bude prováděna formou měsíčních daňových </w:t>
      </w:r>
      <w:r w:rsidR="007729A6" w:rsidRPr="00740B69">
        <w:rPr>
          <w:szCs w:val="22"/>
        </w:rPr>
        <w:t>dokladů - faktur</w:t>
      </w:r>
      <w:r w:rsidR="007729A6" w:rsidRPr="00732428">
        <w:rPr>
          <w:szCs w:val="22"/>
        </w:rPr>
        <w:t xml:space="preserve">, přičemž za smluvní datum zdanitelného plnění se považuje poslední den daného měsíce. Datem uskutečnění zdanitelného plnění na konečném daňovém dokladu-konečné faktuře je den předání a převzetí díla uvedený v zápise o předání a převzetí díla. Přílohou každého měsíčního </w:t>
      </w:r>
      <w:r w:rsidR="007729A6" w:rsidRPr="00732428">
        <w:rPr>
          <w:szCs w:val="22"/>
        </w:rPr>
        <w:lastRenderedPageBreak/>
        <w:t xml:space="preserve">daňového dokladu je soupis provedených prací, včetně jejich ocenění, odsouhlasený oprávněným zástupcem </w:t>
      </w:r>
      <w:r w:rsidR="00846500">
        <w:rPr>
          <w:szCs w:val="22"/>
        </w:rPr>
        <w:t>O</w:t>
      </w:r>
      <w:r w:rsidR="007729A6" w:rsidRPr="00732428">
        <w:rPr>
          <w:szCs w:val="22"/>
        </w:rPr>
        <w:t>bjednatele.</w:t>
      </w:r>
      <w:r w:rsidR="007729A6" w:rsidRPr="00732428">
        <w:rPr>
          <w:rFonts w:cs="Arial"/>
          <w:szCs w:val="22"/>
        </w:rPr>
        <w:t xml:space="preserve"> </w:t>
      </w:r>
      <w:r w:rsidRPr="00732428">
        <w:rPr>
          <w:rFonts w:cs="Arial"/>
          <w:szCs w:val="22"/>
        </w:rPr>
        <w:t>Bez tohoto soupisu je faktura neplatná</w:t>
      </w:r>
    </w:p>
    <w:p w14:paraId="5C5D1F8C" w14:textId="77777777" w:rsidR="0030011A" w:rsidRPr="00E8421A" w:rsidRDefault="005733D9" w:rsidP="0030011A">
      <w:pPr>
        <w:tabs>
          <w:tab w:val="left" w:pos="426"/>
        </w:tabs>
        <w:spacing w:after="120"/>
        <w:ind w:left="284" w:hanging="284"/>
        <w:rPr>
          <w:szCs w:val="22"/>
        </w:rPr>
      </w:pPr>
      <w:r w:rsidRPr="00732428">
        <w:rPr>
          <w:szCs w:val="22"/>
        </w:rPr>
        <w:t>6</w:t>
      </w:r>
      <w:r w:rsidR="007729A6" w:rsidRPr="00732428">
        <w:rPr>
          <w:szCs w:val="22"/>
        </w:rPr>
        <w:t xml:space="preserve">. </w:t>
      </w:r>
      <w:r w:rsidR="00BC0441">
        <w:rPr>
          <w:szCs w:val="22"/>
        </w:rPr>
        <w:tab/>
      </w:r>
      <w:r w:rsidR="007729A6" w:rsidRPr="00732428">
        <w:rPr>
          <w:szCs w:val="22"/>
        </w:rPr>
        <w:t xml:space="preserve">Lhůta splatnosti daňového dokladu-faktury je do </w:t>
      </w:r>
      <w:r w:rsidR="007729A6" w:rsidRPr="0030011A">
        <w:rPr>
          <w:szCs w:val="22"/>
        </w:rPr>
        <w:t>30</w:t>
      </w:r>
      <w:r w:rsidR="007729A6" w:rsidRPr="00732428">
        <w:rPr>
          <w:szCs w:val="22"/>
        </w:rPr>
        <w:t xml:space="preserve"> kalendářních dnů, lhůta splatnosti počíná běžet prvého dne následujícího po doručení daňového dokladu do podatelny </w:t>
      </w:r>
      <w:r w:rsidR="00846500">
        <w:rPr>
          <w:szCs w:val="22"/>
        </w:rPr>
        <w:t>O</w:t>
      </w:r>
      <w:r w:rsidR="007729A6" w:rsidRPr="00732428">
        <w:rPr>
          <w:szCs w:val="22"/>
        </w:rPr>
        <w:t xml:space="preserve">bjednatele. Dnem úhrady daňového dokladu-faktury se rozumí den </w:t>
      </w:r>
      <w:r w:rsidR="007729A6" w:rsidRPr="00740B69">
        <w:rPr>
          <w:szCs w:val="22"/>
        </w:rPr>
        <w:t xml:space="preserve">odepsání fakturované částky z bankovního účtu </w:t>
      </w:r>
      <w:r w:rsidR="000A0F25">
        <w:rPr>
          <w:szCs w:val="22"/>
        </w:rPr>
        <w:t>O</w:t>
      </w:r>
      <w:r w:rsidR="007729A6" w:rsidRPr="00740B69">
        <w:rPr>
          <w:szCs w:val="22"/>
        </w:rPr>
        <w:t>bjednatele.</w:t>
      </w:r>
      <w:r w:rsidR="007729A6" w:rsidRPr="00732428">
        <w:rPr>
          <w:szCs w:val="22"/>
        </w:rPr>
        <w:t xml:space="preserve"> Fakturace bude prováděna měsíčně s tím, že součástí faktury bude soupis provedených prací a dodávek odsouhlasený zástupcem </w:t>
      </w:r>
      <w:r w:rsidR="00846500">
        <w:rPr>
          <w:szCs w:val="22"/>
        </w:rPr>
        <w:t>O</w:t>
      </w:r>
      <w:r w:rsidR="007729A6" w:rsidRPr="00732428">
        <w:rPr>
          <w:szCs w:val="22"/>
        </w:rPr>
        <w:t>bjednatele.</w:t>
      </w:r>
      <w:r w:rsidR="007729A6" w:rsidRPr="0030011A">
        <w:rPr>
          <w:szCs w:val="22"/>
        </w:rPr>
        <w:t xml:space="preserve">  </w:t>
      </w:r>
      <w:r w:rsidR="007729A6" w:rsidRPr="00732428">
        <w:rPr>
          <w:szCs w:val="22"/>
        </w:rPr>
        <w:t xml:space="preserve">Faktury doložené soupisem provedených prací a dodávek, potvrzených oprávněným zástupcem </w:t>
      </w:r>
      <w:r w:rsidR="00846500">
        <w:rPr>
          <w:szCs w:val="22"/>
        </w:rPr>
        <w:t>O</w:t>
      </w:r>
      <w:r w:rsidR="007729A6" w:rsidRPr="00732428">
        <w:rPr>
          <w:szCs w:val="22"/>
        </w:rPr>
        <w:t xml:space="preserve">bjednatele budou hrazeny do výše </w:t>
      </w:r>
      <w:r w:rsidR="00366900" w:rsidRPr="00732428">
        <w:rPr>
          <w:szCs w:val="22"/>
        </w:rPr>
        <w:t>9</w:t>
      </w:r>
      <w:r w:rsidR="007729A6" w:rsidRPr="00732428">
        <w:rPr>
          <w:szCs w:val="22"/>
        </w:rPr>
        <w:t>0% celkové smluvní ceny díla.</w:t>
      </w:r>
      <w:r w:rsidR="00366900" w:rsidRPr="00732428">
        <w:rPr>
          <w:szCs w:val="22"/>
        </w:rPr>
        <w:t xml:space="preserve"> </w:t>
      </w:r>
      <w:r w:rsidR="00366900" w:rsidRPr="0030011A">
        <w:rPr>
          <w:szCs w:val="22"/>
        </w:rPr>
        <w:t xml:space="preserve">Zbývající část </w:t>
      </w:r>
      <w:r w:rsidR="00695FE5" w:rsidRPr="0030011A">
        <w:rPr>
          <w:szCs w:val="22"/>
        </w:rPr>
        <w:t xml:space="preserve">celkové smluvní </w:t>
      </w:r>
      <w:r w:rsidR="00366900" w:rsidRPr="0030011A">
        <w:rPr>
          <w:szCs w:val="22"/>
        </w:rPr>
        <w:t xml:space="preserve">ceny uhradí </w:t>
      </w:r>
      <w:r w:rsidR="00846500" w:rsidRPr="0030011A">
        <w:rPr>
          <w:szCs w:val="22"/>
        </w:rPr>
        <w:t>O</w:t>
      </w:r>
      <w:r w:rsidR="00366900" w:rsidRPr="0030011A">
        <w:rPr>
          <w:szCs w:val="22"/>
        </w:rPr>
        <w:t xml:space="preserve">bjednatel </w:t>
      </w:r>
      <w:r w:rsidR="005903F0" w:rsidRPr="00302C33">
        <w:rPr>
          <w:rFonts w:cs="Arial"/>
          <w:szCs w:val="22"/>
        </w:rPr>
        <w:t>Dodavatel</w:t>
      </w:r>
      <w:r w:rsidR="00366900" w:rsidRPr="0030011A">
        <w:rPr>
          <w:szCs w:val="22"/>
        </w:rPr>
        <w:t>i až po předání a převzetí díla (v případě vad a nedodělků při předání a převzetí díla až po jejich odstranění</w:t>
      </w:r>
      <w:r w:rsidR="00E43592" w:rsidRPr="0030011A">
        <w:rPr>
          <w:szCs w:val="22"/>
        </w:rPr>
        <w:t>)</w:t>
      </w:r>
      <w:r w:rsidR="00875F53" w:rsidRPr="0030011A">
        <w:rPr>
          <w:szCs w:val="22"/>
        </w:rPr>
        <w:t xml:space="preserve">. </w:t>
      </w:r>
      <w:r w:rsidR="00E43592" w:rsidRPr="0030011A">
        <w:rPr>
          <w:szCs w:val="22"/>
        </w:rPr>
        <w:t xml:space="preserve"> </w:t>
      </w:r>
      <w:r w:rsidR="0030011A">
        <w:rPr>
          <w:szCs w:val="22"/>
        </w:rPr>
        <w:t>Platební podmínky platí pro každé sběrné místo samostatně.</w:t>
      </w:r>
    </w:p>
    <w:p w14:paraId="7B901C57" w14:textId="77777777" w:rsidR="00E904CA" w:rsidRPr="00732428" w:rsidRDefault="00871813" w:rsidP="00BC0441">
      <w:pPr>
        <w:pStyle w:val="Zkladntext"/>
        <w:tabs>
          <w:tab w:val="left" w:pos="360"/>
          <w:tab w:val="num" w:pos="2136"/>
        </w:tabs>
        <w:spacing w:line="240" w:lineRule="atLeast"/>
        <w:ind w:left="360" w:hanging="360"/>
        <w:rPr>
          <w:rFonts w:cs="Arial"/>
          <w:szCs w:val="22"/>
        </w:rPr>
      </w:pPr>
      <w:r>
        <w:rPr>
          <w:rFonts w:cs="Arial"/>
          <w:szCs w:val="22"/>
        </w:rPr>
        <w:t xml:space="preserve">7. </w:t>
      </w:r>
      <w:r w:rsidR="00BC0441">
        <w:rPr>
          <w:rFonts w:cs="Arial"/>
          <w:szCs w:val="22"/>
        </w:rPr>
        <w:tab/>
      </w:r>
      <w:r w:rsidR="00E904CA" w:rsidRPr="00732428">
        <w:rPr>
          <w:rFonts w:cs="Arial"/>
          <w:szCs w:val="22"/>
        </w:rPr>
        <w:t>Oprávněně vystavená faktura musí mít veškeré náležitosti daňového dokladu ve smyslu zákona č. 235/2004 Sb., o dani z přidané hodnoty, v platném znění.</w:t>
      </w:r>
      <w:r w:rsidR="00E904CA" w:rsidRPr="00732428">
        <w:rPr>
          <w:rFonts w:cs="Arial"/>
          <w:snapToGrid w:val="0"/>
          <w:szCs w:val="22"/>
        </w:rPr>
        <w:t xml:space="preserve"> Pokud faktura nebude obsahovat náležitosti je </w:t>
      </w:r>
      <w:r w:rsidR="00846500">
        <w:rPr>
          <w:rFonts w:cs="Arial"/>
          <w:snapToGrid w:val="0"/>
          <w:szCs w:val="22"/>
        </w:rPr>
        <w:t>O</w:t>
      </w:r>
      <w:r w:rsidR="00E904CA" w:rsidRPr="00732428">
        <w:rPr>
          <w:rFonts w:cs="Arial"/>
          <w:snapToGrid w:val="0"/>
          <w:szCs w:val="22"/>
        </w:rPr>
        <w:t xml:space="preserve">bjednatel oprávněný vrátit ji </w:t>
      </w:r>
      <w:r w:rsidR="005903F0" w:rsidRPr="00302C33">
        <w:rPr>
          <w:rFonts w:cs="Arial"/>
          <w:szCs w:val="22"/>
        </w:rPr>
        <w:t>Dodavatel</w:t>
      </w:r>
      <w:r w:rsidR="00E904CA" w:rsidRPr="00732428">
        <w:rPr>
          <w:rFonts w:cs="Arial"/>
          <w:snapToGrid w:val="0"/>
          <w:szCs w:val="22"/>
        </w:rPr>
        <w:t xml:space="preserve">i jako neúplnou na doplnění nejpozději do 15 dnů ode dne doručení. V takovém případě se přeruší běh lhůty splatnosti a nová začne po doručení opravené faktury </w:t>
      </w:r>
      <w:r w:rsidR="00846500">
        <w:rPr>
          <w:rFonts w:cs="Arial"/>
          <w:snapToGrid w:val="0"/>
          <w:szCs w:val="22"/>
        </w:rPr>
        <w:t>O</w:t>
      </w:r>
      <w:r w:rsidR="00E904CA" w:rsidRPr="00732428">
        <w:rPr>
          <w:rFonts w:cs="Arial"/>
          <w:snapToGrid w:val="0"/>
          <w:szCs w:val="22"/>
        </w:rPr>
        <w:t>bjednateli.</w:t>
      </w:r>
    </w:p>
    <w:p w14:paraId="629C37AE" w14:textId="77777777" w:rsidR="007729A6" w:rsidRPr="00F02ED1" w:rsidRDefault="00871813" w:rsidP="00BC0441">
      <w:pPr>
        <w:pStyle w:val="Odstavecseseznamem"/>
        <w:tabs>
          <w:tab w:val="left" w:pos="360"/>
        </w:tabs>
        <w:ind w:left="360" w:hanging="360"/>
        <w:jc w:val="both"/>
        <w:rPr>
          <w:rFonts w:ascii="Franklin Gothic Book" w:hAnsi="Franklin Gothic Book" w:cs="Arial"/>
          <w:sz w:val="22"/>
          <w:szCs w:val="22"/>
        </w:rPr>
      </w:pPr>
      <w:r w:rsidRPr="00740B69">
        <w:rPr>
          <w:rFonts w:ascii="Franklin Gothic Book" w:hAnsi="Franklin Gothic Book"/>
          <w:sz w:val="22"/>
          <w:szCs w:val="22"/>
        </w:rPr>
        <w:t>8</w:t>
      </w:r>
      <w:r w:rsidR="007729A6" w:rsidRPr="00740B69">
        <w:rPr>
          <w:rFonts w:ascii="Franklin Gothic Book" w:hAnsi="Franklin Gothic Book"/>
          <w:sz w:val="22"/>
          <w:szCs w:val="22"/>
        </w:rPr>
        <w:t>.</w:t>
      </w:r>
      <w:r w:rsidR="007729A6" w:rsidRPr="00732428">
        <w:rPr>
          <w:rFonts w:ascii="Franklin Gothic Book" w:hAnsi="Franklin Gothic Book"/>
          <w:sz w:val="22"/>
          <w:szCs w:val="22"/>
        </w:rPr>
        <w:t xml:space="preserve"> </w:t>
      </w:r>
      <w:r w:rsidR="00BC0441">
        <w:rPr>
          <w:rFonts w:ascii="Franklin Gothic Book" w:hAnsi="Franklin Gothic Book"/>
          <w:sz w:val="22"/>
          <w:szCs w:val="22"/>
        </w:rPr>
        <w:tab/>
      </w:r>
      <w:r w:rsidR="005903F0" w:rsidRPr="00302C33">
        <w:rPr>
          <w:rFonts w:ascii="Franklin Gothic Book" w:hAnsi="Franklin Gothic Book" w:cs="Arial"/>
          <w:sz w:val="22"/>
          <w:szCs w:val="22"/>
        </w:rPr>
        <w:t>Dodavatel</w:t>
      </w:r>
      <w:r w:rsidR="005903F0" w:rsidRPr="00732428">
        <w:rPr>
          <w:rFonts w:ascii="Franklin Gothic Book" w:hAnsi="Franklin Gothic Book"/>
          <w:sz w:val="22"/>
          <w:szCs w:val="22"/>
        </w:rPr>
        <w:t xml:space="preserve"> </w:t>
      </w:r>
      <w:r w:rsidR="007729A6" w:rsidRPr="00732428">
        <w:rPr>
          <w:rFonts w:ascii="Franklin Gothic Book" w:hAnsi="Franklin Gothic Book"/>
          <w:sz w:val="22"/>
          <w:szCs w:val="22"/>
        </w:rPr>
        <w:t xml:space="preserve">je povinen u prací </w:t>
      </w:r>
      <w:r w:rsidR="007729A6" w:rsidRPr="00871813">
        <w:rPr>
          <w:rFonts w:ascii="Franklin Gothic Book" w:hAnsi="Franklin Gothic Book"/>
          <w:b/>
          <w:sz w:val="22"/>
          <w:szCs w:val="22"/>
        </w:rPr>
        <w:t>v</w:t>
      </w:r>
      <w:r w:rsidR="007729A6" w:rsidRPr="00732428">
        <w:rPr>
          <w:rFonts w:ascii="Franklin Gothic Book" w:hAnsi="Franklin Gothic Book"/>
          <w:sz w:val="22"/>
          <w:szCs w:val="22"/>
        </w:rPr>
        <w:t> </w:t>
      </w:r>
      <w:r w:rsidR="007729A6" w:rsidRPr="00871813">
        <w:rPr>
          <w:rFonts w:ascii="Franklin Gothic Book" w:hAnsi="Franklin Gothic Book"/>
          <w:b/>
          <w:sz w:val="22"/>
          <w:szCs w:val="22"/>
        </w:rPr>
        <w:t>režimu přenesené daňové povinnosti</w:t>
      </w:r>
      <w:r w:rsidR="007729A6" w:rsidRPr="00732428">
        <w:rPr>
          <w:rFonts w:ascii="Franklin Gothic Book" w:hAnsi="Franklin Gothic Book"/>
          <w:sz w:val="22"/>
          <w:szCs w:val="22"/>
        </w:rPr>
        <w:t xml:space="preserve"> u kódu CZ-CPA 41 až 43 uvádět na fakturu, kromě odkazu na ustanovení § 92e zákona o DPH, i celé číslo kódu prováděných prací. U stavebních nebo montážních prací většího rozsahu pak první dvojčíslí kódu. Je-li předmětem plnění dodávka v klasickém režimu i v režimu přenesené daňové povinnosti, pak je </w:t>
      </w:r>
      <w:r w:rsidR="005903F0" w:rsidRPr="00302C33">
        <w:rPr>
          <w:rFonts w:ascii="Franklin Gothic Book" w:hAnsi="Franklin Gothic Book" w:cs="Arial"/>
          <w:sz w:val="22"/>
          <w:szCs w:val="22"/>
        </w:rPr>
        <w:t>Dodavatel</w:t>
      </w:r>
      <w:r w:rsidR="005903F0">
        <w:rPr>
          <w:rFonts w:ascii="Franklin Gothic Book" w:hAnsi="Franklin Gothic Book"/>
          <w:sz w:val="22"/>
          <w:szCs w:val="22"/>
        </w:rPr>
        <w:t xml:space="preserve"> </w:t>
      </w:r>
      <w:r w:rsidR="007729A6" w:rsidRPr="00732428">
        <w:rPr>
          <w:rFonts w:ascii="Franklin Gothic Book" w:hAnsi="Franklin Gothic Book"/>
          <w:sz w:val="22"/>
          <w:szCs w:val="22"/>
        </w:rPr>
        <w:t xml:space="preserve">povinen tyto práce fakturovat zvlášť, nelze na jednu fakturu uvádět běžný režim a režim přenesené daňové povinnosti. Dodavatel dále na fakturu uvede sazbu DPH pro předmět zdanitelného plnění. </w:t>
      </w:r>
      <w:r w:rsidR="005903F0" w:rsidRPr="00302C33">
        <w:rPr>
          <w:rFonts w:ascii="Franklin Gothic Book" w:hAnsi="Franklin Gothic Book" w:cs="Arial"/>
          <w:sz w:val="22"/>
          <w:szCs w:val="22"/>
        </w:rPr>
        <w:t>Dodavatel</w:t>
      </w:r>
      <w:r w:rsidR="005903F0" w:rsidRPr="00F02ED1">
        <w:rPr>
          <w:rFonts w:ascii="Franklin Gothic Book" w:hAnsi="Franklin Gothic Book"/>
          <w:sz w:val="22"/>
          <w:szCs w:val="22"/>
          <w:lang w:eastAsia="en-US"/>
        </w:rPr>
        <w:t xml:space="preserve"> </w:t>
      </w:r>
      <w:r w:rsidR="00F02ED1" w:rsidRPr="00F02ED1">
        <w:rPr>
          <w:rFonts w:ascii="Franklin Gothic Book" w:hAnsi="Franklin Gothic Book"/>
          <w:sz w:val="22"/>
          <w:szCs w:val="22"/>
          <w:lang w:eastAsia="en-US"/>
        </w:rPr>
        <w:t xml:space="preserve">se zavazuje, že v případě chybné či opožděné fakturace u prací v režimu přenesené daňové povinnosti, uhradit objednateli úrok z prodlení, který bude objednateli, z důvodu pochybení </w:t>
      </w:r>
      <w:r w:rsidR="005903F0" w:rsidRPr="00302C33">
        <w:rPr>
          <w:rFonts w:ascii="Franklin Gothic Book" w:hAnsi="Franklin Gothic Book" w:cs="Arial"/>
          <w:sz w:val="22"/>
          <w:szCs w:val="22"/>
        </w:rPr>
        <w:t>Dodavatel</w:t>
      </w:r>
      <w:r w:rsidR="00F02ED1" w:rsidRPr="00F02ED1">
        <w:rPr>
          <w:rFonts w:ascii="Franklin Gothic Book" w:hAnsi="Franklin Gothic Book"/>
          <w:sz w:val="22"/>
          <w:szCs w:val="22"/>
          <w:lang w:eastAsia="en-US"/>
        </w:rPr>
        <w:t>e při fakturaci u prací v režimu přenesené daňové povinnosti, vyměřen finančním úřadem.</w:t>
      </w:r>
    </w:p>
    <w:p w14:paraId="1E10F4A4" w14:textId="77777777" w:rsidR="005733D9" w:rsidRPr="00732428" w:rsidRDefault="00871813" w:rsidP="000B5D22">
      <w:pPr>
        <w:pStyle w:val="StylVcerovovArial2"/>
        <w:numPr>
          <w:ilvl w:val="0"/>
          <w:numId w:val="0"/>
        </w:numPr>
        <w:tabs>
          <w:tab w:val="left" w:pos="360"/>
        </w:tabs>
        <w:spacing w:before="120"/>
        <w:ind w:left="357" w:hanging="357"/>
        <w:outlineLvl w:val="1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9</w:t>
      </w:r>
      <w:r w:rsidR="00E904CA" w:rsidRPr="00732428">
        <w:rPr>
          <w:rFonts w:ascii="Franklin Gothic Book" w:hAnsi="Franklin Gothic Book"/>
          <w:sz w:val="22"/>
          <w:szCs w:val="22"/>
        </w:rPr>
        <w:t>.</w:t>
      </w:r>
      <w:r w:rsidR="00BC0441">
        <w:rPr>
          <w:rFonts w:ascii="Franklin Gothic Book" w:hAnsi="Franklin Gothic Book"/>
          <w:sz w:val="22"/>
          <w:szCs w:val="22"/>
        </w:rPr>
        <w:tab/>
      </w:r>
      <w:r w:rsidR="005733D9" w:rsidRPr="00732428">
        <w:rPr>
          <w:rFonts w:ascii="Franklin Gothic Book" w:hAnsi="Franklin Gothic Book"/>
          <w:sz w:val="22"/>
          <w:szCs w:val="22"/>
        </w:rPr>
        <w:t>Platby za vícepráce</w:t>
      </w:r>
    </w:p>
    <w:p w14:paraId="0B85F6AC" w14:textId="77777777" w:rsidR="005733D9" w:rsidRPr="00732428" w:rsidRDefault="00871813" w:rsidP="00BC0441">
      <w:pPr>
        <w:tabs>
          <w:tab w:val="left" w:pos="900"/>
        </w:tabs>
        <w:spacing w:after="120"/>
        <w:ind w:left="900" w:hanging="540"/>
        <w:rPr>
          <w:rFonts w:cs="Arial"/>
          <w:szCs w:val="22"/>
        </w:rPr>
      </w:pPr>
      <w:r>
        <w:rPr>
          <w:rFonts w:cs="Arial"/>
          <w:szCs w:val="22"/>
        </w:rPr>
        <w:t>9</w:t>
      </w:r>
      <w:r w:rsidR="00E904CA" w:rsidRPr="00732428">
        <w:rPr>
          <w:rFonts w:cs="Arial"/>
          <w:szCs w:val="22"/>
        </w:rPr>
        <w:t>.1.</w:t>
      </w:r>
      <w:r w:rsidR="00BC0441">
        <w:rPr>
          <w:rFonts w:cs="Arial"/>
          <w:szCs w:val="22"/>
        </w:rPr>
        <w:t xml:space="preserve">   </w:t>
      </w:r>
      <w:r w:rsidR="005733D9" w:rsidRPr="00732428">
        <w:rPr>
          <w:rFonts w:cs="Arial"/>
          <w:szCs w:val="22"/>
        </w:rPr>
        <w:t>Pokud se na díle vyskytnou vícepráce, s jejichž provedením Objednatel souhlasí, musí</w:t>
      </w:r>
      <w:r w:rsidR="00BC0441">
        <w:rPr>
          <w:rFonts w:cs="Arial"/>
          <w:szCs w:val="22"/>
        </w:rPr>
        <w:t xml:space="preserve"> </w:t>
      </w:r>
      <w:r w:rsidR="005733D9" w:rsidRPr="00732428">
        <w:rPr>
          <w:rFonts w:cs="Arial"/>
          <w:szCs w:val="22"/>
        </w:rPr>
        <w:t>být</w:t>
      </w:r>
      <w:r w:rsidR="00BC0441">
        <w:rPr>
          <w:rFonts w:cs="Arial"/>
          <w:szCs w:val="22"/>
        </w:rPr>
        <w:t xml:space="preserve"> </w:t>
      </w:r>
      <w:r w:rsidR="005733D9" w:rsidRPr="00732428">
        <w:rPr>
          <w:rFonts w:cs="Arial"/>
          <w:szCs w:val="22"/>
        </w:rPr>
        <w:t>jejich cena fakturována samostatně.</w:t>
      </w:r>
    </w:p>
    <w:p w14:paraId="2D54D5B7" w14:textId="77777777" w:rsidR="005733D9" w:rsidRDefault="00871813" w:rsidP="00BC0441">
      <w:pPr>
        <w:tabs>
          <w:tab w:val="left" w:pos="900"/>
        </w:tabs>
        <w:spacing w:after="120"/>
        <w:ind w:left="900" w:hanging="540"/>
        <w:rPr>
          <w:rFonts w:cs="Arial"/>
          <w:szCs w:val="22"/>
        </w:rPr>
      </w:pPr>
      <w:r>
        <w:rPr>
          <w:rFonts w:cs="Arial"/>
          <w:szCs w:val="22"/>
        </w:rPr>
        <w:t>9</w:t>
      </w:r>
      <w:r w:rsidR="00E904CA" w:rsidRPr="00732428">
        <w:rPr>
          <w:rFonts w:cs="Arial"/>
          <w:szCs w:val="22"/>
        </w:rPr>
        <w:t xml:space="preserve">.2. </w:t>
      </w:r>
      <w:r w:rsidR="00BC0441">
        <w:rPr>
          <w:rFonts w:cs="Arial"/>
          <w:szCs w:val="22"/>
        </w:rPr>
        <w:t xml:space="preserve">  </w:t>
      </w:r>
      <w:r w:rsidR="005733D9" w:rsidRPr="00732428">
        <w:rPr>
          <w:rFonts w:cs="Arial"/>
          <w:szCs w:val="22"/>
        </w:rPr>
        <w:t>Faktura za vícepráce musí kromě jiných, výše uvedených náležitostí faktury obsahovat i odkaz na dokument, kterým byly vícepráce sjednány a odsouhlaseny.</w:t>
      </w:r>
    </w:p>
    <w:p w14:paraId="2A978DEC" w14:textId="77777777" w:rsidR="00E904CA" w:rsidRPr="00732428" w:rsidRDefault="00695FE5" w:rsidP="00D8611E">
      <w:pPr>
        <w:tabs>
          <w:tab w:val="left" w:pos="426"/>
        </w:tabs>
        <w:rPr>
          <w:rFonts w:cs="Arial"/>
          <w:b/>
          <w:szCs w:val="22"/>
        </w:rPr>
      </w:pPr>
      <w:r w:rsidRPr="00695FE5">
        <w:t xml:space="preserve"> </w:t>
      </w:r>
    </w:p>
    <w:p w14:paraId="132C524E" w14:textId="77777777" w:rsidR="000665A0" w:rsidRPr="00732428" w:rsidRDefault="000665A0" w:rsidP="000B0C07">
      <w:pPr>
        <w:numPr>
          <w:ilvl w:val="0"/>
          <w:numId w:val="5"/>
        </w:numPr>
        <w:jc w:val="center"/>
        <w:rPr>
          <w:rFonts w:cs="Arial"/>
          <w:b/>
          <w:szCs w:val="22"/>
        </w:rPr>
      </w:pPr>
      <w:r w:rsidRPr="00732428">
        <w:rPr>
          <w:rFonts w:cs="Arial"/>
          <w:b/>
          <w:szCs w:val="22"/>
        </w:rPr>
        <w:t>Doba plnění.</w:t>
      </w:r>
    </w:p>
    <w:p w14:paraId="265E3D53" w14:textId="77777777" w:rsidR="000665A0" w:rsidRPr="00732428" w:rsidRDefault="000665A0" w:rsidP="000665A0">
      <w:pPr>
        <w:tabs>
          <w:tab w:val="num" w:pos="426"/>
          <w:tab w:val="num" w:pos="993"/>
        </w:tabs>
        <w:ind w:left="426" w:hanging="426"/>
        <w:rPr>
          <w:rFonts w:cs="Arial"/>
          <w:b/>
          <w:szCs w:val="22"/>
        </w:rPr>
      </w:pPr>
    </w:p>
    <w:p w14:paraId="08635B78" w14:textId="77777777" w:rsidR="000665A0" w:rsidRDefault="000665A0" w:rsidP="00A60CC8">
      <w:pPr>
        <w:numPr>
          <w:ilvl w:val="0"/>
          <w:numId w:val="39"/>
        </w:numPr>
        <w:rPr>
          <w:rFonts w:cs="Arial"/>
          <w:szCs w:val="22"/>
        </w:rPr>
      </w:pPr>
      <w:r w:rsidRPr="00732428">
        <w:rPr>
          <w:rFonts w:cs="Arial"/>
          <w:szCs w:val="22"/>
        </w:rPr>
        <w:t xml:space="preserve">Zhotovitel se zavazuje zhotovit dílo podle této smlouvy a řádně jej předat </w:t>
      </w:r>
      <w:r w:rsidR="004B5E30">
        <w:rPr>
          <w:rFonts w:cs="Arial"/>
          <w:szCs w:val="22"/>
        </w:rPr>
        <w:t>O</w:t>
      </w:r>
      <w:r w:rsidRPr="00732428">
        <w:rPr>
          <w:rFonts w:cs="Arial"/>
          <w:szCs w:val="22"/>
        </w:rPr>
        <w:t>bjednateli způsobem uvedeným dále v následujícím termínu:</w:t>
      </w:r>
    </w:p>
    <w:p w14:paraId="66B8B48D" w14:textId="77777777" w:rsidR="00A60CC8" w:rsidRDefault="00A60CC8" w:rsidP="00A60CC8">
      <w:pPr>
        <w:ind w:left="720"/>
        <w:rPr>
          <w:rFonts w:cs="Arial"/>
          <w:szCs w:val="22"/>
        </w:rPr>
      </w:pPr>
    </w:p>
    <w:p w14:paraId="56F37AA2" w14:textId="77777777" w:rsidR="00A60CC8" w:rsidRPr="00A60CC8" w:rsidRDefault="00A60CC8" w:rsidP="00A60CC8">
      <w:pPr>
        <w:pStyle w:val="Zkladntext"/>
        <w:tabs>
          <w:tab w:val="left" w:pos="720"/>
        </w:tabs>
        <w:spacing w:before="120"/>
        <w:ind w:left="357" w:firstLine="3"/>
        <w:jc w:val="left"/>
        <w:rPr>
          <w:b/>
          <w:bCs/>
          <w:szCs w:val="22"/>
        </w:rPr>
      </w:pPr>
      <w:r w:rsidRPr="00732428">
        <w:rPr>
          <w:b/>
          <w:bCs/>
          <w:szCs w:val="22"/>
        </w:rPr>
        <w:t>a</w:t>
      </w:r>
      <w:r>
        <w:rPr>
          <w:b/>
          <w:bCs/>
          <w:szCs w:val="22"/>
        </w:rPr>
        <w:t>)</w:t>
      </w:r>
      <w:r>
        <w:rPr>
          <w:b/>
          <w:bCs/>
          <w:szCs w:val="22"/>
        </w:rPr>
        <w:tab/>
      </w:r>
      <w:r w:rsidR="00CE6E33">
        <w:rPr>
          <w:b/>
          <w:bCs/>
          <w:szCs w:val="22"/>
        </w:rPr>
        <w:t>z</w:t>
      </w:r>
      <w:r w:rsidRPr="00A60CC8">
        <w:rPr>
          <w:b/>
        </w:rPr>
        <w:t>ahájení přípravných prací</w:t>
      </w:r>
      <w:r w:rsidRPr="00A60CC8">
        <w:rPr>
          <w:b/>
          <w:bCs/>
        </w:rPr>
        <w:t>:</w:t>
      </w:r>
      <w:r w:rsidR="00BF2CFB">
        <w:rPr>
          <w:b/>
          <w:bCs/>
        </w:rPr>
        <w:t xml:space="preserve"> </w:t>
      </w:r>
      <w:r w:rsidR="00BF2CFB" w:rsidRPr="00BF2CFB">
        <w:rPr>
          <w:bCs/>
        </w:rPr>
        <w:t>(povolení zvláštního užívání)</w:t>
      </w:r>
      <w:r w:rsidR="00BF2CFB">
        <w:rPr>
          <w:b/>
          <w:bCs/>
        </w:rPr>
        <w:t xml:space="preserve"> </w:t>
      </w:r>
      <w:r w:rsidRPr="00A60CC8">
        <w:rPr>
          <w:b/>
          <w:bCs/>
          <w:szCs w:val="22"/>
        </w:rPr>
        <w:t xml:space="preserve"> </w:t>
      </w:r>
      <w:r w:rsidR="00797A63">
        <w:rPr>
          <w:b/>
          <w:bCs/>
          <w:szCs w:val="22"/>
        </w:rPr>
        <w:t>po uzavření smlouvy o dílo</w:t>
      </w:r>
    </w:p>
    <w:p w14:paraId="55B48AE4" w14:textId="77777777" w:rsidR="000665A0" w:rsidRPr="00A60CC8" w:rsidRDefault="00A60CC8" w:rsidP="00CF4060">
      <w:pPr>
        <w:pStyle w:val="Zkladntext"/>
        <w:tabs>
          <w:tab w:val="left" w:pos="720"/>
        </w:tabs>
        <w:spacing w:before="120"/>
        <w:ind w:left="357" w:firstLine="3"/>
        <w:jc w:val="left"/>
        <w:rPr>
          <w:b/>
          <w:bCs/>
          <w:szCs w:val="22"/>
        </w:rPr>
      </w:pPr>
      <w:r w:rsidRPr="00A60CC8">
        <w:rPr>
          <w:b/>
          <w:bCs/>
          <w:szCs w:val="22"/>
        </w:rPr>
        <w:t>b</w:t>
      </w:r>
      <w:r w:rsidR="00BC0441" w:rsidRPr="00A60CC8">
        <w:rPr>
          <w:b/>
          <w:bCs/>
          <w:szCs w:val="22"/>
        </w:rPr>
        <w:t>)</w:t>
      </w:r>
      <w:r w:rsidR="00BC0441" w:rsidRPr="00A60CC8">
        <w:rPr>
          <w:b/>
          <w:bCs/>
          <w:szCs w:val="22"/>
        </w:rPr>
        <w:tab/>
      </w:r>
      <w:r w:rsidR="000665A0" w:rsidRPr="00A60CC8">
        <w:rPr>
          <w:b/>
          <w:bCs/>
          <w:szCs w:val="22"/>
        </w:rPr>
        <w:t xml:space="preserve">předání a převzetí staveniště: </w:t>
      </w:r>
      <w:r w:rsidRPr="00A60CC8">
        <w:rPr>
          <w:b/>
          <w:bCs/>
          <w:szCs w:val="22"/>
        </w:rPr>
        <w:tab/>
      </w:r>
      <w:r w:rsidRPr="00A60CC8">
        <w:rPr>
          <w:b/>
          <w:bCs/>
          <w:szCs w:val="22"/>
        </w:rPr>
        <w:tab/>
      </w:r>
      <w:r w:rsidRPr="00A60CC8">
        <w:rPr>
          <w:b/>
          <w:bCs/>
          <w:szCs w:val="22"/>
        </w:rPr>
        <w:tab/>
      </w:r>
      <w:r w:rsidR="00BF2CFB">
        <w:rPr>
          <w:b/>
          <w:bCs/>
          <w:szCs w:val="22"/>
        </w:rPr>
        <w:tab/>
      </w:r>
      <w:r w:rsidR="00BF2CFB">
        <w:rPr>
          <w:b/>
          <w:bCs/>
          <w:szCs w:val="22"/>
        </w:rPr>
        <w:tab/>
      </w:r>
      <w:r w:rsidR="00797A63">
        <w:rPr>
          <w:b/>
          <w:bCs/>
          <w:szCs w:val="22"/>
        </w:rPr>
        <w:tab/>
        <w:t xml:space="preserve">   </w:t>
      </w:r>
      <w:r w:rsidR="006A1FF9">
        <w:rPr>
          <w:b/>
          <w:bCs/>
          <w:szCs w:val="22"/>
        </w:rPr>
        <w:t>0</w:t>
      </w:r>
      <w:r w:rsidR="007C2BF0">
        <w:rPr>
          <w:b/>
          <w:bCs/>
          <w:szCs w:val="22"/>
        </w:rPr>
        <w:t>3/</w:t>
      </w:r>
      <w:r w:rsidRPr="00A60CC8">
        <w:rPr>
          <w:b/>
          <w:bCs/>
          <w:szCs w:val="22"/>
        </w:rPr>
        <w:t>20</w:t>
      </w:r>
      <w:r w:rsidR="00797A63">
        <w:rPr>
          <w:b/>
          <w:bCs/>
          <w:szCs w:val="22"/>
        </w:rPr>
        <w:t>26</w:t>
      </w:r>
    </w:p>
    <w:p w14:paraId="0A413834" w14:textId="77777777" w:rsidR="00033E03" w:rsidRPr="00872E98" w:rsidRDefault="00FD7DB2" w:rsidP="000A34BC">
      <w:pPr>
        <w:pStyle w:val="Zkladntext"/>
        <w:tabs>
          <w:tab w:val="left" w:pos="720"/>
        </w:tabs>
        <w:ind w:left="357" w:firstLine="3"/>
        <w:jc w:val="left"/>
        <w:rPr>
          <w:bCs/>
          <w:szCs w:val="22"/>
        </w:rPr>
      </w:pPr>
      <w:r>
        <w:rPr>
          <w:b/>
          <w:bCs/>
          <w:szCs w:val="22"/>
        </w:rPr>
        <w:t>c</w:t>
      </w:r>
      <w:r w:rsidR="000665A0" w:rsidRPr="00872E98">
        <w:rPr>
          <w:b/>
          <w:bCs/>
          <w:szCs w:val="22"/>
        </w:rPr>
        <w:t>)</w:t>
      </w:r>
      <w:r w:rsidR="00BC0441" w:rsidRPr="00872E98">
        <w:rPr>
          <w:b/>
          <w:bCs/>
          <w:szCs w:val="22"/>
        </w:rPr>
        <w:tab/>
      </w:r>
      <w:r w:rsidR="000665A0" w:rsidRPr="00872E98">
        <w:rPr>
          <w:b/>
          <w:bCs/>
          <w:szCs w:val="22"/>
        </w:rPr>
        <w:t xml:space="preserve">zahájení stavebních prací: </w:t>
      </w:r>
      <w:r w:rsidR="00A60CC8">
        <w:rPr>
          <w:b/>
          <w:bCs/>
          <w:szCs w:val="22"/>
        </w:rPr>
        <w:tab/>
      </w:r>
      <w:r w:rsidR="00A60CC8">
        <w:rPr>
          <w:b/>
          <w:bCs/>
          <w:szCs w:val="22"/>
        </w:rPr>
        <w:tab/>
      </w:r>
      <w:r w:rsidR="00A60CC8">
        <w:rPr>
          <w:b/>
          <w:bCs/>
          <w:szCs w:val="22"/>
        </w:rPr>
        <w:tab/>
      </w:r>
      <w:r w:rsidR="00A60CC8">
        <w:rPr>
          <w:b/>
          <w:bCs/>
          <w:szCs w:val="22"/>
        </w:rPr>
        <w:tab/>
      </w:r>
      <w:r w:rsidR="00BF2CFB">
        <w:rPr>
          <w:b/>
          <w:bCs/>
          <w:szCs w:val="22"/>
        </w:rPr>
        <w:tab/>
      </w:r>
      <w:r w:rsidR="00BF2CFB">
        <w:rPr>
          <w:b/>
          <w:bCs/>
          <w:szCs w:val="22"/>
        </w:rPr>
        <w:tab/>
      </w:r>
      <w:r w:rsidR="00A60CC8">
        <w:rPr>
          <w:b/>
          <w:bCs/>
          <w:szCs w:val="22"/>
        </w:rPr>
        <w:t xml:space="preserve">  </w:t>
      </w:r>
      <w:r w:rsidR="000665A0" w:rsidRPr="00872E98">
        <w:rPr>
          <w:b/>
          <w:bCs/>
          <w:szCs w:val="22"/>
        </w:rPr>
        <w:t xml:space="preserve"> </w:t>
      </w:r>
      <w:r w:rsidR="006A1FF9">
        <w:rPr>
          <w:b/>
          <w:bCs/>
          <w:szCs w:val="22"/>
        </w:rPr>
        <w:t>0</w:t>
      </w:r>
      <w:r w:rsidR="007C2BF0">
        <w:rPr>
          <w:b/>
          <w:bCs/>
          <w:szCs w:val="22"/>
        </w:rPr>
        <w:t>4</w:t>
      </w:r>
      <w:r w:rsidR="006A1FF9">
        <w:rPr>
          <w:b/>
          <w:bCs/>
          <w:szCs w:val="22"/>
        </w:rPr>
        <w:t>/</w:t>
      </w:r>
      <w:r w:rsidR="00094B72">
        <w:rPr>
          <w:b/>
          <w:bCs/>
          <w:szCs w:val="22"/>
        </w:rPr>
        <w:t>20</w:t>
      </w:r>
      <w:r w:rsidR="006A1FF9">
        <w:rPr>
          <w:b/>
          <w:bCs/>
          <w:szCs w:val="22"/>
        </w:rPr>
        <w:t>26</w:t>
      </w:r>
    </w:p>
    <w:p w14:paraId="0315E189" w14:textId="77777777" w:rsidR="00F53D51" w:rsidRPr="00872E98" w:rsidRDefault="00F53D51" w:rsidP="00FD7DB2">
      <w:pPr>
        <w:pStyle w:val="Zkladntext"/>
        <w:numPr>
          <w:ilvl w:val="0"/>
          <w:numId w:val="43"/>
        </w:numPr>
        <w:jc w:val="left"/>
        <w:rPr>
          <w:b/>
          <w:bCs/>
          <w:szCs w:val="22"/>
        </w:rPr>
      </w:pPr>
      <w:r w:rsidRPr="00872E98">
        <w:rPr>
          <w:b/>
          <w:bCs/>
          <w:szCs w:val="22"/>
        </w:rPr>
        <w:t xml:space="preserve">termín </w:t>
      </w:r>
      <w:r w:rsidR="00A60CC8">
        <w:rPr>
          <w:b/>
          <w:bCs/>
          <w:szCs w:val="22"/>
        </w:rPr>
        <w:t>dokončení stavebních prací</w:t>
      </w:r>
      <w:r w:rsidRPr="00872E98">
        <w:rPr>
          <w:b/>
          <w:bCs/>
          <w:szCs w:val="22"/>
        </w:rPr>
        <w:t>:</w:t>
      </w:r>
      <w:r w:rsidR="00A60CC8">
        <w:rPr>
          <w:b/>
          <w:bCs/>
          <w:szCs w:val="22"/>
        </w:rPr>
        <w:tab/>
      </w:r>
      <w:r w:rsidR="00A60CC8">
        <w:rPr>
          <w:b/>
          <w:bCs/>
          <w:szCs w:val="22"/>
        </w:rPr>
        <w:tab/>
      </w:r>
      <w:r w:rsidR="00A60CC8">
        <w:rPr>
          <w:b/>
          <w:bCs/>
          <w:szCs w:val="22"/>
        </w:rPr>
        <w:tab/>
      </w:r>
      <w:r w:rsidR="00BF2CFB">
        <w:rPr>
          <w:b/>
          <w:bCs/>
          <w:szCs w:val="22"/>
        </w:rPr>
        <w:tab/>
      </w:r>
      <w:r w:rsidR="00BF2CFB">
        <w:rPr>
          <w:b/>
          <w:bCs/>
          <w:szCs w:val="22"/>
        </w:rPr>
        <w:tab/>
      </w:r>
      <w:r w:rsidR="00A60CC8">
        <w:rPr>
          <w:b/>
          <w:bCs/>
          <w:szCs w:val="22"/>
        </w:rPr>
        <w:t xml:space="preserve"> </w:t>
      </w:r>
      <w:r w:rsidRPr="00872E98">
        <w:rPr>
          <w:b/>
          <w:bCs/>
          <w:szCs w:val="22"/>
        </w:rPr>
        <w:t xml:space="preserve"> </w:t>
      </w:r>
      <w:r w:rsidR="006A1FF9">
        <w:rPr>
          <w:b/>
          <w:bCs/>
          <w:szCs w:val="22"/>
        </w:rPr>
        <w:t xml:space="preserve"> 08/2026</w:t>
      </w:r>
    </w:p>
    <w:p w14:paraId="7979F28C" w14:textId="77777777" w:rsidR="00E43592" w:rsidRPr="00DA67A7" w:rsidRDefault="00F53D51" w:rsidP="00FD7DB2">
      <w:pPr>
        <w:pStyle w:val="Zkladntext"/>
        <w:numPr>
          <w:ilvl w:val="0"/>
          <w:numId w:val="43"/>
        </w:numPr>
        <w:jc w:val="left"/>
        <w:rPr>
          <w:b/>
          <w:bCs/>
          <w:szCs w:val="22"/>
        </w:rPr>
      </w:pPr>
      <w:r w:rsidRPr="00872E98">
        <w:rPr>
          <w:b/>
        </w:rPr>
        <w:t>k</w:t>
      </w:r>
      <w:r w:rsidR="00E43592" w:rsidRPr="00872E98">
        <w:rPr>
          <w:b/>
        </w:rPr>
        <w:t xml:space="preserve">omplexní dokončení </w:t>
      </w:r>
      <w:r w:rsidR="006A1FF9">
        <w:rPr>
          <w:b/>
        </w:rPr>
        <w:t>stavby</w:t>
      </w:r>
      <w:r w:rsidRPr="00872E98">
        <w:rPr>
          <w:b/>
        </w:rPr>
        <w:t xml:space="preserve">: </w:t>
      </w:r>
      <w:r w:rsidR="00BF2CFB">
        <w:rPr>
          <w:b/>
        </w:rPr>
        <w:tab/>
      </w:r>
      <w:r w:rsidR="006A1FF9">
        <w:rPr>
          <w:b/>
        </w:rPr>
        <w:tab/>
      </w:r>
      <w:r w:rsidR="006A1FF9">
        <w:rPr>
          <w:b/>
        </w:rPr>
        <w:tab/>
      </w:r>
      <w:r w:rsidR="006A1FF9">
        <w:rPr>
          <w:b/>
        </w:rPr>
        <w:tab/>
      </w:r>
      <w:r w:rsidR="00BF2CFB">
        <w:rPr>
          <w:b/>
        </w:rPr>
        <w:tab/>
      </w:r>
      <w:r w:rsidR="00A60CC8">
        <w:rPr>
          <w:b/>
        </w:rPr>
        <w:tab/>
        <w:t xml:space="preserve">  </w:t>
      </w:r>
      <w:r w:rsidR="006A1FF9">
        <w:rPr>
          <w:b/>
        </w:rPr>
        <w:t xml:space="preserve"> 10/2026</w:t>
      </w:r>
      <w:r w:rsidR="00E43592" w:rsidRPr="00120861">
        <w:rPr>
          <w:b/>
        </w:rPr>
        <w:t xml:space="preserve"> </w:t>
      </w:r>
    </w:p>
    <w:p w14:paraId="565AE463" w14:textId="77777777" w:rsidR="000665A0" w:rsidRPr="00732428" w:rsidRDefault="00BD5A4C" w:rsidP="00FD140A">
      <w:pPr>
        <w:spacing w:before="120" w:after="120"/>
        <w:ind w:left="357" w:hanging="357"/>
        <w:rPr>
          <w:rFonts w:cs="Arial"/>
          <w:b/>
          <w:color w:val="3366FF"/>
          <w:szCs w:val="22"/>
        </w:rPr>
      </w:pPr>
      <w:r w:rsidRPr="00732428">
        <w:rPr>
          <w:rFonts w:cs="Arial"/>
          <w:szCs w:val="22"/>
        </w:rPr>
        <w:t>2.</w:t>
      </w:r>
      <w:r w:rsidRPr="00732428">
        <w:rPr>
          <w:rFonts w:cs="Arial"/>
          <w:szCs w:val="22"/>
        </w:rPr>
        <w:tab/>
      </w:r>
      <w:r w:rsidR="000665A0" w:rsidRPr="00732428">
        <w:rPr>
          <w:rFonts w:cs="Arial"/>
          <w:szCs w:val="22"/>
        </w:rPr>
        <w:t>Komplexním dokončením realizace se rozumí dokončení předmětu plnění, vyklizení staveniště, předání originálů dokladů o předepsaných zkouškách, revizích, předání</w:t>
      </w:r>
      <w:r w:rsidR="00EF118A">
        <w:rPr>
          <w:rFonts w:cs="Arial"/>
          <w:szCs w:val="22"/>
        </w:rPr>
        <w:t xml:space="preserve"> dokladů</w:t>
      </w:r>
      <w:r w:rsidR="00F53D51">
        <w:rPr>
          <w:rFonts w:cs="Arial"/>
          <w:szCs w:val="22"/>
        </w:rPr>
        <w:t>,</w:t>
      </w:r>
      <w:r w:rsidR="000665A0" w:rsidRPr="00732428">
        <w:rPr>
          <w:rFonts w:cs="Arial"/>
          <w:szCs w:val="22"/>
        </w:rPr>
        <w:t xml:space="preserve"> podepsání zápisu o předání a převzetí díla</w:t>
      </w:r>
      <w:r w:rsidR="00CE6E33">
        <w:rPr>
          <w:rFonts w:cs="Arial"/>
          <w:szCs w:val="22"/>
        </w:rPr>
        <w:t>,</w:t>
      </w:r>
      <w:r w:rsidR="000665A0" w:rsidRPr="00732428">
        <w:rPr>
          <w:rFonts w:cs="Arial"/>
          <w:szCs w:val="22"/>
        </w:rPr>
        <w:t xml:space="preserve"> předání dokumentace skutečného provedení</w:t>
      </w:r>
      <w:r w:rsidR="00CE6E33">
        <w:rPr>
          <w:rFonts w:cs="Arial"/>
          <w:szCs w:val="22"/>
        </w:rPr>
        <w:t>, geodetického zaměření stavby, geometrického plánu,</w:t>
      </w:r>
      <w:r w:rsidR="00CE6E33" w:rsidRPr="00CE6E33">
        <w:rPr>
          <w:rFonts w:cs="Arial"/>
          <w:szCs w:val="22"/>
        </w:rPr>
        <w:t xml:space="preserve"> </w:t>
      </w:r>
      <w:r w:rsidR="00CE6E33" w:rsidRPr="00732428">
        <w:rPr>
          <w:rFonts w:cs="Arial"/>
          <w:szCs w:val="22"/>
        </w:rPr>
        <w:t>podepsání zápisu o předání a převzetí díla</w:t>
      </w:r>
      <w:r w:rsidR="00CE6E33">
        <w:rPr>
          <w:rFonts w:cs="Arial"/>
          <w:szCs w:val="22"/>
        </w:rPr>
        <w:t xml:space="preserve"> </w:t>
      </w:r>
      <w:r w:rsidR="00B46D7E">
        <w:rPr>
          <w:rFonts w:cs="Arial"/>
          <w:szCs w:val="22"/>
        </w:rPr>
        <w:t>a odstraněním vad a nedodělků</w:t>
      </w:r>
      <w:r w:rsidR="000665A0" w:rsidRPr="00732428">
        <w:rPr>
          <w:rFonts w:cs="Arial"/>
          <w:color w:val="3366FF"/>
          <w:szCs w:val="22"/>
        </w:rPr>
        <w:t>.</w:t>
      </w:r>
    </w:p>
    <w:p w14:paraId="77F8A0B9" w14:textId="77777777" w:rsidR="00BD5A4C" w:rsidRPr="00732428" w:rsidRDefault="00BD5A4C" w:rsidP="00BC0441">
      <w:pPr>
        <w:spacing w:after="120"/>
        <w:ind w:left="360" w:hanging="360"/>
        <w:rPr>
          <w:rFonts w:cs="Arial"/>
          <w:szCs w:val="22"/>
        </w:rPr>
      </w:pPr>
      <w:r w:rsidRPr="00732428">
        <w:rPr>
          <w:rFonts w:cs="Arial"/>
          <w:szCs w:val="22"/>
        </w:rPr>
        <w:t>3.</w:t>
      </w:r>
      <w:r w:rsidRPr="00732428">
        <w:rPr>
          <w:rFonts w:cs="Arial"/>
          <w:szCs w:val="22"/>
        </w:rPr>
        <w:tab/>
        <w:t xml:space="preserve">Pokud </w:t>
      </w:r>
      <w:r w:rsidR="00CE6E33" w:rsidRPr="00302C33">
        <w:rPr>
          <w:rFonts w:cs="Arial"/>
          <w:szCs w:val="22"/>
        </w:rPr>
        <w:t>Dodavatel</w:t>
      </w:r>
      <w:r w:rsidR="00CE6E33">
        <w:rPr>
          <w:rFonts w:cs="Arial"/>
          <w:szCs w:val="22"/>
        </w:rPr>
        <w:t xml:space="preserve"> </w:t>
      </w:r>
      <w:r w:rsidRPr="00732428">
        <w:rPr>
          <w:rFonts w:cs="Arial"/>
          <w:szCs w:val="22"/>
        </w:rPr>
        <w:t xml:space="preserve">práce na díle nezahájí ani ve lhůtě 30 dnů ode dne, kdy měl práce na díle zahájit, je </w:t>
      </w:r>
      <w:r w:rsidR="009F7710">
        <w:rPr>
          <w:rFonts w:cs="Arial"/>
          <w:szCs w:val="22"/>
        </w:rPr>
        <w:t>O</w:t>
      </w:r>
      <w:r w:rsidRPr="00732428">
        <w:rPr>
          <w:rFonts w:cs="Arial"/>
          <w:szCs w:val="22"/>
        </w:rPr>
        <w:t>bjednatel oprávněn od smlouvy odstoupit.</w:t>
      </w:r>
    </w:p>
    <w:p w14:paraId="183AD597" w14:textId="77777777" w:rsidR="00BD5A4C" w:rsidRPr="00732428" w:rsidRDefault="00BD5A4C" w:rsidP="00BC0441">
      <w:pPr>
        <w:spacing w:after="120"/>
        <w:ind w:left="360" w:hanging="360"/>
        <w:rPr>
          <w:rFonts w:cs="Arial"/>
          <w:szCs w:val="22"/>
        </w:rPr>
      </w:pPr>
      <w:r w:rsidRPr="00732428">
        <w:rPr>
          <w:rFonts w:cs="Arial"/>
          <w:szCs w:val="22"/>
        </w:rPr>
        <w:lastRenderedPageBreak/>
        <w:t>4.</w:t>
      </w:r>
      <w:r w:rsidRPr="00732428">
        <w:rPr>
          <w:rFonts w:cs="Arial"/>
          <w:szCs w:val="22"/>
        </w:rPr>
        <w:tab/>
      </w:r>
      <w:r w:rsidR="00CE6E33" w:rsidRPr="00302C33">
        <w:rPr>
          <w:rFonts w:cs="Arial"/>
          <w:szCs w:val="22"/>
        </w:rPr>
        <w:t>Dodavatel</w:t>
      </w:r>
      <w:r w:rsidR="00CE6E33" w:rsidRPr="00732428">
        <w:rPr>
          <w:rFonts w:cs="Arial"/>
          <w:szCs w:val="22"/>
        </w:rPr>
        <w:t xml:space="preserve"> </w:t>
      </w:r>
      <w:r w:rsidRPr="00732428">
        <w:rPr>
          <w:rFonts w:cs="Arial"/>
          <w:szCs w:val="22"/>
        </w:rPr>
        <w:t>je povinen dokončit práce na díle v termínu dokončení díla sjednaném ve smlouvě</w:t>
      </w:r>
      <w:r w:rsidR="00DC4538">
        <w:rPr>
          <w:rFonts w:cs="Arial"/>
          <w:szCs w:val="22"/>
        </w:rPr>
        <w:t>,</w:t>
      </w:r>
      <w:r w:rsidR="00BF2CFB">
        <w:rPr>
          <w:rFonts w:cs="Arial"/>
          <w:szCs w:val="22"/>
        </w:rPr>
        <w:t xml:space="preserve"> pokud nejsou stanoveny etapy</w:t>
      </w:r>
      <w:r w:rsidR="00B46D7E">
        <w:rPr>
          <w:rFonts w:cs="Arial"/>
          <w:szCs w:val="22"/>
        </w:rPr>
        <w:t>, které omezují plnění díla</w:t>
      </w:r>
      <w:r w:rsidRPr="00732428">
        <w:rPr>
          <w:rFonts w:cs="Arial"/>
          <w:szCs w:val="22"/>
        </w:rPr>
        <w:t>.</w:t>
      </w:r>
    </w:p>
    <w:p w14:paraId="2420C96A" w14:textId="77777777" w:rsidR="00BD5A4C" w:rsidRPr="00732428" w:rsidRDefault="00BD5A4C" w:rsidP="00BC0441">
      <w:pPr>
        <w:spacing w:after="120"/>
        <w:ind w:left="360" w:hanging="360"/>
        <w:rPr>
          <w:rFonts w:cs="Arial"/>
          <w:szCs w:val="22"/>
        </w:rPr>
      </w:pPr>
      <w:r w:rsidRPr="00732428">
        <w:rPr>
          <w:rFonts w:cs="Arial"/>
          <w:szCs w:val="22"/>
        </w:rPr>
        <w:t>5.</w:t>
      </w:r>
      <w:r w:rsidRPr="00732428">
        <w:rPr>
          <w:rFonts w:cs="Arial"/>
          <w:szCs w:val="22"/>
        </w:rPr>
        <w:tab/>
      </w:r>
      <w:r w:rsidR="00D166D2" w:rsidRPr="00302C33">
        <w:rPr>
          <w:rFonts w:cs="Arial"/>
          <w:szCs w:val="22"/>
        </w:rPr>
        <w:t>Dodavatel</w:t>
      </w:r>
      <w:r w:rsidR="00D166D2" w:rsidRPr="00732428">
        <w:rPr>
          <w:rFonts w:cs="Arial"/>
          <w:szCs w:val="22"/>
        </w:rPr>
        <w:t xml:space="preserve"> </w:t>
      </w:r>
      <w:r w:rsidRPr="00732428">
        <w:rPr>
          <w:rFonts w:cs="Arial"/>
          <w:szCs w:val="22"/>
        </w:rPr>
        <w:t xml:space="preserve">je oprávněn dokončit práce na díle i před sjednaným termínem dokončení díla a </w:t>
      </w:r>
      <w:r w:rsidR="009F7710">
        <w:rPr>
          <w:rFonts w:cs="Arial"/>
          <w:szCs w:val="22"/>
        </w:rPr>
        <w:t>O</w:t>
      </w:r>
      <w:r w:rsidRPr="00732428">
        <w:rPr>
          <w:rFonts w:cs="Arial"/>
          <w:szCs w:val="22"/>
        </w:rPr>
        <w:t>bjednatel je povinen dříve dokončené dílo převzít a zaplatit.</w:t>
      </w:r>
    </w:p>
    <w:p w14:paraId="18DBACE5" w14:textId="77777777" w:rsidR="00BD5A4C" w:rsidRPr="00732428" w:rsidRDefault="00BD5A4C" w:rsidP="00BC0441">
      <w:pPr>
        <w:spacing w:after="120"/>
        <w:ind w:left="360" w:hanging="360"/>
        <w:rPr>
          <w:rFonts w:cs="Arial"/>
          <w:szCs w:val="22"/>
        </w:rPr>
      </w:pPr>
      <w:r w:rsidRPr="00732428">
        <w:rPr>
          <w:rFonts w:cs="Arial"/>
          <w:szCs w:val="22"/>
        </w:rPr>
        <w:t>6.</w:t>
      </w:r>
      <w:r w:rsidRPr="00732428">
        <w:rPr>
          <w:rFonts w:cs="Arial"/>
          <w:szCs w:val="22"/>
        </w:rPr>
        <w:tab/>
        <w:t xml:space="preserve">Termín dokončení díla je závislý na řádném a včasném splnění součinnosti </w:t>
      </w:r>
      <w:r w:rsidR="009F7710">
        <w:rPr>
          <w:rFonts w:cs="Arial"/>
          <w:szCs w:val="22"/>
        </w:rPr>
        <w:t>O</w:t>
      </w:r>
      <w:r w:rsidRPr="00732428">
        <w:rPr>
          <w:rFonts w:cs="Arial"/>
          <w:szCs w:val="22"/>
        </w:rPr>
        <w:t xml:space="preserve">bjednatele dohodnuté ve smlouvě. Po dobu prodlení </w:t>
      </w:r>
      <w:r w:rsidR="009F7710">
        <w:rPr>
          <w:rFonts w:cs="Arial"/>
          <w:szCs w:val="22"/>
        </w:rPr>
        <w:t>O</w:t>
      </w:r>
      <w:r w:rsidRPr="00732428">
        <w:rPr>
          <w:rFonts w:cs="Arial"/>
          <w:szCs w:val="22"/>
        </w:rPr>
        <w:t xml:space="preserve">bjednatele s poskytnutím dohodnuté součinnosti není </w:t>
      </w:r>
      <w:r w:rsidR="00D166D2" w:rsidRPr="00302C33">
        <w:rPr>
          <w:rFonts w:cs="Arial"/>
          <w:szCs w:val="22"/>
        </w:rPr>
        <w:t>Dodavatel</w:t>
      </w:r>
      <w:r w:rsidR="00D166D2">
        <w:rPr>
          <w:rFonts w:cs="Arial"/>
          <w:szCs w:val="22"/>
        </w:rPr>
        <w:t xml:space="preserve"> </w:t>
      </w:r>
      <w:r w:rsidRPr="00732428">
        <w:rPr>
          <w:rFonts w:cs="Arial"/>
          <w:szCs w:val="22"/>
        </w:rPr>
        <w:t xml:space="preserve">v prodlení s plněním závazku. Nedojde-li mezi stranami k jiné dohodě, prodlužuje se termín dokončení díla o dobu prodlení </w:t>
      </w:r>
      <w:r w:rsidR="009F7710">
        <w:rPr>
          <w:rFonts w:cs="Arial"/>
          <w:szCs w:val="22"/>
        </w:rPr>
        <w:t>O</w:t>
      </w:r>
      <w:r w:rsidRPr="00732428">
        <w:rPr>
          <w:rFonts w:cs="Arial"/>
          <w:szCs w:val="22"/>
        </w:rPr>
        <w:t>bjednatele s poskytnutím jeho součinnosti.</w:t>
      </w:r>
    </w:p>
    <w:p w14:paraId="3E84884F" w14:textId="77777777" w:rsidR="00BD5A4C" w:rsidRPr="00732428" w:rsidRDefault="00BD5A4C" w:rsidP="00BC0441">
      <w:pPr>
        <w:spacing w:after="120"/>
        <w:ind w:left="360" w:hanging="360"/>
        <w:rPr>
          <w:rFonts w:cs="Arial"/>
          <w:szCs w:val="22"/>
        </w:rPr>
      </w:pPr>
      <w:r w:rsidRPr="00732428">
        <w:rPr>
          <w:rFonts w:cs="Arial"/>
          <w:szCs w:val="22"/>
        </w:rPr>
        <w:t>7.</w:t>
      </w:r>
      <w:r w:rsidRPr="00732428">
        <w:rPr>
          <w:rFonts w:cs="Arial"/>
          <w:szCs w:val="22"/>
        </w:rPr>
        <w:tab/>
        <w:t xml:space="preserve">Prodlení </w:t>
      </w:r>
      <w:r w:rsidR="00D166D2" w:rsidRPr="00302C33">
        <w:rPr>
          <w:rFonts w:cs="Arial"/>
          <w:szCs w:val="22"/>
        </w:rPr>
        <w:t>Dodavatel</w:t>
      </w:r>
      <w:r w:rsidRPr="00732428">
        <w:rPr>
          <w:rFonts w:cs="Arial"/>
          <w:szCs w:val="22"/>
        </w:rPr>
        <w:t xml:space="preserve">e s dokončením díla delší jak 60 dnů se považuje za podstatné porušení smlouvy, ale pouze v případě, že prodlení </w:t>
      </w:r>
      <w:r w:rsidR="00D166D2" w:rsidRPr="00302C33">
        <w:rPr>
          <w:rFonts w:cs="Arial"/>
          <w:szCs w:val="22"/>
        </w:rPr>
        <w:t>Dodavatel</w:t>
      </w:r>
      <w:r w:rsidRPr="00732428">
        <w:rPr>
          <w:rFonts w:cs="Arial"/>
          <w:szCs w:val="22"/>
        </w:rPr>
        <w:t xml:space="preserve">e nevzniklo z důvodů na straně </w:t>
      </w:r>
      <w:r w:rsidR="000A0F25">
        <w:rPr>
          <w:rFonts w:cs="Arial"/>
          <w:szCs w:val="22"/>
        </w:rPr>
        <w:t>O</w:t>
      </w:r>
      <w:r w:rsidRPr="00732428">
        <w:rPr>
          <w:rFonts w:cs="Arial"/>
          <w:szCs w:val="22"/>
        </w:rPr>
        <w:t xml:space="preserve">bjednatele. </w:t>
      </w:r>
    </w:p>
    <w:p w14:paraId="7D6E2499" w14:textId="77777777" w:rsidR="00BD5A4C" w:rsidRPr="00732428" w:rsidRDefault="00BD5A4C" w:rsidP="00BC0441">
      <w:pPr>
        <w:pStyle w:val="StylVcerovovArial1"/>
        <w:numPr>
          <w:ilvl w:val="0"/>
          <w:numId w:val="0"/>
        </w:numPr>
        <w:spacing w:before="120" w:after="0"/>
        <w:ind w:left="357" w:hanging="357"/>
        <w:outlineLvl w:val="1"/>
        <w:rPr>
          <w:rFonts w:ascii="Franklin Gothic Book" w:hAnsi="Franklin Gothic Book"/>
          <w:sz w:val="22"/>
          <w:szCs w:val="22"/>
        </w:rPr>
      </w:pPr>
      <w:r w:rsidRPr="00732428">
        <w:rPr>
          <w:rFonts w:ascii="Franklin Gothic Book" w:hAnsi="Franklin Gothic Book"/>
          <w:sz w:val="22"/>
          <w:szCs w:val="22"/>
        </w:rPr>
        <w:t>8.</w:t>
      </w:r>
      <w:r w:rsidRPr="00732428">
        <w:rPr>
          <w:rFonts w:ascii="Franklin Gothic Book" w:hAnsi="Franklin Gothic Book"/>
          <w:sz w:val="22"/>
          <w:szCs w:val="22"/>
        </w:rPr>
        <w:tab/>
        <w:t>Podmínky pro změnu sjednaných termínů</w:t>
      </w:r>
    </w:p>
    <w:p w14:paraId="057F02FD" w14:textId="77777777" w:rsidR="00BD5A4C" w:rsidRPr="00732428" w:rsidRDefault="00BD5A4C" w:rsidP="00CC5CE6">
      <w:pPr>
        <w:pStyle w:val="Zkladntext"/>
        <w:spacing w:before="120" w:line="240" w:lineRule="atLeast"/>
        <w:ind w:left="896" w:hanging="539"/>
        <w:rPr>
          <w:rFonts w:cs="Arial"/>
          <w:szCs w:val="22"/>
        </w:rPr>
      </w:pPr>
      <w:r w:rsidRPr="00732428">
        <w:rPr>
          <w:rFonts w:cs="Arial"/>
          <w:szCs w:val="22"/>
        </w:rPr>
        <w:t>8.1.</w:t>
      </w:r>
      <w:r w:rsidR="006F5AE4">
        <w:rPr>
          <w:rFonts w:cs="Arial"/>
          <w:szCs w:val="22"/>
        </w:rPr>
        <w:tab/>
      </w:r>
      <w:r w:rsidRPr="00732428">
        <w:rPr>
          <w:rFonts w:cs="Arial"/>
          <w:szCs w:val="22"/>
        </w:rPr>
        <w:t xml:space="preserve">Vícepráce a méněpráce, jejichž finanční objem nepřekročí </w:t>
      </w:r>
      <w:r w:rsidR="00B46D7E">
        <w:rPr>
          <w:rFonts w:cs="Arial"/>
          <w:szCs w:val="22"/>
        </w:rPr>
        <w:t>2</w:t>
      </w:r>
      <w:r w:rsidRPr="00732428">
        <w:rPr>
          <w:rFonts w:cs="Arial"/>
          <w:szCs w:val="22"/>
        </w:rPr>
        <w:t>0</w:t>
      </w:r>
      <w:r w:rsidR="00D166D2">
        <w:rPr>
          <w:rFonts w:cs="Arial"/>
          <w:szCs w:val="22"/>
        </w:rPr>
        <w:t xml:space="preserve"> </w:t>
      </w:r>
      <w:r w:rsidRPr="00732428">
        <w:rPr>
          <w:rFonts w:cs="Arial"/>
          <w:szCs w:val="22"/>
        </w:rPr>
        <w:t>% z hodnoty sjednané ceny díla včetně DPH, nemají vliv na termín dokončení a dílo bude dokončeno ve sjednaném termínu, pokud se strany nedohodnou jinak.</w:t>
      </w:r>
    </w:p>
    <w:p w14:paraId="74A24BB2" w14:textId="77777777" w:rsidR="00BD5A4C" w:rsidRPr="00732428" w:rsidRDefault="00BD5A4C" w:rsidP="00FD140A">
      <w:pPr>
        <w:pStyle w:val="StylVcerovovArial1"/>
        <w:numPr>
          <w:ilvl w:val="0"/>
          <w:numId w:val="0"/>
        </w:numPr>
        <w:spacing w:before="120"/>
        <w:ind w:left="357" w:hanging="357"/>
        <w:outlineLvl w:val="1"/>
        <w:rPr>
          <w:rFonts w:ascii="Franklin Gothic Book" w:hAnsi="Franklin Gothic Book"/>
          <w:sz w:val="22"/>
          <w:szCs w:val="22"/>
        </w:rPr>
      </w:pPr>
      <w:r w:rsidRPr="00732428">
        <w:rPr>
          <w:rFonts w:ascii="Franklin Gothic Book" w:hAnsi="Franklin Gothic Book"/>
          <w:sz w:val="22"/>
          <w:szCs w:val="22"/>
        </w:rPr>
        <w:t>9.</w:t>
      </w:r>
      <w:r w:rsidRPr="00732428">
        <w:rPr>
          <w:rFonts w:ascii="Franklin Gothic Book" w:hAnsi="Franklin Gothic Book"/>
          <w:sz w:val="22"/>
          <w:szCs w:val="22"/>
        </w:rPr>
        <w:tab/>
        <w:t>Harmonogram postupu výstavby</w:t>
      </w:r>
    </w:p>
    <w:p w14:paraId="113ED6D1" w14:textId="77777777" w:rsidR="00BD5A4C" w:rsidRPr="00732428" w:rsidRDefault="00BD5A4C" w:rsidP="006F5AE4">
      <w:pPr>
        <w:pStyle w:val="Zkladntext"/>
        <w:spacing w:line="240" w:lineRule="atLeast"/>
        <w:ind w:left="900" w:hanging="540"/>
        <w:rPr>
          <w:rFonts w:cs="Arial"/>
          <w:szCs w:val="22"/>
        </w:rPr>
      </w:pPr>
      <w:r w:rsidRPr="00732428">
        <w:rPr>
          <w:rFonts w:cs="Arial"/>
          <w:szCs w:val="22"/>
        </w:rPr>
        <w:t>9.1.</w:t>
      </w:r>
      <w:r w:rsidRPr="00732428">
        <w:rPr>
          <w:rFonts w:cs="Arial"/>
          <w:szCs w:val="22"/>
        </w:rPr>
        <w:tab/>
      </w:r>
      <w:r w:rsidR="00D166D2" w:rsidRPr="00302C33">
        <w:rPr>
          <w:rFonts w:cs="Arial"/>
          <w:szCs w:val="22"/>
        </w:rPr>
        <w:t>Dodavatel</w:t>
      </w:r>
      <w:r w:rsidR="00D166D2" w:rsidRPr="00732428">
        <w:rPr>
          <w:rFonts w:cs="Arial"/>
          <w:szCs w:val="22"/>
        </w:rPr>
        <w:t xml:space="preserve"> </w:t>
      </w:r>
      <w:r w:rsidRPr="00732428">
        <w:rPr>
          <w:rFonts w:cs="Arial"/>
          <w:szCs w:val="22"/>
        </w:rPr>
        <w:t xml:space="preserve">je povinen předložit </w:t>
      </w:r>
      <w:r w:rsidR="000A0F25">
        <w:rPr>
          <w:rFonts w:cs="Arial"/>
          <w:szCs w:val="22"/>
        </w:rPr>
        <w:t>O</w:t>
      </w:r>
      <w:r w:rsidRPr="00732428">
        <w:rPr>
          <w:rFonts w:cs="Arial"/>
          <w:szCs w:val="22"/>
        </w:rPr>
        <w:t xml:space="preserve">bjednateli </w:t>
      </w:r>
      <w:r w:rsidR="00B46D7E">
        <w:rPr>
          <w:rFonts w:cs="Arial"/>
          <w:szCs w:val="22"/>
        </w:rPr>
        <w:t xml:space="preserve">aktualizovaný </w:t>
      </w:r>
      <w:r w:rsidRPr="00732428">
        <w:rPr>
          <w:rFonts w:cs="Arial"/>
          <w:szCs w:val="22"/>
        </w:rPr>
        <w:t xml:space="preserve">harmonogram provádění díla nejpozději do </w:t>
      </w:r>
      <w:r w:rsidR="00B46D7E">
        <w:rPr>
          <w:rFonts w:cs="Arial"/>
          <w:szCs w:val="22"/>
        </w:rPr>
        <w:t>termínu předání staveniště</w:t>
      </w:r>
      <w:r w:rsidRPr="00732428">
        <w:rPr>
          <w:rFonts w:cs="Arial"/>
          <w:szCs w:val="22"/>
        </w:rPr>
        <w:t xml:space="preserve">. V tomto harmonogramu musí být uvedeny základní druhy prací v členění alespoň na stavební díly /dle TSKP – Třídník stavebních konstrukcí a prací/ a u nich uveden předpokládaný termín realizace a finanční objem prováděných prací. </w:t>
      </w:r>
    </w:p>
    <w:p w14:paraId="32C3B9D0" w14:textId="77777777" w:rsidR="00BD5A4C" w:rsidRDefault="00BD5A4C" w:rsidP="006F5AE4">
      <w:pPr>
        <w:pStyle w:val="Zkladntext"/>
        <w:spacing w:line="240" w:lineRule="atLeast"/>
        <w:ind w:left="900" w:hanging="540"/>
        <w:rPr>
          <w:rFonts w:cs="Arial"/>
          <w:szCs w:val="22"/>
        </w:rPr>
      </w:pPr>
      <w:r w:rsidRPr="00732428">
        <w:rPr>
          <w:rFonts w:cs="Arial"/>
          <w:szCs w:val="22"/>
        </w:rPr>
        <w:t>9.2.</w:t>
      </w:r>
      <w:r w:rsidRPr="00732428">
        <w:rPr>
          <w:rFonts w:cs="Arial"/>
          <w:szCs w:val="22"/>
        </w:rPr>
        <w:tab/>
        <w:t xml:space="preserve">Pokud </w:t>
      </w:r>
      <w:r w:rsidR="00D166D2" w:rsidRPr="00302C33">
        <w:rPr>
          <w:rFonts w:cs="Arial"/>
          <w:szCs w:val="22"/>
        </w:rPr>
        <w:t>Dodavatel</w:t>
      </w:r>
      <w:r w:rsidR="00D166D2">
        <w:rPr>
          <w:rFonts w:cs="Arial"/>
          <w:szCs w:val="22"/>
        </w:rPr>
        <w:t xml:space="preserve"> </w:t>
      </w:r>
      <w:r w:rsidRPr="00732428">
        <w:rPr>
          <w:rFonts w:cs="Arial"/>
          <w:szCs w:val="22"/>
        </w:rPr>
        <w:t xml:space="preserve">nedodrží postup provádění díla v souladu s harmonogramem, tj. objem finančního plnění </w:t>
      </w:r>
      <w:r w:rsidR="00D166D2" w:rsidRPr="00302C33">
        <w:rPr>
          <w:rFonts w:cs="Arial"/>
          <w:szCs w:val="22"/>
        </w:rPr>
        <w:t>Dodavatel</w:t>
      </w:r>
      <w:r w:rsidRPr="00732428">
        <w:rPr>
          <w:rFonts w:cs="Arial"/>
          <w:szCs w:val="22"/>
        </w:rPr>
        <w:t xml:space="preserve">e nedosáhne alespoň 80% hodnoty uvedené v harmonogramu (má se na mysli hodnota daná součtem měsíčních objemů od počátku stavby do konce určitého měsíce), je </w:t>
      </w:r>
      <w:r w:rsidR="009F7710">
        <w:rPr>
          <w:rFonts w:cs="Arial"/>
          <w:szCs w:val="22"/>
        </w:rPr>
        <w:t>O</w:t>
      </w:r>
      <w:r w:rsidRPr="00732428">
        <w:rPr>
          <w:rFonts w:cs="Arial"/>
          <w:szCs w:val="22"/>
        </w:rPr>
        <w:t>bjednatel oprávněn od smlouvy odstoupit.</w:t>
      </w:r>
    </w:p>
    <w:p w14:paraId="19BC28A5" w14:textId="77777777" w:rsidR="00FD140A" w:rsidRPr="00732428" w:rsidRDefault="00FD140A" w:rsidP="00FD140A">
      <w:pPr>
        <w:pStyle w:val="Zkladntext"/>
        <w:spacing w:before="120" w:after="0" w:line="240" w:lineRule="atLeast"/>
        <w:ind w:left="896" w:hanging="539"/>
        <w:rPr>
          <w:rFonts w:cs="Arial"/>
          <w:szCs w:val="22"/>
        </w:rPr>
      </w:pPr>
    </w:p>
    <w:p w14:paraId="627011BD" w14:textId="77777777" w:rsidR="000665A0" w:rsidRPr="00EA0A72" w:rsidRDefault="000665A0" w:rsidP="00FD744A">
      <w:pPr>
        <w:pStyle w:val="Zkladntext"/>
        <w:numPr>
          <w:ilvl w:val="0"/>
          <w:numId w:val="5"/>
        </w:numPr>
        <w:spacing w:after="0"/>
        <w:jc w:val="center"/>
        <w:rPr>
          <w:b/>
          <w:bCs/>
          <w:sz w:val="24"/>
        </w:rPr>
      </w:pPr>
      <w:r w:rsidRPr="00FD140A">
        <w:rPr>
          <w:b/>
          <w:bCs/>
          <w:sz w:val="24"/>
        </w:rPr>
        <w:t xml:space="preserve">Povinnosti </w:t>
      </w:r>
      <w:r w:rsidR="00EA0A72" w:rsidRPr="00EA0A72">
        <w:rPr>
          <w:rFonts w:cs="Arial"/>
          <w:b/>
          <w:bCs/>
          <w:sz w:val="24"/>
        </w:rPr>
        <w:t>Dodavatel</w:t>
      </w:r>
      <w:r w:rsidRPr="00EA0A72">
        <w:rPr>
          <w:b/>
          <w:bCs/>
          <w:sz w:val="24"/>
        </w:rPr>
        <w:t>e</w:t>
      </w:r>
    </w:p>
    <w:p w14:paraId="00656AA9" w14:textId="77777777" w:rsidR="006F5AE4" w:rsidRDefault="006F5AE4" w:rsidP="006F5AE4">
      <w:pPr>
        <w:pStyle w:val="Zkladntext"/>
        <w:spacing w:after="0"/>
        <w:rPr>
          <w:szCs w:val="22"/>
        </w:rPr>
      </w:pPr>
    </w:p>
    <w:p w14:paraId="4DB9978E" w14:textId="77777777" w:rsidR="000665A0" w:rsidRPr="00732428" w:rsidRDefault="000665A0" w:rsidP="006F5AE4">
      <w:pPr>
        <w:pStyle w:val="Zkladntext"/>
        <w:tabs>
          <w:tab w:val="left" w:pos="360"/>
        </w:tabs>
        <w:ind w:left="360" w:hanging="360"/>
        <w:rPr>
          <w:szCs w:val="22"/>
        </w:rPr>
      </w:pPr>
      <w:r w:rsidRPr="00732428">
        <w:rPr>
          <w:szCs w:val="22"/>
        </w:rPr>
        <w:t xml:space="preserve">1. </w:t>
      </w:r>
      <w:r w:rsidR="006F5AE4">
        <w:rPr>
          <w:szCs w:val="22"/>
        </w:rPr>
        <w:tab/>
      </w:r>
      <w:r w:rsidR="00EA0A72" w:rsidRPr="00302C33">
        <w:rPr>
          <w:rFonts w:cs="Arial"/>
          <w:szCs w:val="22"/>
        </w:rPr>
        <w:t>Dodavatel</w:t>
      </w:r>
      <w:r w:rsidR="00EA0A72" w:rsidRPr="00732428">
        <w:rPr>
          <w:szCs w:val="22"/>
        </w:rPr>
        <w:t xml:space="preserve"> </w:t>
      </w:r>
      <w:r w:rsidRPr="00732428">
        <w:rPr>
          <w:szCs w:val="22"/>
        </w:rPr>
        <w:t xml:space="preserve">se zavazuje plnit závazky, vyplývající z rozhodnutí správních orgánů, pokud mu byla tato rozhodnutí předána prokazatelným způsobem, např. zápisem ve stavebním deníku. Na výzvu </w:t>
      </w:r>
      <w:r w:rsidR="009F7710">
        <w:rPr>
          <w:szCs w:val="22"/>
        </w:rPr>
        <w:t>O</w:t>
      </w:r>
      <w:r w:rsidRPr="00732428">
        <w:rPr>
          <w:szCs w:val="22"/>
        </w:rPr>
        <w:t xml:space="preserve">bjednatele se </w:t>
      </w:r>
      <w:r w:rsidR="00EA0A72" w:rsidRPr="00302C33">
        <w:rPr>
          <w:rFonts w:cs="Arial"/>
          <w:szCs w:val="22"/>
        </w:rPr>
        <w:t>Dodavatel</w:t>
      </w:r>
      <w:r w:rsidR="00EA0A72">
        <w:rPr>
          <w:szCs w:val="22"/>
        </w:rPr>
        <w:t xml:space="preserve"> </w:t>
      </w:r>
      <w:r w:rsidRPr="00732428">
        <w:rPr>
          <w:szCs w:val="22"/>
        </w:rPr>
        <w:t>zúčastní projednání ve správním řízení a podá potřebná stanoviska a vysvětlení.</w:t>
      </w:r>
    </w:p>
    <w:p w14:paraId="63F80B56" w14:textId="77777777" w:rsidR="000665A0" w:rsidRPr="00732428" w:rsidRDefault="001B5A83" w:rsidP="006F5AE4">
      <w:pPr>
        <w:pStyle w:val="Zkladntext"/>
        <w:tabs>
          <w:tab w:val="left" w:pos="360"/>
        </w:tabs>
        <w:ind w:left="360" w:hanging="360"/>
        <w:rPr>
          <w:szCs w:val="22"/>
        </w:rPr>
      </w:pPr>
      <w:r>
        <w:rPr>
          <w:szCs w:val="22"/>
        </w:rPr>
        <w:t>2</w:t>
      </w:r>
      <w:r w:rsidR="000665A0" w:rsidRPr="00732428">
        <w:rPr>
          <w:szCs w:val="22"/>
        </w:rPr>
        <w:t xml:space="preserve">. </w:t>
      </w:r>
      <w:r w:rsidR="006F5AE4">
        <w:rPr>
          <w:szCs w:val="22"/>
        </w:rPr>
        <w:tab/>
      </w:r>
      <w:r w:rsidR="00EA0A72" w:rsidRPr="00302C33">
        <w:rPr>
          <w:rFonts w:cs="Arial"/>
          <w:szCs w:val="22"/>
        </w:rPr>
        <w:t>Dodavatel</w:t>
      </w:r>
      <w:r w:rsidR="00EA0A72" w:rsidRPr="00732428">
        <w:rPr>
          <w:szCs w:val="22"/>
        </w:rPr>
        <w:t xml:space="preserve"> </w:t>
      </w:r>
      <w:r w:rsidR="000665A0" w:rsidRPr="00732428">
        <w:rPr>
          <w:szCs w:val="22"/>
        </w:rPr>
        <w:t>provede dílo v rozsahu, kvalitě a termínech podle smlouvy o dílo.</w:t>
      </w:r>
    </w:p>
    <w:p w14:paraId="3DD7C7EC" w14:textId="77777777" w:rsidR="000665A0" w:rsidRDefault="001B5A83" w:rsidP="006F5AE4">
      <w:pPr>
        <w:pStyle w:val="Zkladntext"/>
        <w:tabs>
          <w:tab w:val="left" w:pos="360"/>
        </w:tabs>
        <w:ind w:left="360" w:hanging="360"/>
        <w:rPr>
          <w:szCs w:val="22"/>
        </w:rPr>
      </w:pPr>
      <w:r>
        <w:rPr>
          <w:rFonts w:cs="Arial"/>
          <w:szCs w:val="22"/>
        </w:rPr>
        <w:t>3</w:t>
      </w:r>
      <w:r w:rsidR="000665A0" w:rsidRPr="00732428">
        <w:rPr>
          <w:rFonts w:cs="Arial"/>
          <w:szCs w:val="22"/>
        </w:rPr>
        <w:t>.</w:t>
      </w:r>
      <w:r w:rsidR="000B3254">
        <w:rPr>
          <w:rFonts w:cs="Arial"/>
          <w:szCs w:val="22"/>
        </w:rPr>
        <w:t xml:space="preserve"> </w:t>
      </w:r>
      <w:r w:rsidR="006F5AE4">
        <w:rPr>
          <w:rFonts w:cs="Arial"/>
          <w:szCs w:val="22"/>
        </w:rPr>
        <w:tab/>
      </w:r>
      <w:r w:rsidR="00EA0A72" w:rsidRPr="00302C33">
        <w:rPr>
          <w:rFonts w:cs="Arial"/>
          <w:szCs w:val="22"/>
        </w:rPr>
        <w:t>Dodavatel</w:t>
      </w:r>
      <w:r w:rsidR="00EA0A72" w:rsidRPr="00732428">
        <w:rPr>
          <w:rFonts w:cs="Arial"/>
          <w:szCs w:val="22"/>
        </w:rPr>
        <w:t xml:space="preserve"> </w:t>
      </w:r>
      <w:r w:rsidR="000665A0" w:rsidRPr="00732428">
        <w:rPr>
          <w:rFonts w:cs="Arial"/>
          <w:szCs w:val="22"/>
        </w:rPr>
        <w:t xml:space="preserve">je povinen při provádění díla dodržovat veškeré české obecně závazné právní předpisy, zejména stavební předpisy, veškeré platné technické předpisy, veškeré obecné technické požadavky, jakož i veškeré příslušné normy a veškeré podmínky stanovené orgány veřejné správy, zejména stavební povolení. </w:t>
      </w:r>
      <w:r w:rsidR="00EA0A72" w:rsidRPr="00302C33">
        <w:rPr>
          <w:rFonts w:cs="Arial"/>
          <w:szCs w:val="22"/>
        </w:rPr>
        <w:t>Dodavatel</w:t>
      </w:r>
      <w:r w:rsidR="00EA0A72" w:rsidRPr="00732428">
        <w:rPr>
          <w:rFonts w:cs="Arial"/>
          <w:szCs w:val="22"/>
        </w:rPr>
        <w:t xml:space="preserve"> </w:t>
      </w:r>
      <w:r w:rsidR="000665A0" w:rsidRPr="00732428">
        <w:rPr>
          <w:rFonts w:cs="Arial"/>
          <w:szCs w:val="22"/>
        </w:rPr>
        <w:t>je povinen dbát veškerých předpisů o bezpečnosti práce.</w:t>
      </w:r>
      <w:r w:rsidR="000B3254">
        <w:rPr>
          <w:rFonts w:cs="Arial"/>
          <w:szCs w:val="22"/>
        </w:rPr>
        <w:t xml:space="preserve"> </w:t>
      </w:r>
      <w:r w:rsidR="00EA0A72" w:rsidRPr="00302C33">
        <w:rPr>
          <w:rFonts w:cs="Arial"/>
          <w:szCs w:val="22"/>
        </w:rPr>
        <w:t>Dodavatel</w:t>
      </w:r>
      <w:r w:rsidR="00EA0A72" w:rsidRPr="00732428">
        <w:rPr>
          <w:szCs w:val="22"/>
        </w:rPr>
        <w:t xml:space="preserve"> </w:t>
      </w:r>
      <w:r w:rsidR="000B3254" w:rsidRPr="00732428">
        <w:rPr>
          <w:szCs w:val="22"/>
        </w:rPr>
        <w:t>je povinen zajistit, aby všechny osoby na staveništi používaly pracovní ochranné pomůcky, zejména ochrannou přilbu, pracovní oděv, pracovní obuv atd.</w:t>
      </w:r>
    </w:p>
    <w:p w14:paraId="1A1D6EDF" w14:textId="77777777" w:rsidR="0031120C" w:rsidRPr="00740B69" w:rsidRDefault="001B5A83" w:rsidP="006F5AE4">
      <w:pPr>
        <w:pStyle w:val="Zkladntext"/>
        <w:tabs>
          <w:tab w:val="left" w:pos="360"/>
        </w:tabs>
        <w:ind w:left="360" w:hanging="360"/>
        <w:rPr>
          <w:szCs w:val="22"/>
        </w:rPr>
      </w:pPr>
      <w:r>
        <w:rPr>
          <w:szCs w:val="22"/>
        </w:rPr>
        <w:t>4</w:t>
      </w:r>
      <w:r w:rsidR="0031120C" w:rsidRPr="00732428">
        <w:rPr>
          <w:szCs w:val="22"/>
        </w:rPr>
        <w:t xml:space="preserve">. </w:t>
      </w:r>
      <w:r w:rsidR="006F5AE4">
        <w:rPr>
          <w:szCs w:val="22"/>
        </w:rPr>
        <w:tab/>
      </w:r>
      <w:r w:rsidR="00EA0A72" w:rsidRPr="00302C33">
        <w:rPr>
          <w:rFonts w:cs="Arial"/>
          <w:szCs w:val="22"/>
        </w:rPr>
        <w:t>Dodavatel</w:t>
      </w:r>
      <w:r w:rsidR="00EA0A72" w:rsidRPr="00732428">
        <w:rPr>
          <w:szCs w:val="22"/>
        </w:rPr>
        <w:t xml:space="preserve"> </w:t>
      </w:r>
      <w:r w:rsidR="0031120C" w:rsidRPr="00732428">
        <w:rPr>
          <w:szCs w:val="22"/>
        </w:rPr>
        <w:t xml:space="preserve">se zavazuje dodržovat právní předpisy k zajištění bezpečnosti a ochrany zdraví při práci v rozsahu uvedeném v platném zákoníku práce, jakož i platné předpisy hygienické, požární a předpisy na ochranu životního prostředí. Za tím účelem zajistí </w:t>
      </w:r>
      <w:r w:rsidR="00EA0A72" w:rsidRPr="00302C33">
        <w:rPr>
          <w:rFonts w:cs="Arial"/>
          <w:szCs w:val="22"/>
        </w:rPr>
        <w:t>Dodavatel</w:t>
      </w:r>
      <w:r w:rsidR="00EA0A72">
        <w:rPr>
          <w:szCs w:val="22"/>
        </w:rPr>
        <w:t xml:space="preserve"> </w:t>
      </w:r>
      <w:r w:rsidR="0031120C" w:rsidRPr="00732428">
        <w:rPr>
          <w:szCs w:val="22"/>
        </w:rPr>
        <w:t xml:space="preserve">vlastní dozor nad bezpečností práce a soustavnou kontrolu bezpečnosti práce, seznámí se s riziky na pracovišti, upozorní na ně prokazatelným způsobem své pracovníky a </w:t>
      </w:r>
      <w:r w:rsidR="00EA0A72">
        <w:rPr>
          <w:szCs w:val="22"/>
        </w:rPr>
        <w:t>pod</w:t>
      </w:r>
      <w:r w:rsidR="0031120C" w:rsidRPr="00732428">
        <w:rPr>
          <w:szCs w:val="22"/>
        </w:rPr>
        <w:t xml:space="preserve">dodavatele a určí a zabezpečí způsob ochrany a prevence proti úrazům a jinému poškození zdraví. </w:t>
      </w:r>
      <w:r w:rsidR="00EA0A72" w:rsidRPr="00302C33">
        <w:rPr>
          <w:rFonts w:cs="Arial"/>
          <w:szCs w:val="22"/>
        </w:rPr>
        <w:t>Dodavatel</w:t>
      </w:r>
      <w:r w:rsidR="00EA0A72" w:rsidRPr="00732428">
        <w:rPr>
          <w:szCs w:val="22"/>
        </w:rPr>
        <w:t xml:space="preserve"> </w:t>
      </w:r>
      <w:r w:rsidR="0031120C" w:rsidRPr="00732428">
        <w:rPr>
          <w:szCs w:val="22"/>
        </w:rPr>
        <w:t xml:space="preserve">se zavazuje upozornit </w:t>
      </w:r>
      <w:r w:rsidR="000A0F25">
        <w:rPr>
          <w:szCs w:val="22"/>
        </w:rPr>
        <w:t>O</w:t>
      </w:r>
      <w:r w:rsidR="0031120C" w:rsidRPr="00732428">
        <w:rPr>
          <w:szCs w:val="22"/>
        </w:rPr>
        <w:t xml:space="preserve">bjednatele na všechny okolnosti, které by mohly vést při jeho činnosti na pracovišti </w:t>
      </w:r>
      <w:r w:rsidR="000A0F25">
        <w:rPr>
          <w:szCs w:val="22"/>
        </w:rPr>
        <w:t>O</w:t>
      </w:r>
      <w:r w:rsidR="0031120C" w:rsidRPr="00732428">
        <w:rPr>
          <w:szCs w:val="22"/>
        </w:rPr>
        <w:t xml:space="preserve">bjednatele k ohrožení života a zdraví pracovníků </w:t>
      </w:r>
      <w:r w:rsidR="000A0F25">
        <w:rPr>
          <w:szCs w:val="22"/>
        </w:rPr>
        <w:t>O</w:t>
      </w:r>
      <w:r w:rsidR="0031120C" w:rsidRPr="00732428">
        <w:rPr>
          <w:szCs w:val="22"/>
        </w:rPr>
        <w:t xml:space="preserve">bjednatele nebo třetích osob nebo k ohrožení provozu a bezpečného stavu technických zařízení a objektů. </w:t>
      </w:r>
      <w:r w:rsidR="00EA0A72" w:rsidRPr="00302C33">
        <w:rPr>
          <w:rFonts w:cs="Arial"/>
          <w:szCs w:val="22"/>
        </w:rPr>
        <w:t>Dodavatel</w:t>
      </w:r>
      <w:r w:rsidR="00EA0A72" w:rsidRPr="00732428">
        <w:rPr>
          <w:szCs w:val="22"/>
        </w:rPr>
        <w:t xml:space="preserve"> </w:t>
      </w:r>
      <w:r w:rsidR="0031120C" w:rsidRPr="00732428">
        <w:rPr>
          <w:szCs w:val="22"/>
        </w:rPr>
        <w:t>v případě úrazu jeho pracovníka úraz vyšetří a sepíše o něm záznam ve spolupráci s </w:t>
      </w:r>
      <w:r w:rsidR="000A0F25">
        <w:rPr>
          <w:szCs w:val="22"/>
        </w:rPr>
        <w:t>O</w:t>
      </w:r>
      <w:r w:rsidR="0031120C" w:rsidRPr="00732428">
        <w:rPr>
          <w:szCs w:val="22"/>
        </w:rPr>
        <w:t xml:space="preserve">bjednatelem. </w:t>
      </w:r>
      <w:r w:rsidR="00EA0A72" w:rsidRPr="00302C33">
        <w:rPr>
          <w:rFonts w:cs="Arial"/>
          <w:szCs w:val="22"/>
        </w:rPr>
        <w:t>Dodavatel</w:t>
      </w:r>
      <w:r w:rsidR="00EA0A72" w:rsidRPr="00732428">
        <w:rPr>
          <w:szCs w:val="22"/>
        </w:rPr>
        <w:t xml:space="preserve"> </w:t>
      </w:r>
      <w:r w:rsidR="0031120C" w:rsidRPr="00732428">
        <w:rPr>
          <w:szCs w:val="22"/>
        </w:rPr>
        <w:t xml:space="preserve">je povinen před započetím prací provést školení svých pracovníků </w:t>
      </w:r>
      <w:r w:rsidR="0031120C" w:rsidRPr="00732428">
        <w:rPr>
          <w:szCs w:val="22"/>
        </w:rPr>
        <w:lastRenderedPageBreak/>
        <w:t xml:space="preserve">v oblasti BOZP, požární ochrany a ochrany životního prostředí ve smyslu příslušných právních předpisů, a to na své náklady. </w:t>
      </w:r>
      <w:r w:rsidR="00EA0A72" w:rsidRPr="00302C33">
        <w:rPr>
          <w:rFonts w:cs="Arial"/>
          <w:szCs w:val="22"/>
        </w:rPr>
        <w:t>Dodavatel</w:t>
      </w:r>
      <w:r w:rsidR="00EA0A72" w:rsidRPr="00740B69">
        <w:rPr>
          <w:szCs w:val="22"/>
        </w:rPr>
        <w:t xml:space="preserve"> </w:t>
      </w:r>
      <w:r w:rsidR="0031120C" w:rsidRPr="00740B69">
        <w:rPr>
          <w:szCs w:val="22"/>
        </w:rPr>
        <w:t xml:space="preserve">je dále povinen dbát pokynů koordinátora BOZP určeného </w:t>
      </w:r>
      <w:r w:rsidR="000A0F25">
        <w:rPr>
          <w:szCs w:val="22"/>
        </w:rPr>
        <w:t>O</w:t>
      </w:r>
      <w:r w:rsidR="0031120C" w:rsidRPr="00740B69">
        <w:rPr>
          <w:szCs w:val="22"/>
        </w:rPr>
        <w:t>bjednatelem.</w:t>
      </w:r>
    </w:p>
    <w:p w14:paraId="76331515" w14:textId="77777777" w:rsidR="000665A0" w:rsidRPr="00732428" w:rsidRDefault="000665A0" w:rsidP="006F5AE4">
      <w:pPr>
        <w:tabs>
          <w:tab w:val="left" w:pos="360"/>
        </w:tabs>
        <w:ind w:left="360" w:hanging="360"/>
        <w:rPr>
          <w:szCs w:val="22"/>
        </w:rPr>
      </w:pPr>
      <w:r w:rsidRPr="00732428">
        <w:rPr>
          <w:szCs w:val="22"/>
        </w:rPr>
        <w:t>5.</w:t>
      </w:r>
      <w:r w:rsidR="006F5AE4">
        <w:rPr>
          <w:szCs w:val="22"/>
        </w:rPr>
        <w:tab/>
      </w:r>
      <w:r w:rsidRPr="00732428">
        <w:rPr>
          <w:szCs w:val="22"/>
        </w:rPr>
        <w:t xml:space="preserve">Při plnění této smlouvy je </w:t>
      </w:r>
      <w:r w:rsidR="00EA0A72" w:rsidRPr="00302C33">
        <w:rPr>
          <w:rFonts w:cs="Arial"/>
          <w:szCs w:val="22"/>
        </w:rPr>
        <w:t>Dodavatel</w:t>
      </w:r>
      <w:r w:rsidR="00EA0A72">
        <w:rPr>
          <w:szCs w:val="22"/>
        </w:rPr>
        <w:t xml:space="preserve"> </w:t>
      </w:r>
      <w:r w:rsidRPr="00732428">
        <w:rPr>
          <w:szCs w:val="22"/>
        </w:rPr>
        <w:t xml:space="preserve">povinen řídit se pokyny </w:t>
      </w:r>
      <w:r w:rsidR="000A0F25">
        <w:rPr>
          <w:szCs w:val="22"/>
        </w:rPr>
        <w:t>O</w:t>
      </w:r>
      <w:r w:rsidRPr="00732428">
        <w:rPr>
          <w:szCs w:val="22"/>
        </w:rPr>
        <w:t xml:space="preserve">bjednatele, autorského dozoru projektanta, technického dozoru investora a koordinátora BOZP vydanými v souladu s předanou dokumentací, právními předpisy České republiky a touto smlouvou. Takové pokyny </w:t>
      </w:r>
      <w:r w:rsidR="000A0F25">
        <w:rPr>
          <w:szCs w:val="22"/>
        </w:rPr>
        <w:t>O</w:t>
      </w:r>
      <w:r w:rsidRPr="00732428">
        <w:rPr>
          <w:szCs w:val="22"/>
        </w:rPr>
        <w:t xml:space="preserve">bjednatele nepředstavují změnu této smlouvy a plnění takových pokynů vydaných před provedením nebo v průběhu provádění určité práce </w:t>
      </w:r>
      <w:r w:rsidR="00EA0A72" w:rsidRPr="00302C33">
        <w:rPr>
          <w:rFonts w:cs="Arial"/>
          <w:szCs w:val="22"/>
        </w:rPr>
        <w:t>Dodavatel</w:t>
      </w:r>
      <w:r w:rsidRPr="00732428">
        <w:rPr>
          <w:szCs w:val="22"/>
        </w:rPr>
        <w:t xml:space="preserve">em nemůže být důvodem pro zvýšení cen za plnění ani pro prodloužení lhůt pro plnění podle této smlouvy. </w:t>
      </w:r>
    </w:p>
    <w:p w14:paraId="20BCD00D" w14:textId="77777777" w:rsidR="000665A0" w:rsidRDefault="001B5A83" w:rsidP="00FD140A">
      <w:pPr>
        <w:pStyle w:val="Zkladntext"/>
        <w:tabs>
          <w:tab w:val="left" w:pos="360"/>
        </w:tabs>
        <w:spacing w:before="120"/>
        <w:ind w:left="357" w:hanging="357"/>
        <w:rPr>
          <w:szCs w:val="22"/>
        </w:rPr>
      </w:pPr>
      <w:r>
        <w:rPr>
          <w:szCs w:val="22"/>
        </w:rPr>
        <w:t xml:space="preserve">6. </w:t>
      </w:r>
      <w:r w:rsidR="006F5AE4">
        <w:rPr>
          <w:szCs w:val="22"/>
        </w:rPr>
        <w:tab/>
      </w:r>
      <w:r w:rsidR="00EA0A72" w:rsidRPr="00302C33">
        <w:rPr>
          <w:rFonts w:cs="Arial"/>
          <w:szCs w:val="22"/>
        </w:rPr>
        <w:t>Dodavatel</w:t>
      </w:r>
      <w:r w:rsidR="00EA0A72" w:rsidRPr="00732428">
        <w:rPr>
          <w:szCs w:val="22"/>
        </w:rPr>
        <w:t xml:space="preserve"> </w:t>
      </w:r>
      <w:r w:rsidR="000665A0" w:rsidRPr="00732428">
        <w:rPr>
          <w:szCs w:val="22"/>
        </w:rPr>
        <w:t xml:space="preserve">odpovídá za kvalifikaci svých pracovníků pro jednotlivé profese tak, aby byla platná po celou dobu výkonu profese. </w:t>
      </w:r>
      <w:r w:rsidR="00EA0A72" w:rsidRPr="00302C33">
        <w:rPr>
          <w:rFonts w:cs="Arial"/>
          <w:szCs w:val="22"/>
        </w:rPr>
        <w:t>Dodavatel</w:t>
      </w:r>
      <w:r w:rsidR="00EA0A72" w:rsidRPr="00732428">
        <w:rPr>
          <w:szCs w:val="22"/>
        </w:rPr>
        <w:t xml:space="preserve"> </w:t>
      </w:r>
      <w:r w:rsidR="000665A0" w:rsidRPr="00732428">
        <w:rPr>
          <w:szCs w:val="22"/>
        </w:rPr>
        <w:t>odpovídá za to, že všichni jeho pracovníci byli podrobeni vstupní lékařské prohlídce, na základě</w:t>
      </w:r>
      <w:r w:rsidR="00DC4538">
        <w:rPr>
          <w:szCs w:val="22"/>
        </w:rPr>
        <w:t>,</w:t>
      </w:r>
      <w:r w:rsidR="000665A0" w:rsidRPr="00732428">
        <w:rPr>
          <w:szCs w:val="22"/>
        </w:rPr>
        <w:t xml:space="preserve"> níž jsou schopni výkonu práce v určené profesi. U profesí, u nichž to požaduje právní předpis, zajišťuje </w:t>
      </w:r>
      <w:r w:rsidR="00EA0A72" w:rsidRPr="00302C33">
        <w:rPr>
          <w:rFonts w:cs="Arial"/>
          <w:szCs w:val="22"/>
        </w:rPr>
        <w:t>Dodavatel</w:t>
      </w:r>
      <w:r w:rsidR="00EA0A72">
        <w:rPr>
          <w:szCs w:val="22"/>
        </w:rPr>
        <w:t xml:space="preserve"> </w:t>
      </w:r>
      <w:r w:rsidR="000665A0" w:rsidRPr="00732428">
        <w:rPr>
          <w:szCs w:val="22"/>
        </w:rPr>
        <w:t>pravidelné kontrolní lékařské prohlídky.</w:t>
      </w:r>
      <w:r w:rsidR="000B3254">
        <w:rPr>
          <w:szCs w:val="22"/>
        </w:rPr>
        <w:t xml:space="preserve"> </w:t>
      </w:r>
    </w:p>
    <w:p w14:paraId="06863B4C" w14:textId="77777777" w:rsidR="006D627D" w:rsidRPr="00732428" w:rsidRDefault="001B5A83" w:rsidP="006F5AE4">
      <w:pPr>
        <w:pStyle w:val="Zkladntext"/>
        <w:tabs>
          <w:tab w:val="left" w:pos="360"/>
        </w:tabs>
        <w:ind w:left="360" w:hanging="360"/>
        <w:rPr>
          <w:szCs w:val="22"/>
        </w:rPr>
      </w:pPr>
      <w:r>
        <w:rPr>
          <w:szCs w:val="22"/>
        </w:rPr>
        <w:t>7.</w:t>
      </w:r>
      <w:r w:rsidR="006D627D" w:rsidRPr="00732428">
        <w:rPr>
          <w:szCs w:val="22"/>
        </w:rPr>
        <w:t xml:space="preserve"> </w:t>
      </w:r>
      <w:r w:rsidR="006F5AE4">
        <w:rPr>
          <w:szCs w:val="22"/>
        </w:rPr>
        <w:tab/>
      </w:r>
      <w:r w:rsidR="00EA0A72" w:rsidRPr="00302C33">
        <w:rPr>
          <w:rFonts w:cs="Arial"/>
          <w:szCs w:val="22"/>
        </w:rPr>
        <w:t>Dodavatel</w:t>
      </w:r>
      <w:r w:rsidR="00EA0A72" w:rsidRPr="00732428">
        <w:rPr>
          <w:szCs w:val="22"/>
        </w:rPr>
        <w:t xml:space="preserve"> </w:t>
      </w:r>
      <w:r w:rsidR="006D627D" w:rsidRPr="00732428">
        <w:rPr>
          <w:szCs w:val="22"/>
        </w:rPr>
        <w:t xml:space="preserve">je povinen zajistit aktuální seznam pracovníků přítomných na stavbě, včetně pracovníků svých </w:t>
      </w:r>
      <w:r w:rsidR="003378E6">
        <w:t>pod</w:t>
      </w:r>
      <w:r w:rsidR="003378E6" w:rsidRPr="00732428">
        <w:t>dodavatelů</w:t>
      </w:r>
      <w:r w:rsidR="006D627D" w:rsidRPr="00732428">
        <w:rPr>
          <w:szCs w:val="22"/>
        </w:rPr>
        <w:t>, tento seznam denně aktualizuje.</w:t>
      </w:r>
    </w:p>
    <w:p w14:paraId="669D8B67" w14:textId="77777777" w:rsidR="006D627D" w:rsidRPr="00732428" w:rsidRDefault="001B5A83" w:rsidP="006F5AE4">
      <w:pPr>
        <w:pStyle w:val="Zkladntext"/>
        <w:tabs>
          <w:tab w:val="left" w:pos="360"/>
        </w:tabs>
        <w:ind w:left="360" w:hanging="360"/>
        <w:rPr>
          <w:szCs w:val="22"/>
        </w:rPr>
      </w:pPr>
      <w:r>
        <w:rPr>
          <w:szCs w:val="22"/>
        </w:rPr>
        <w:t>8</w:t>
      </w:r>
      <w:r w:rsidR="006D627D" w:rsidRPr="00732428">
        <w:rPr>
          <w:szCs w:val="22"/>
        </w:rPr>
        <w:t xml:space="preserve">. </w:t>
      </w:r>
      <w:r w:rsidR="00EA0A72" w:rsidRPr="00302C33">
        <w:rPr>
          <w:rFonts w:cs="Arial"/>
          <w:szCs w:val="22"/>
        </w:rPr>
        <w:t>Dodavatel</w:t>
      </w:r>
      <w:r w:rsidR="00EA0A72" w:rsidRPr="00732428">
        <w:rPr>
          <w:szCs w:val="22"/>
        </w:rPr>
        <w:t xml:space="preserve"> </w:t>
      </w:r>
      <w:r w:rsidR="00EA0A72">
        <w:rPr>
          <w:szCs w:val="22"/>
        </w:rPr>
        <w:t>j</w:t>
      </w:r>
      <w:r w:rsidR="006D627D" w:rsidRPr="00732428">
        <w:rPr>
          <w:szCs w:val="22"/>
        </w:rPr>
        <w:t>e povinen nepřekročit hlučnost a prašnost svých prací dle platných ČSN, hygienických předpisů a stavebního povolení, a zákona č. 505/1990 Sb. o metrologii v platném znění.</w:t>
      </w:r>
    </w:p>
    <w:p w14:paraId="44F9E27B" w14:textId="77777777" w:rsidR="006D627D" w:rsidRPr="00732428" w:rsidRDefault="001B5A83" w:rsidP="006F5AE4">
      <w:pPr>
        <w:pStyle w:val="Zkladntext"/>
        <w:tabs>
          <w:tab w:val="left" w:pos="360"/>
        </w:tabs>
        <w:ind w:left="360" w:hanging="360"/>
        <w:rPr>
          <w:szCs w:val="22"/>
        </w:rPr>
      </w:pPr>
      <w:r>
        <w:rPr>
          <w:szCs w:val="22"/>
        </w:rPr>
        <w:t>9.</w:t>
      </w:r>
      <w:r w:rsidR="006D627D" w:rsidRPr="00732428">
        <w:rPr>
          <w:szCs w:val="22"/>
        </w:rPr>
        <w:t xml:space="preserve"> </w:t>
      </w:r>
      <w:r w:rsidR="006F5AE4">
        <w:rPr>
          <w:szCs w:val="22"/>
        </w:rPr>
        <w:tab/>
      </w:r>
      <w:r w:rsidR="00EA0A72" w:rsidRPr="00302C33">
        <w:rPr>
          <w:rFonts w:cs="Arial"/>
          <w:szCs w:val="22"/>
        </w:rPr>
        <w:t>Dodavatel</w:t>
      </w:r>
      <w:r w:rsidR="00EA0A72" w:rsidRPr="00732428">
        <w:rPr>
          <w:szCs w:val="22"/>
        </w:rPr>
        <w:t xml:space="preserve"> </w:t>
      </w:r>
      <w:r w:rsidR="006D627D" w:rsidRPr="00732428">
        <w:rPr>
          <w:szCs w:val="22"/>
        </w:rPr>
        <w:t>je povinen chránit veškerá stávající zařízení a vybavení zhotovovaného díla, pokud dojde k jeho poškození, je povinen neprodleně zajistit odbornou opravu na své náklady.</w:t>
      </w:r>
    </w:p>
    <w:p w14:paraId="41727062" w14:textId="77777777" w:rsidR="006D627D" w:rsidRPr="00732428" w:rsidRDefault="001B5A83" w:rsidP="006F5AE4">
      <w:pPr>
        <w:pStyle w:val="Zkladntext"/>
        <w:tabs>
          <w:tab w:val="left" w:pos="360"/>
        </w:tabs>
        <w:ind w:left="360" w:hanging="360"/>
        <w:rPr>
          <w:szCs w:val="22"/>
        </w:rPr>
      </w:pPr>
      <w:r>
        <w:rPr>
          <w:szCs w:val="22"/>
        </w:rPr>
        <w:t>10.</w:t>
      </w:r>
      <w:r w:rsidR="006F5AE4">
        <w:rPr>
          <w:szCs w:val="22"/>
        </w:rPr>
        <w:t xml:space="preserve"> </w:t>
      </w:r>
      <w:r w:rsidR="00EA0A72" w:rsidRPr="00302C33">
        <w:rPr>
          <w:rFonts w:cs="Arial"/>
          <w:szCs w:val="22"/>
        </w:rPr>
        <w:t>Dodavatel</w:t>
      </w:r>
      <w:r w:rsidR="00EA0A72" w:rsidRPr="00732428">
        <w:rPr>
          <w:szCs w:val="22"/>
        </w:rPr>
        <w:t xml:space="preserve"> </w:t>
      </w:r>
      <w:r w:rsidR="006D627D" w:rsidRPr="00732428">
        <w:rPr>
          <w:szCs w:val="22"/>
        </w:rPr>
        <w:t xml:space="preserve">je povinen neprodleně nebo v dohodnutých termínech průběžně odstraňovat vady díla zjištěné a označené v průběhu realizace díla oprávněným zástupcem </w:t>
      </w:r>
      <w:r w:rsidR="000A0F25">
        <w:rPr>
          <w:szCs w:val="22"/>
        </w:rPr>
        <w:t>O</w:t>
      </w:r>
      <w:r w:rsidR="006D627D" w:rsidRPr="00732428">
        <w:rPr>
          <w:szCs w:val="22"/>
        </w:rPr>
        <w:t>bjednatele.</w:t>
      </w:r>
    </w:p>
    <w:p w14:paraId="5E4E486D" w14:textId="77777777" w:rsidR="0031120C" w:rsidRPr="00732428" w:rsidRDefault="001B5A83" w:rsidP="006F5AE4">
      <w:pPr>
        <w:pStyle w:val="Zkladntext"/>
        <w:tabs>
          <w:tab w:val="left" w:pos="360"/>
        </w:tabs>
        <w:ind w:left="360" w:hanging="360"/>
        <w:rPr>
          <w:szCs w:val="22"/>
        </w:rPr>
      </w:pPr>
      <w:r>
        <w:rPr>
          <w:szCs w:val="22"/>
        </w:rPr>
        <w:t>11.</w:t>
      </w:r>
      <w:r w:rsidR="0031120C" w:rsidRPr="00732428">
        <w:rPr>
          <w:szCs w:val="22"/>
        </w:rPr>
        <w:t xml:space="preserve"> </w:t>
      </w:r>
      <w:r w:rsidR="00EA0A72" w:rsidRPr="00302C33">
        <w:rPr>
          <w:rFonts w:cs="Arial"/>
          <w:szCs w:val="22"/>
        </w:rPr>
        <w:t>Dodavatel</w:t>
      </w:r>
      <w:r w:rsidR="00EA0A72" w:rsidRPr="00732428">
        <w:rPr>
          <w:szCs w:val="22"/>
        </w:rPr>
        <w:t xml:space="preserve"> </w:t>
      </w:r>
      <w:r w:rsidR="0031120C" w:rsidRPr="00732428">
        <w:rPr>
          <w:szCs w:val="22"/>
        </w:rPr>
        <w:t xml:space="preserve">se zavazuje dbát pokynů </w:t>
      </w:r>
      <w:r w:rsidR="000A0F25">
        <w:rPr>
          <w:szCs w:val="22"/>
        </w:rPr>
        <w:t>O</w:t>
      </w:r>
      <w:r w:rsidR="0031120C" w:rsidRPr="00732428">
        <w:rPr>
          <w:szCs w:val="22"/>
        </w:rPr>
        <w:t>bjednatele, udržovat na převzatém pracovišti, výjezdech z něho, přilehlých chodnících a příp. přenechaných inženýrských sítích čistotu a pořádek a je povinen denně odstraňovat odpady a nepořádek vzniklé jeho činností na své náklady a je povinen denně staveniště (pracoviště) uklízet.</w:t>
      </w:r>
    </w:p>
    <w:p w14:paraId="7C3D5BDB" w14:textId="77777777" w:rsidR="0031120C" w:rsidRPr="00732428" w:rsidRDefault="001B5A83" w:rsidP="006F5AE4">
      <w:pPr>
        <w:pStyle w:val="Zkladntext"/>
        <w:ind w:left="360" w:hanging="360"/>
        <w:rPr>
          <w:szCs w:val="22"/>
        </w:rPr>
      </w:pPr>
      <w:r>
        <w:rPr>
          <w:szCs w:val="22"/>
        </w:rPr>
        <w:t>12.</w:t>
      </w:r>
      <w:r w:rsidR="006F5AE4">
        <w:rPr>
          <w:szCs w:val="22"/>
        </w:rPr>
        <w:tab/>
      </w:r>
      <w:r w:rsidR="00EA0A72" w:rsidRPr="00302C33">
        <w:rPr>
          <w:rFonts w:cs="Arial"/>
          <w:szCs w:val="22"/>
        </w:rPr>
        <w:t>Dodavatel</w:t>
      </w:r>
      <w:r w:rsidR="00EA0A72" w:rsidRPr="00732428">
        <w:rPr>
          <w:szCs w:val="22"/>
        </w:rPr>
        <w:t xml:space="preserve"> </w:t>
      </w:r>
      <w:r w:rsidR="0031120C" w:rsidRPr="00732428">
        <w:rPr>
          <w:szCs w:val="22"/>
        </w:rPr>
        <w:t xml:space="preserve">se zavazuje jako původce odpadů, že bude na své náklady nakládat s odpady vzniklými z činnosti, která je předmětem prováděného díla ve smyslu zákona č. 185/2001 Sb. o odpadech, v platném znění a ostatních souvisejících předpisů. </w:t>
      </w:r>
      <w:r w:rsidR="00EA0A72" w:rsidRPr="00302C33">
        <w:rPr>
          <w:rFonts w:cs="Arial"/>
          <w:szCs w:val="22"/>
        </w:rPr>
        <w:t>Dodavatel</w:t>
      </w:r>
      <w:r w:rsidR="00EA0A72" w:rsidRPr="00732428">
        <w:rPr>
          <w:szCs w:val="22"/>
        </w:rPr>
        <w:t xml:space="preserve"> </w:t>
      </w:r>
      <w:r w:rsidR="0031120C" w:rsidRPr="00732428">
        <w:rPr>
          <w:szCs w:val="22"/>
        </w:rPr>
        <w:t>povede evidenci odpadů.</w:t>
      </w:r>
    </w:p>
    <w:p w14:paraId="58F9CDBA" w14:textId="77777777" w:rsidR="00093799" w:rsidRPr="00740B69" w:rsidRDefault="001B5A83" w:rsidP="006F5AE4">
      <w:pPr>
        <w:tabs>
          <w:tab w:val="num" w:pos="1080"/>
        </w:tabs>
        <w:spacing w:after="120"/>
        <w:ind w:left="357" w:hanging="357"/>
        <w:rPr>
          <w:rFonts w:cs="Arial"/>
          <w:szCs w:val="22"/>
        </w:rPr>
      </w:pPr>
      <w:r>
        <w:rPr>
          <w:rFonts w:cs="Arial"/>
          <w:color w:val="000000"/>
          <w:szCs w:val="22"/>
        </w:rPr>
        <w:t xml:space="preserve">13. </w:t>
      </w:r>
      <w:r w:rsidR="00EA0A72" w:rsidRPr="00302C33">
        <w:rPr>
          <w:rFonts w:cs="Arial"/>
          <w:szCs w:val="22"/>
        </w:rPr>
        <w:t>Dodavatel</w:t>
      </w:r>
      <w:r w:rsidR="00EA0A72" w:rsidRPr="00732428">
        <w:rPr>
          <w:rFonts w:cs="Arial"/>
          <w:color w:val="000000"/>
          <w:szCs w:val="22"/>
        </w:rPr>
        <w:t xml:space="preserve"> </w:t>
      </w:r>
      <w:r w:rsidR="00093799" w:rsidRPr="00732428">
        <w:rPr>
          <w:rFonts w:cs="Arial"/>
          <w:color w:val="000000"/>
          <w:szCs w:val="22"/>
        </w:rPr>
        <w:t>si zajistí dodávky a samostatné měření odběru vody a elektrické energie v místě jejich odběru</w:t>
      </w:r>
      <w:r w:rsidR="00DC4538">
        <w:rPr>
          <w:rFonts w:cs="Arial"/>
          <w:color w:val="000000"/>
          <w:szCs w:val="22"/>
        </w:rPr>
        <w:t>,</w:t>
      </w:r>
      <w:r w:rsidR="00093799" w:rsidRPr="00732428">
        <w:rPr>
          <w:rFonts w:cs="Arial"/>
          <w:color w:val="000000"/>
          <w:szCs w:val="22"/>
        </w:rPr>
        <w:t xml:space="preserve"> a to na své vlastní náklady. Tyto náklady včetně nákladů na spotřebu elektrické energie a vody jsou již obsaženy v celkové ceně díla. </w:t>
      </w:r>
      <w:r w:rsidR="00EA0A72" w:rsidRPr="00302C33">
        <w:rPr>
          <w:rFonts w:cs="Arial"/>
          <w:szCs w:val="22"/>
        </w:rPr>
        <w:t>Dodavatel</w:t>
      </w:r>
      <w:r w:rsidR="00EA0A72" w:rsidRPr="00732428">
        <w:rPr>
          <w:rFonts w:cs="Arial"/>
          <w:color w:val="000000"/>
          <w:szCs w:val="22"/>
        </w:rPr>
        <w:t xml:space="preserve"> </w:t>
      </w:r>
      <w:r w:rsidR="00093799" w:rsidRPr="00732428">
        <w:rPr>
          <w:rFonts w:cs="Arial"/>
          <w:color w:val="000000"/>
          <w:szCs w:val="22"/>
        </w:rPr>
        <w:t>si dále zajistí na vlastní náklady a odpovědnost výpůjčku veřejných prostranství a komunikací potřebných pro realizaci předmětu díla na dobu nezbytně nutnou u správce nebo majitele předmětných pozemků či komunikací.</w:t>
      </w:r>
      <w:r w:rsidR="00093799" w:rsidRPr="00732428">
        <w:rPr>
          <w:rFonts w:cs="Arial"/>
          <w:color w:val="FF0000"/>
          <w:szCs w:val="22"/>
        </w:rPr>
        <w:t xml:space="preserve"> </w:t>
      </w:r>
      <w:r w:rsidR="00093799" w:rsidRPr="00740B69">
        <w:rPr>
          <w:rFonts w:cs="Arial"/>
          <w:szCs w:val="22"/>
        </w:rPr>
        <w:t>Tyto náklady jsou rovněž již obsaženy v celkové ceně díla.</w:t>
      </w:r>
    </w:p>
    <w:p w14:paraId="02564B71" w14:textId="77777777" w:rsidR="00093799" w:rsidRPr="00732428" w:rsidRDefault="001B5A83" w:rsidP="006F5AE4">
      <w:pPr>
        <w:tabs>
          <w:tab w:val="num" w:pos="1080"/>
        </w:tabs>
        <w:ind w:left="360" w:hanging="360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>14</w:t>
      </w:r>
      <w:r w:rsidR="00093799" w:rsidRPr="00732428">
        <w:rPr>
          <w:rFonts w:cs="Arial"/>
          <w:color w:val="000000"/>
          <w:szCs w:val="22"/>
        </w:rPr>
        <w:t>.</w:t>
      </w:r>
      <w:r>
        <w:rPr>
          <w:rFonts w:cs="Arial"/>
          <w:color w:val="000000"/>
          <w:szCs w:val="22"/>
        </w:rPr>
        <w:t xml:space="preserve"> </w:t>
      </w:r>
      <w:r w:rsidR="00EA0A72" w:rsidRPr="00302C33">
        <w:rPr>
          <w:rFonts w:cs="Arial"/>
          <w:szCs w:val="22"/>
        </w:rPr>
        <w:t>Dodavatel</w:t>
      </w:r>
      <w:r w:rsidR="00EA0A72" w:rsidRPr="00732428">
        <w:rPr>
          <w:rFonts w:cs="Arial"/>
          <w:color w:val="000000"/>
          <w:szCs w:val="22"/>
        </w:rPr>
        <w:t xml:space="preserve"> </w:t>
      </w:r>
      <w:r w:rsidR="00093799" w:rsidRPr="00732428">
        <w:rPr>
          <w:rFonts w:cs="Arial"/>
          <w:color w:val="000000"/>
          <w:szCs w:val="22"/>
        </w:rPr>
        <w:t xml:space="preserve">je povinen zachovávat mlčenlivost o všech skutečnostech zjištěných při realizaci této smlouvy o dílo a není oprávněn poskytovat třetím osobám jakékoliv informace bez předchozího písemného souhlasu </w:t>
      </w:r>
      <w:r w:rsidR="000A0F25">
        <w:rPr>
          <w:rFonts w:cs="Arial"/>
          <w:color w:val="000000"/>
          <w:szCs w:val="22"/>
        </w:rPr>
        <w:t>O</w:t>
      </w:r>
      <w:r w:rsidR="00093799" w:rsidRPr="00732428">
        <w:rPr>
          <w:rFonts w:cs="Arial"/>
          <w:color w:val="000000"/>
          <w:szCs w:val="22"/>
        </w:rPr>
        <w:t>bjednatele.</w:t>
      </w:r>
    </w:p>
    <w:p w14:paraId="4398CC9F" w14:textId="77777777" w:rsidR="00093799" w:rsidRDefault="001B5A83" w:rsidP="006F5AE4">
      <w:pPr>
        <w:tabs>
          <w:tab w:val="num" w:pos="360"/>
        </w:tabs>
        <w:spacing w:before="120"/>
        <w:ind w:left="357" w:hanging="357"/>
        <w:rPr>
          <w:rFonts w:cs="Arial"/>
          <w:szCs w:val="22"/>
        </w:rPr>
      </w:pPr>
      <w:r>
        <w:rPr>
          <w:rFonts w:cs="Arial"/>
          <w:szCs w:val="22"/>
        </w:rPr>
        <w:t>15</w:t>
      </w:r>
      <w:r w:rsidR="00093799" w:rsidRPr="00732428">
        <w:rPr>
          <w:rFonts w:cs="Arial"/>
          <w:szCs w:val="22"/>
        </w:rPr>
        <w:t>.</w:t>
      </w:r>
      <w:r w:rsidR="006F5AE4">
        <w:rPr>
          <w:rFonts w:cs="Arial"/>
          <w:szCs w:val="22"/>
        </w:rPr>
        <w:tab/>
      </w:r>
      <w:r w:rsidR="00EA0A72" w:rsidRPr="00302C33">
        <w:rPr>
          <w:rFonts w:cs="Arial"/>
          <w:szCs w:val="22"/>
        </w:rPr>
        <w:t>Dodavatel</w:t>
      </w:r>
      <w:r w:rsidR="00093799" w:rsidRPr="00732428">
        <w:rPr>
          <w:rFonts w:cs="Arial"/>
          <w:szCs w:val="22"/>
        </w:rPr>
        <w:t xml:space="preserve"> je povinen provádět dílo v kvalitě a způsobem předepsaným platnými technickými normami a předpisy. Při provádění prací je </w:t>
      </w:r>
      <w:r w:rsidR="00EA0A72" w:rsidRPr="00302C33">
        <w:rPr>
          <w:rFonts w:cs="Arial"/>
          <w:szCs w:val="22"/>
        </w:rPr>
        <w:t>Dodavatel</w:t>
      </w:r>
      <w:r w:rsidR="00EA0A72">
        <w:rPr>
          <w:rFonts w:cs="Arial"/>
          <w:szCs w:val="22"/>
        </w:rPr>
        <w:t xml:space="preserve"> </w:t>
      </w:r>
      <w:r w:rsidR="00093799" w:rsidRPr="00732428">
        <w:rPr>
          <w:rFonts w:cs="Arial"/>
          <w:szCs w:val="22"/>
        </w:rPr>
        <w:t>povinen dodržovat podmínky bezpečnosti práce a požární ochrany, stanovené příslušnými normami a předpisy.</w:t>
      </w:r>
    </w:p>
    <w:p w14:paraId="57EECDCC" w14:textId="77777777" w:rsidR="000A3F0F" w:rsidRPr="00732428" w:rsidRDefault="00904B3E" w:rsidP="006F5AE4">
      <w:pPr>
        <w:pStyle w:val="Zkladntext"/>
        <w:spacing w:line="240" w:lineRule="atLeast"/>
        <w:ind w:left="360" w:hanging="360"/>
        <w:rPr>
          <w:rFonts w:cs="Arial"/>
          <w:szCs w:val="22"/>
        </w:rPr>
      </w:pPr>
      <w:r>
        <w:rPr>
          <w:rFonts w:cs="Arial"/>
          <w:szCs w:val="22"/>
        </w:rPr>
        <w:t>16</w:t>
      </w:r>
      <w:r w:rsidR="000A3F0F" w:rsidRPr="00732428">
        <w:rPr>
          <w:rFonts w:cs="Arial"/>
          <w:szCs w:val="22"/>
        </w:rPr>
        <w:t>.</w:t>
      </w:r>
      <w:r w:rsidR="006F5AE4">
        <w:rPr>
          <w:rFonts w:cs="Arial"/>
          <w:szCs w:val="22"/>
        </w:rPr>
        <w:tab/>
      </w:r>
      <w:r w:rsidR="000A3F0F" w:rsidRPr="00732428">
        <w:rPr>
          <w:rFonts w:cs="Arial"/>
          <w:szCs w:val="22"/>
        </w:rPr>
        <w:t xml:space="preserve">Jestliže </w:t>
      </w:r>
      <w:r w:rsidR="00EA0A72" w:rsidRPr="00302C33">
        <w:rPr>
          <w:rFonts w:cs="Arial"/>
          <w:szCs w:val="22"/>
        </w:rPr>
        <w:t xml:space="preserve">Dodavatel </w:t>
      </w:r>
      <w:r w:rsidR="000A3F0F" w:rsidRPr="00732428">
        <w:rPr>
          <w:rFonts w:cs="Arial"/>
          <w:szCs w:val="22"/>
        </w:rPr>
        <w:t xml:space="preserve">při provádění prací narazí na archeologické nálezy, je povinen přerušit práce a informovat písemně </w:t>
      </w:r>
      <w:r w:rsidR="000A0F25">
        <w:rPr>
          <w:rFonts w:cs="Arial"/>
          <w:szCs w:val="22"/>
        </w:rPr>
        <w:t>O</w:t>
      </w:r>
      <w:r w:rsidR="000A3F0F" w:rsidRPr="00732428">
        <w:rPr>
          <w:rFonts w:cs="Arial"/>
          <w:szCs w:val="22"/>
        </w:rPr>
        <w:t xml:space="preserve">bjednatele a všechny dotčené orgány státní správy či jiné dotčené organizace. Objednatel je povinen rozhodnout o dalším postupu, a to písemně a bez odkladu poté, co od </w:t>
      </w:r>
      <w:r w:rsidR="00EA0A72" w:rsidRPr="00302C33">
        <w:rPr>
          <w:rFonts w:cs="Arial"/>
          <w:szCs w:val="22"/>
        </w:rPr>
        <w:t>Dodavatel</w:t>
      </w:r>
      <w:r w:rsidR="000A3F0F" w:rsidRPr="00732428">
        <w:rPr>
          <w:rFonts w:cs="Arial"/>
          <w:szCs w:val="22"/>
        </w:rPr>
        <w:t>e takovouto informaci obdržel.</w:t>
      </w:r>
    </w:p>
    <w:p w14:paraId="7F59FA60" w14:textId="77777777" w:rsidR="00E51EAE" w:rsidRDefault="00904B3E" w:rsidP="006F5AE4">
      <w:pPr>
        <w:autoSpaceDE w:val="0"/>
        <w:autoSpaceDN w:val="0"/>
        <w:adjustRightInd w:val="0"/>
        <w:spacing w:after="120"/>
        <w:ind w:left="357" w:hanging="357"/>
        <w:rPr>
          <w:rFonts w:cs="Arial"/>
          <w:szCs w:val="22"/>
        </w:rPr>
      </w:pPr>
      <w:r>
        <w:rPr>
          <w:rFonts w:cs="Arial"/>
          <w:szCs w:val="22"/>
        </w:rPr>
        <w:t>17</w:t>
      </w:r>
      <w:r w:rsidR="00E51EAE" w:rsidRPr="00732428">
        <w:rPr>
          <w:rFonts w:cs="Arial"/>
          <w:szCs w:val="22"/>
        </w:rPr>
        <w:t xml:space="preserve">. </w:t>
      </w:r>
      <w:r w:rsidR="00EA0A72" w:rsidRPr="00302C33">
        <w:rPr>
          <w:rFonts w:cs="Arial"/>
          <w:szCs w:val="22"/>
        </w:rPr>
        <w:t>Dodavatel</w:t>
      </w:r>
      <w:r w:rsidR="00EA0A72" w:rsidRPr="00732428">
        <w:rPr>
          <w:rFonts w:cs="Arial"/>
          <w:szCs w:val="22"/>
        </w:rPr>
        <w:t xml:space="preserve"> </w:t>
      </w:r>
      <w:r w:rsidR="00E51EAE" w:rsidRPr="00732428">
        <w:rPr>
          <w:rFonts w:cs="Arial"/>
          <w:szCs w:val="22"/>
        </w:rPr>
        <w:t xml:space="preserve">je povinen se zavčas přesvědčit o bezvadné jakosti materiálů a stavebních částí, které používá, jakož i o bezvadném provedení předběžných prací a dodávek a případně o všech nedostatcích, které mají nebo by mohly mít vliv na předepsanou kvalitu prací a dodávek, které má podat a zavčas písemně zpravit </w:t>
      </w:r>
      <w:r w:rsidR="000A0F25">
        <w:rPr>
          <w:rFonts w:cs="Arial"/>
          <w:szCs w:val="22"/>
        </w:rPr>
        <w:t>O</w:t>
      </w:r>
      <w:r w:rsidR="00E51EAE" w:rsidRPr="00732428">
        <w:rPr>
          <w:rFonts w:cs="Arial"/>
          <w:szCs w:val="22"/>
        </w:rPr>
        <w:t>bjednatele.</w:t>
      </w:r>
    </w:p>
    <w:p w14:paraId="39E72AF6" w14:textId="77777777" w:rsidR="00E51EAE" w:rsidRPr="00732428" w:rsidRDefault="00904B3E" w:rsidP="006F5AE4">
      <w:pPr>
        <w:ind w:left="360" w:hanging="360"/>
        <w:rPr>
          <w:rFonts w:cs="Arial"/>
          <w:szCs w:val="22"/>
        </w:rPr>
      </w:pPr>
      <w:r>
        <w:rPr>
          <w:rFonts w:cs="Arial"/>
          <w:szCs w:val="22"/>
        </w:rPr>
        <w:lastRenderedPageBreak/>
        <w:t>18</w:t>
      </w:r>
      <w:r w:rsidR="00E51EAE" w:rsidRPr="00732428">
        <w:rPr>
          <w:rFonts w:cs="Arial"/>
          <w:szCs w:val="22"/>
        </w:rPr>
        <w:t xml:space="preserve">. </w:t>
      </w:r>
      <w:r w:rsidR="00EA0A72" w:rsidRPr="00302C33">
        <w:rPr>
          <w:rFonts w:cs="Arial"/>
          <w:szCs w:val="22"/>
        </w:rPr>
        <w:t>Dodavatel</w:t>
      </w:r>
      <w:r w:rsidR="00EA0A72" w:rsidRPr="00732428">
        <w:rPr>
          <w:rFonts w:cs="Arial"/>
          <w:szCs w:val="22"/>
        </w:rPr>
        <w:t xml:space="preserve"> </w:t>
      </w:r>
      <w:r w:rsidR="00E51EAE" w:rsidRPr="00732428">
        <w:rPr>
          <w:rFonts w:cs="Arial"/>
          <w:szCs w:val="22"/>
        </w:rPr>
        <w:t xml:space="preserve">se zavazuje obstarat na vlastní náklady veškerá povolení, stanoviska a vyjádření orgánů veřejné správy, jakož i všech dotčených organizací, právnických a fyzických osob, která jsou nezbytná k vybudování, dokončení. </w:t>
      </w:r>
      <w:r w:rsidR="00EA0A72" w:rsidRPr="00302C33">
        <w:rPr>
          <w:rFonts w:cs="Arial"/>
          <w:szCs w:val="22"/>
        </w:rPr>
        <w:t>Dodavatel</w:t>
      </w:r>
      <w:r w:rsidR="00EA0A72" w:rsidRPr="00732428">
        <w:rPr>
          <w:rFonts w:cs="Arial"/>
          <w:szCs w:val="22"/>
        </w:rPr>
        <w:t xml:space="preserve"> </w:t>
      </w:r>
      <w:r w:rsidR="00E51EAE" w:rsidRPr="00732428">
        <w:rPr>
          <w:rFonts w:cs="Arial"/>
          <w:szCs w:val="22"/>
        </w:rPr>
        <w:t>se zavazuje provést kompletaci veškeré dokumentace</w:t>
      </w:r>
      <w:r>
        <w:rPr>
          <w:rFonts w:cs="Arial"/>
          <w:szCs w:val="22"/>
        </w:rPr>
        <w:t xml:space="preserve"> k předání díla do užívání.</w:t>
      </w:r>
      <w:r w:rsidR="00E51EAE" w:rsidRPr="00732428">
        <w:rPr>
          <w:rFonts w:cs="Arial"/>
          <w:szCs w:val="22"/>
        </w:rPr>
        <w:t xml:space="preserve"> </w:t>
      </w:r>
    </w:p>
    <w:p w14:paraId="74680365" w14:textId="77777777" w:rsidR="00E51EAE" w:rsidRPr="00732428" w:rsidRDefault="00014301" w:rsidP="006F5AE4">
      <w:pPr>
        <w:spacing w:before="120"/>
        <w:ind w:left="357" w:hanging="357"/>
        <w:rPr>
          <w:rFonts w:cs="Arial"/>
          <w:szCs w:val="22"/>
        </w:rPr>
      </w:pPr>
      <w:r>
        <w:rPr>
          <w:rFonts w:cs="Arial"/>
          <w:szCs w:val="22"/>
        </w:rPr>
        <w:t>19</w:t>
      </w:r>
      <w:r w:rsidR="00E51EAE" w:rsidRPr="00732428">
        <w:rPr>
          <w:rFonts w:cs="Arial"/>
          <w:szCs w:val="22"/>
        </w:rPr>
        <w:t>.</w:t>
      </w:r>
      <w:r w:rsidR="001B5A83">
        <w:rPr>
          <w:rFonts w:cs="Arial"/>
          <w:szCs w:val="22"/>
        </w:rPr>
        <w:t xml:space="preserve"> </w:t>
      </w:r>
      <w:r w:rsidR="00EA0A72" w:rsidRPr="00302C33">
        <w:rPr>
          <w:rFonts w:cs="Arial"/>
          <w:szCs w:val="22"/>
        </w:rPr>
        <w:t>Dodavatel</w:t>
      </w:r>
      <w:r w:rsidR="00EA0A72" w:rsidRPr="00732428">
        <w:rPr>
          <w:rFonts w:cs="Arial"/>
          <w:szCs w:val="22"/>
        </w:rPr>
        <w:t xml:space="preserve"> </w:t>
      </w:r>
      <w:r w:rsidR="00E51EAE" w:rsidRPr="00732428">
        <w:rPr>
          <w:rFonts w:cs="Arial"/>
          <w:szCs w:val="22"/>
        </w:rPr>
        <w:t>prohlašuje, že ke dni uzavření této smlouvy:</w:t>
      </w:r>
    </w:p>
    <w:p w14:paraId="55572656" w14:textId="77777777" w:rsidR="00E51EAE" w:rsidRPr="00732428" w:rsidRDefault="00E51EAE" w:rsidP="001D7717">
      <w:pPr>
        <w:tabs>
          <w:tab w:val="left" w:pos="720"/>
        </w:tabs>
        <w:ind w:left="360"/>
        <w:rPr>
          <w:rFonts w:cs="Arial"/>
          <w:szCs w:val="22"/>
        </w:rPr>
      </w:pPr>
      <w:r w:rsidRPr="00732428">
        <w:rPr>
          <w:rFonts w:cs="Arial"/>
          <w:szCs w:val="22"/>
        </w:rPr>
        <w:t>a)</w:t>
      </w:r>
      <w:r w:rsidR="001D7717">
        <w:rPr>
          <w:rFonts w:cs="Arial"/>
          <w:szCs w:val="22"/>
        </w:rPr>
        <w:tab/>
      </w:r>
      <w:r w:rsidRPr="00732428">
        <w:rPr>
          <w:rFonts w:cs="Arial"/>
          <w:szCs w:val="22"/>
        </w:rPr>
        <w:t>řádně překontroloval předanou dokumentaci,</w:t>
      </w:r>
    </w:p>
    <w:p w14:paraId="0B6699C5" w14:textId="77777777" w:rsidR="00E51EAE" w:rsidRPr="00732428" w:rsidRDefault="00E51EAE" w:rsidP="001D7717">
      <w:pPr>
        <w:tabs>
          <w:tab w:val="left" w:pos="720"/>
        </w:tabs>
        <w:ind w:left="360"/>
        <w:rPr>
          <w:rFonts w:cs="Arial"/>
          <w:szCs w:val="22"/>
        </w:rPr>
      </w:pPr>
      <w:r w:rsidRPr="00732428">
        <w:rPr>
          <w:rFonts w:cs="Arial"/>
          <w:szCs w:val="22"/>
        </w:rPr>
        <w:t>b)</w:t>
      </w:r>
      <w:r w:rsidR="001D7717">
        <w:rPr>
          <w:rFonts w:cs="Arial"/>
          <w:szCs w:val="22"/>
        </w:rPr>
        <w:tab/>
      </w:r>
      <w:r w:rsidRPr="00732428">
        <w:rPr>
          <w:rFonts w:cs="Arial"/>
          <w:szCs w:val="22"/>
        </w:rPr>
        <w:t>řádně prověřil místní podmínky na staveništi,</w:t>
      </w:r>
    </w:p>
    <w:p w14:paraId="7A25DCF3" w14:textId="77777777" w:rsidR="00E51EAE" w:rsidRPr="00732428" w:rsidRDefault="00E51EAE" w:rsidP="001D7717">
      <w:pPr>
        <w:tabs>
          <w:tab w:val="left" w:pos="720"/>
        </w:tabs>
        <w:spacing w:after="120"/>
        <w:ind w:left="703" w:hanging="346"/>
        <w:rPr>
          <w:rFonts w:cs="Arial"/>
          <w:szCs w:val="22"/>
        </w:rPr>
      </w:pPr>
      <w:r w:rsidRPr="00732428">
        <w:rPr>
          <w:rFonts w:cs="Arial"/>
          <w:szCs w:val="22"/>
        </w:rPr>
        <w:t>c)</w:t>
      </w:r>
      <w:r w:rsidR="001D7717">
        <w:rPr>
          <w:rFonts w:cs="Arial"/>
          <w:szCs w:val="22"/>
        </w:rPr>
        <w:tab/>
      </w:r>
      <w:r w:rsidR="006F5AE4">
        <w:rPr>
          <w:rFonts w:cs="Arial"/>
          <w:szCs w:val="22"/>
        </w:rPr>
        <w:tab/>
      </w:r>
      <w:r w:rsidRPr="00732428">
        <w:rPr>
          <w:rFonts w:cs="Arial"/>
          <w:szCs w:val="22"/>
        </w:rPr>
        <w:t xml:space="preserve">vyjasnil si všechny nejasné podmínky pro realizaci plnění s oprávněnými zástupci </w:t>
      </w:r>
      <w:r w:rsidR="000A0F25">
        <w:rPr>
          <w:rFonts w:cs="Arial"/>
          <w:szCs w:val="22"/>
        </w:rPr>
        <w:t>O</w:t>
      </w:r>
      <w:r w:rsidRPr="00732428">
        <w:rPr>
          <w:rFonts w:cs="Arial"/>
          <w:szCs w:val="22"/>
        </w:rPr>
        <w:t>bjednatele a při prohlídce staveniště.</w:t>
      </w:r>
    </w:p>
    <w:p w14:paraId="199A53EF" w14:textId="77777777" w:rsidR="00E51EAE" w:rsidRDefault="00014301" w:rsidP="006F5AE4">
      <w:pPr>
        <w:ind w:left="360" w:hanging="360"/>
        <w:rPr>
          <w:rFonts w:cs="Arial"/>
          <w:szCs w:val="22"/>
        </w:rPr>
      </w:pPr>
      <w:r>
        <w:rPr>
          <w:rFonts w:cs="Arial"/>
          <w:szCs w:val="22"/>
        </w:rPr>
        <w:t>20</w:t>
      </w:r>
      <w:r w:rsidR="00E51EAE" w:rsidRPr="00732428">
        <w:rPr>
          <w:rFonts w:cs="Arial"/>
          <w:szCs w:val="22"/>
        </w:rPr>
        <w:t>.</w:t>
      </w:r>
      <w:r w:rsidR="001B5A83">
        <w:rPr>
          <w:rFonts w:cs="Arial"/>
          <w:szCs w:val="22"/>
        </w:rPr>
        <w:t xml:space="preserve"> </w:t>
      </w:r>
      <w:r w:rsidR="00EA0A72" w:rsidRPr="00302C33">
        <w:rPr>
          <w:rFonts w:cs="Arial"/>
          <w:szCs w:val="22"/>
        </w:rPr>
        <w:t>Dodavatel</w:t>
      </w:r>
      <w:r w:rsidR="00EA0A72" w:rsidRPr="00732428">
        <w:rPr>
          <w:rFonts w:cs="Arial"/>
          <w:szCs w:val="22"/>
        </w:rPr>
        <w:t xml:space="preserve"> </w:t>
      </w:r>
      <w:r w:rsidR="00E51EAE" w:rsidRPr="00732428">
        <w:rPr>
          <w:rFonts w:cs="Arial"/>
          <w:szCs w:val="22"/>
        </w:rPr>
        <w:t xml:space="preserve">v souvislosti s předchozími prohlášeními uvedenými v tomto článku prohlašuje, že předaná dokumentace je dostatečná, jednoznačná, srozumitelná a plně vhodná pro uskutečnění plnění </w:t>
      </w:r>
      <w:r w:rsidR="005E451A" w:rsidRPr="00302C33">
        <w:rPr>
          <w:rFonts w:cs="Arial"/>
          <w:szCs w:val="22"/>
        </w:rPr>
        <w:t>Dodavatel</w:t>
      </w:r>
      <w:r w:rsidR="00E51EAE" w:rsidRPr="00732428">
        <w:rPr>
          <w:rFonts w:cs="Arial"/>
          <w:szCs w:val="22"/>
        </w:rPr>
        <w:t>e v souladu s touto smlouvou.</w:t>
      </w:r>
    </w:p>
    <w:p w14:paraId="5092C2D4" w14:textId="77777777" w:rsidR="00120861" w:rsidRDefault="00120861" w:rsidP="006F5AE4">
      <w:pPr>
        <w:ind w:left="360" w:hanging="360"/>
        <w:rPr>
          <w:rFonts w:cs="Arial"/>
          <w:szCs w:val="22"/>
        </w:rPr>
      </w:pPr>
    </w:p>
    <w:p w14:paraId="2949120A" w14:textId="77777777" w:rsidR="00BE6E4D" w:rsidRDefault="00014301" w:rsidP="00BE6E4D">
      <w:pPr>
        <w:ind w:left="360" w:hanging="360"/>
      </w:pPr>
      <w:r>
        <w:rPr>
          <w:rFonts w:cs="Arial"/>
          <w:szCs w:val="22"/>
        </w:rPr>
        <w:t>21</w:t>
      </w:r>
      <w:r w:rsidR="00120861">
        <w:rPr>
          <w:rFonts w:cs="Arial"/>
          <w:szCs w:val="22"/>
        </w:rPr>
        <w:t xml:space="preserve">. </w:t>
      </w:r>
      <w:r w:rsidR="005E451A" w:rsidRPr="00302C33">
        <w:rPr>
          <w:rFonts w:cs="Arial"/>
          <w:szCs w:val="22"/>
        </w:rPr>
        <w:t>Dodavatel</w:t>
      </w:r>
      <w:r w:rsidR="005E451A" w:rsidRPr="00EE7B3E">
        <w:t xml:space="preserve"> </w:t>
      </w:r>
      <w:r w:rsidR="00BE6E4D">
        <w:t>se zavazuje, že poskytne o</w:t>
      </w:r>
      <w:r w:rsidR="00BE6E4D" w:rsidRPr="00EE7B3E">
        <w:t xml:space="preserve">bjednateli na jeho výzvu doklady osvědčující, že zaplatil clo, příslušné daně a poplatky, stejně jako doklady o tom, že řádně a včas uhradil pohledávky svým </w:t>
      </w:r>
      <w:r w:rsidR="005E451A">
        <w:t>pod</w:t>
      </w:r>
      <w:r w:rsidR="00BE6E4D" w:rsidRPr="00EE7B3E">
        <w:t>dodavatelům, kteří se podílejí na realizaci díla.</w:t>
      </w:r>
    </w:p>
    <w:p w14:paraId="7345C6FF" w14:textId="77777777" w:rsidR="00BE6E4D" w:rsidRDefault="00BE6E4D" w:rsidP="006F5AE4">
      <w:pPr>
        <w:ind w:left="360" w:hanging="360"/>
        <w:rPr>
          <w:rFonts w:cs="Arial"/>
          <w:szCs w:val="22"/>
        </w:rPr>
      </w:pPr>
    </w:p>
    <w:p w14:paraId="56F01BC6" w14:textId="77777777" w:rsidR="00014301" w:rsidRPr="00EE7B3E" w:rsidRDefault="00014301" w:rsidP="00014301">
      <w:pPr>
        <w:ind w:left="357" w:hanging="357"/>
      </w:pPr>
      <w:r w:rsidRPr="00EE7B3E">
        <w:t>2</w:t>
      </w:r>
      <w:r>
        <w:t>2</w:t>
      </w:r>
      <w:r w:rsidRPr="00EE7B3E">
        <w:t>.</w:t>
      </w:r>
      <w:r>
        <w:t xml:space="preserve"> </w:t>
      </w:r>
      <w:r w:rsidR="005E451A" w:rsidRPr="00302C33">
        <w:rPr>
          <w:rFonts w:cs="Arial"/>
          <w:szCs w:val="22"/>
        </w:rPr>
        <w:t>Dodavatel</w:t>
      </w:r>
      <w:r w:rsidR="005E451A" w:rsidRPr="00014301">
        <w:rPr>
          <w:rFonts w:cs="Arial"/>
          <w:szCs w:val="22"/>
        </w:rPr>
        <w:t xml:space="preserve"> </w:t>
      </w:r>
      <w:r w:rsidRPr="00014301">
        <w:rPr>
          <w:rFonts w:cs="Arial"/>
          <w:szCs w:val="22"/>
        </w:rPr>
        <w:t>není oprávněn bez předchozího písemného souhlasu Objednatele postoupit, zastavit, zatížit, nabízet nebo jinak prezentovat jakoukoliv pohledávku vzniklou na základě smlouvy za Objednatelem třetí osobě.</w:t>
      </w:r>
      <w:r w:rsidRPr="00EE7B3E">
        <w:t xml:space="preserve"> </w:t>
      </w:r>
    </w:p>
    <w:p w14:paraId="54664D93" w14:textId="77777777" w:rsidR="00014301" w:rsidRPr="00EE7B3E" w:rsidRDefault="00014301" w:rsidP="00014301">
      <w:pPr>
        <w:ind w:left="357" w:hanging="357"/>
      </w:pPr>
    </w:p>
    <w:p w14:paraId="73BAE7A7" w14:textId="77777777" w:rsidR="00014301" w:rsidRPr="00EE7B3E" w:rsidRDefault="00014301" w:rsidP="00014301">
      <w:pPr>
        <w:spacing w:after="120"/>
        <w:ind w:left="357" w:hanging="357"/>
      </w:pPr>
      <w:r w:rsidRPr="00EE7B3E">
        <w:t>2</w:t>
      </w:r>
      <w:r>
        <w:t>3</w:t>
      </w:r>
      <w:r w:rsidRPr="00EE7B3E">
        <w:t xml:space="preserve">. </w:t>
      </w:r>
      <w:r w:rsidR="005E451A" w:rsidRPr="00302C33">
        <w:rPr>
          <w:rFonts w:cs="Arial"/>
          <w:szCs w:val="22"/>
        </w:rPr>
        <w:t>Dodavatel</w:t>
      </w:r>
      <w:r w:rsidR="005E451A" w:rsidRPr="00EE7B3E">
        <w:t xml:space="preserve"> </w:t>
      </w:r>
      <w:r>
        <w:t>je</w:t>
      </w:r>
      <w:r w:rsidRPr="00EE7B3E">
        <w:t xml:space="preserve"> oprávněn provést započtení své pohledávky vůči Objednateli s pohledávk</w:t>
      </w:r>
      <w:r>
        <w:t>o</w:t>
      </w:r>
      <w:r w:rsidRPr="00EE7B3E">
        <w:t xml:space="preserve">u Objednatele vůči </w:t>
      </w:r>
      <w:r w:rsidR="005E451A" w:rsidRPr="00302C33">
        <w:rPr>
          <w:rFonts w:cs="Arial"/>
          <w:szCs w:val="22"/>
        </w:rPr>
        <w:t>Dodavatel</w:t>
      </w:r>
      <w:r w:rsidRPr="00EE7B3E">
        <w:t xml:space="preserve">i </w:t>
      </w:r>
      <w:r>
        <w:t>j</w:t>
      </w:r>
      <w:r w:rsidRPr="00EE7B3E">
        <w:t xml:space="preserve">en se souhlasem Objednatele. </w:t>
      </w:r>
    </w:p>
    <w:p w14:paraId="6455D70B" w14:textId="77777777" w:rsidR="009145ED" w:rsidRPr="0088369C" w:rsidRDefault="009145ED" w:rsidP="009145ED">
      <w:pPr>
        <w:autoSpaceDE w:val="0"/>
        <w:autoSpaceDN w:val="0"/>
        <w:adjustRightInd w:val="0"/>
        <w:spacing w:before="120"/>
        <w:ind w:left="360" w:hanging="360"/>
        <w:rPr>
          <w:bCs/>
          <w:szCs w:val="22"/>
        </w:rPr>
      </w:pPr>
      <w:r>
        <w:rPr>
          <w:bCs/>
          <w:szCs w:val="22"/>
        </w:rPr>
        <w:t>2</w:t>
      </w:r>
      <w:r w:rsidR="00BE6E4D">
        <w:rPr>
          <w:bCs/>
          <w:szCs w:val="22"/>
        </w:rPr>
        <w:t>4</w:t>
      </w:r>
      <w:r>
        <w:rPr>
          <w:bCs/>
          <w:szCs w:val="22"/>
        </w:rPr>
        <w:t xml:space="preserve">. </w:t>
      </w:r>
      <w:r w:rsidRPr="0088369C">
        <w:rPr>
          <w:bCs/>
          <w:szCs w:val="22"/>
        </w:rPr>
        <w:t xml:space="preserve">V případě, že </w:t>
      </w:r>
      <w:r w:rsidR="005E451A" w:rsidRPr="00302C33">
        <w:rPr>
          <w:rFonts w:cs="Arial"/>
          <w:szCs w:val="22"/>
        </w:rPr>
        <w:t>Dodavatel</w:t>
      </w:r>
      <w:r w:rsidR="005E451A" w:rsidRPr="0088369C">
        <w:rPr>
          <w:bCs/>
          <w:szCs w:val="22"/>
        </w:rPr>
        <w:t xml:space="preserve"> </w:t>
      </w:r>
      <w:r w:rsidRPr="0088369C">
        <w:rPr>
          <w:bCs/>
          <w:szCs w:val="22"/>
        </w:rPr>
        <w:t>poruší některou ze svých povinností (např. pořádek na staveništi, nařízení koordinátora BOZP</w:t>
      </w:r>
      <w:r w:rsidR="00014301">
        <w:rPr>
          <w:bCs/>
          <w:szCs w:val="22"/>
        </w:rPr>
        <w:t xml:space="preserve">, termín dokončení celé stavby </w:t>
      </w:r>
      <w:r w:rsidRPr="0088369C">
        <w:rPr>
          <w:bCs/>
          <w:szCs w:val="22"/>
        </w:rPr>
        <w:t>a objednateli bude v této souvislosti uložena sankce, je zhotovitel povinen tuto sankci</w:t>
      </w:r>
      <w:r>
        <w:rPr>
          <w:bCs/>
          <w:szCs w:val="22"/>
        </w:rPr>
        <w:t xml:space="preserve"> (finanční prostředky)</w:t>
      </w:r>
      <w:r w:rsidRPr="0088369C">
        <w:rPr>
          <w:bCs/>
          <w:szCs w:val="22"/>
        </w:rPr>
        <w:t xml:space="preserve"> v pl</w:t>
      </w:r>
      <w:r w:rsidR="00E82369">
        <w:rPr>
          <w:bCs/>
          <w:szCs w:val="22"/>
        </w:rPr>
        <w:t>ném rozsahu uhradit objednateli, a to ve lhůtě 14-ti dnů ode dne doručení písemné výzvy objednatele k úhradě.</w:t>
      </w:r>
    </w:p>
    <w:p w14:paraId="4C27B80F" w14:textId="77777777" w:rsidR="009145ED" w:rsidRDefault="009145ED" w:rsidP="00D8611E">
      <w:pPr>
        <w:autoSpaceDE w:val="0"/>
        <w:autoSpaceDN w:val="0"/>
        <w:adjustRightInd w:val="0"/>
        <w:spacing w:before="120" w:after="120"/>
        <w:ind w:left="357" w:hanging="357"/>
        <w:rPr>
          <w:bCs/>
          <w:color w:val="FF0000"/>
          <w:szCs w:val="22"/>
        </w:rPr>
      </w:pPr>
      <w:r>
        <w:rPr>
          <w:bCs/>
          <w:szCs w:val="22"/>
        </w:rPr>
        <w:t>2</w:t>
      </w:r>
      <w:r w:rsidR="00BE6E4D">
        <w:rPr>
          <w:bCs/>
          <w:szCs w:val="22"/>
        </w:rPr>
        <w:t>5</w:t>
      </w:r>
      <w:r w:rsidRPr="0088369C">
        <w:rPr>
          <w:bCs/>
          <w:szCs w:val="22"/>
        </w:rPr>
        <w:t xml:space="preserve">. Pokud vznikne působením </w:t>
      </w:r>
      <w:r w:rsidR="005E451A" w:rsidRPr="00302C33">
        <w:rPr>
          <w:rFonts w:cs="Arial"/>
          <w:szCs w:val="22"/>
        </w:rPr>
        <w:t>Dodavatel</w:t>
      </w:r>
      <w:r w:rsidRPr="0088369C">
        <w:rPr>
          <w:bCs/>
          <w:szCs w:val="22"/>
        </w:rPr>
        <w:t xml:space="preserve">e škoda na majetku objednatele případně na majetku, třetí osoby je zhotovitel povinen tuto škodu odstranit případně pokud to není možné nahradit. V případě, že tuto povinnost </w:t>
      </w:r>
      <w:r w:rsidR="005E451A" w:rsidRPr="00302C33">
        <w:rPr>
          <w:rFonts w:cs="Arial"/>
          <w:szCs w:val="22"/>
        </w:rPr>
        <w:t>Dodavatel</w:t>
      </w:r>
      <w:r w:rsidR="005E451A" w:rsidRPr="0088369C">
        <w:rPr>
          <w:bCs/>
          <w:szCs w:val="22"/>
        </w:rPr>
        <w:t xml:space="preserve"> </w:t>
      </w:r>
      <w:r w:rsidRPr="0088369C">
        <w:rPr>
          <w:bCs/>
          <w:szCs w:val="22"/>
        </w:rPr>
        <w:t>nesplní a škodu na své náklady neodstraní nebo nenahradí ke spokojenosti objednatele, je objednatel oprávněn škodu</w:t>
      </w:r>
      <w:r w:rsidRPr="0088369C">
        <w:rPr>
          <w:szCs w:val="22"/>
        </w:rPr>
        <w:t xml:space="preserve"> napravit na náklady </w:t>
      </w:r>
      <w:r w:rsidR="005E451A" w:rsidRPr="00302C33">
        <w:rPr>
          <w:rFonts w:cs="Arial"/>
          <w:szCs w:val="22"/>
        </w:rPr>
        <w:t>Dodavatel</w:t>
      </w:r>
      <w:r w:rsidRPr="0088369C">
        <w:rPr>
          <w:szCs w:val="22"/>
        </w:rPr>
        <w:t xml:space="preserve">e. </w:t>
      </w:r>
      <w:r w:rsidRPr="0088369C">
        <w:rPr>
          <w:bCs/>
          <w:szCs w:val="22"/>
        </w:rPr>
        <w:t>Tímto není dotčen nárok objednatele na náhradu škody.</w:t>
      </w:r>
    </w:p>
    <w:p w14:paraId="2ACCE2FB" w14:textId="77777777" w:rsidR="006D627D" w:rsidRPr="00FD140A" w:rsidRDefault="006D627D" w:rsidP="001D7717">
      <w:pPr>
        <w:pStyle w:val="Zkladntext"/>
        <w:ind w:left="357" w:hanging="357"/>
        <w:rPr>
          <w:szCs w:val="22"/>
        </w:rPr>
      </w:pPr>
    </w:p>
    <w:p w14:paraId="112C6E42" w14:textId="77777777" w:rsidR="000B3254" w:rsidRPr="00FD140A" w:rsidRDefault="000B3254" w:rsidP="00FD744A">
      <w:pPr>
        <w:pStyle w:val="Nzev"/>
        <w:numPr>
          <w:ilvl w:val="0"/>
          <w:numId w:val="5"/>
        </w:numPr>
        <w:rPr>
          <w:rFonts w:ascii="Franklin Gothic Book" w:hAnsi="Franklin Gothic Book"/>
        </w:rPr>
      </w:pPr>
      <w:r w:rsidRPr="00FD140A">
        <w:rPr>
          <w:rFonts w:ascii="Franklin Gothic Book" w:hAnsi="Franklin Gothic Book"/>
        </w:rPr>
        <w:t>Staveniště</w:t>
      </w:r>
    </w:p>
    <w:p w14:paraId="708EA0DB" w14:textId="77777777" w:rsidR="000B3254" w:rsidRPr="00FD140A" w:rsidRDefault="000B3254" w:rsidP="001D7717">
      <w:pPr>
        <w:pStyle w:val="Zkladntext"/>
        <w:spacing w:after="0"/>
        <w:ind w:left="601"/>
        <w:rPr>
          <w:szCs w:val="22"/>
        </w:rPr>
      </w:pPr>
    </w:p>
    <w:p w14:paraId="2ABDEB52" w14:textId="77777777" w:rsidR="000665A0" w:rsidRDefault="001B5A83" w:rsidP="001D7717">
      <w:pPr>
        <w:pStyle w:val="Zkladntext"/>
        <w:ind w:left="360" w:hanging="360"/>
        <w:rPr>
          <w:szCs w:val="22"/>
        </w:rPr>
      </w:pPr>
      <w:r>
        <w:rPr>
          <w:szCs w:val="22"/>
        </w:rPr>
        <w:t xml:space="preserve">1. </w:t>
      </w:r>
      <w:r w:rsidR="001D7717">
        <w:rPr>
          <w:szCs w:val="22"/>
        </w:rPr>
        <w:tab/>
      </w:r>
      <w:r w:rsidR="005E451A" w:rsidRPr="00302C33">
        <w:rPr>
          <w:rFonts w:cs="Arial"/>
          <w:szCs w:val="22"/>
        </w:rPr>
        <w:t>Dodavatel</w:t>
      </w:r>
      <w:r w:rsidR="005E451A" w:rsidRPr="00732428">
        <w:rPr>
          <w:szCs w:val="22"/>
        </w:rPr>
        <w:t xml:space="preserve"> </w:t>
      </w:r>
      <w:r w:rsidR="000665A0" w:rsidRPr="00732428">
        <w:rPr>
          <w:szCs w:val="22"/>
        </w:rPr>
        <w:t xml:space="preserve">je povinen převzít a předat staveniště ve lhůtách, které jsou uvedeny v článku </w:t>
      </w:r>
      <w:r>
        <w:rPr>
          <w:szCs w:val="22"/>
        </w:rPr>
        <w:t>VI.</w:t>
      </w:r>
      <w:r w:rsidR="000665A0" w:rsidRPr="00732428">
        <w:rPr>
          <w:szCs w:val="22"/>
        </w:rPr>
        <w:t>/</w:t>
      </w:r>
      <w:r w:rsidR="004C1C41" w:rsidRPr="00732428">
        <w:rPr>
          <w:szCs w:val="22"/>
        </w:rPr>
        <w:t>1</w:t>
      </w:r>
      <w:r w:rsidR="009F7710">
        <w:rPr>
          <w:szCs w:val="22"/>
        </w:rPr>
        <w:t>.</w:t>
      </w:r>
      <w:r w:rsidR="000665A0" w:rsidRPr="00732428">
        <w:rPr>
          <w:szCs w:val="22"/>
        </w:rPr>
        <w:t xml:space="preserve"> této smlouvy o dílo. O tomto předání a převzetí staveniště je povinen vyhotovit vždy písemný zápis, v tomto zápisu bude uveden způsob zabezpečení staveniště a lhůta nejpozději do 15 dnů pro odstranění zařízení staveniště a jeho vyklizení po předání zhotoveného díla </w:t>
      </w:r>
      <w:r w:rsidR="000A0F25">
        <w:rPr>
          <w:szCs w:val="22"/>
        </w:rPr>
        <w:t>O</w:t>
      </w:r>
      <w:r w:rsidR="000665A0" w:rsidRPr="00732428">
        <w:rPr>
          <w:szCs w:val="22"/>
        </w:rPr>
        <w:t xml:space="preserve">bjednateli. Zápisy budou podepsány zástupcem </w:t>
      </w:r>
      <w:r w:rsidR="000A0F25">
        <w:rPr>
          <w:szCs w:val="22"/>
        </w:rPr>
        <w:t>O</w:t>
      </w:r>
      <w:r w:rsidR="000665A0" w:rsidRPr="00732428">
        <w:rPr>
          <w:szCs w:val="22"/>
        </w:rPr>
        <w:t xml:space="preserve">bjednatele a zástupcem </w:t>
      </w:r>
      <w:r w:rsidR="005E451A" w:rsidRPr="00302C33">
        <w:rPr>
          <w:rFonts w:cs="Arial"/>
          <w:szCs w:val="22"/>
        </w:rPr>
        <w:t>Dodavatel</w:t>
      </w:r>
      <w:r w:rsidR="000665A0" w:rsidRPr="00732428">
        <w:rPr>
          <w:szCs w:val="22"/>
        </w:rPr>
        <w:t xml:space="preserve">e. </w:t>
      </w:r>
    </w:p>
    <w:p w14:paraId="52F962B5" w14:textId="77777777" w:rsidR="000B3254" w:rsidRPr="00740B69" w:rsidRDefault="001B5A83" w:rsidP="001D7717">
      <w:pPr>
        <w:pStyle w:val="Zkladntext"/>
        <w:ind w:left="360" w:hanging="360"/>
        <w:rPr>
          <w:szCs w:val="22"/>
        </w:rPr>
      </w:pPr>
      <w:r w:rsidRPr="00740B69">
        <w:rPr>
          <w:szCs w:val="22"/>
        </w:rPr>
        <w:t>2.</w:t>
      </w:r>
      <w:r w:rsidR="001D7717" w:rsidRPr="00740B69">
        <w:rPr>
          <w:szCs w:val="22"/>
        </w:rPr>
        <w:tab/>
      </w:r>
      <w:r w:rsidR="000B3254" w:rsidRPr="00740B69">
        <w:rPr>
          <w:szCs w:val="22"/>
        </w:rPr>
        <w:t xml:space="preserve">Při předání a převzetí staveniště </w:t>
      </w:r>
      <w:r w:rsidR="005E451A" w:rsidRPr="00302C33">
        <w:rPr>
          <w:rFonts w:cs="Arial"/>
          <w:szCs w:val="22"/>
        </w:rPr>
        <w:t>Dodavatel</w:t>
      </w:r>
      <w:r w:rsidR="000B3254" w:rsidRPr="00740B69">
        <w:rPr>
          <w:szCs w:val="22"/>
        </w:rPr>
        <w:t xml:space="preserve">em, </w:t>
      </w:r>
      <w:r w:rsidR="000A0F25">
        <w:rPr>
          <w:szCs w:val="22"/>
        </w:rPr>
        <w:t>O</w:t>
      </w:r>
      <w:r w:rsidR="000B3254" w:rsidRPr="00740B69">
        <w:rPr>
          <w:szCs w:val="22"/>
        </w:rPr>
        <w:t>bjednatel určí osobu vykonávající technický dozor investora (TDI)</w:t>
      </w:r>
      <w:r w:rsidR="00740B69">
        <w:rPr>
          <w:szCs w:val="22"/>
        </w:rPr>
        <w:t>.</w:t>
      </w:r>
    </w:p>
    <w:p w14:paraId="444CA341" w14:textId="77777777" w:rsidR="000665A0" w:rsidRPr="00732428" w:rsidRDefault="001B5A83" w:rsidP="001D7717">
      <w:pPr>
        <w:tabs>
          <w:tab w:val="num" w:pos="993"/>
          <w:tab w:val="num" w:pos="1080"/>
        </w:tabs>
        <w:ind w:left="360" w:hanging="360"/>
        <w:rPr>
          <w:rFonts w:cs="Arial"/>
          <w:color w:val="000000"/>
          <w:szCs w:val="22"/>
        </w:rPr>
      </w:pPr>
      <w:r>
        <w:rPr>
          <w:rFonts w:cs="Arial"/>
          <w:szCs w:val="22"/>
        </w:rPr>
        <w:t xml:space="preserve">3. </w:t>
      </w:r>
      <w:r w:rsidR="005E451A" w:rsidRPr="00302C33">
        <w:rPr>
          <w:rFonts w:cs="Arial"/>
          <w:szCs w:val="22"/>
        </w:rPr>
        <w:t>Dodavatel</w:t>
      </w:r>
      <w:r w:rsidR="005E451A" w:rsidRPr="00732428">
        <w:rPr>
          <w:rFonts w:cs="Arial"/>
          <w:szCs w:val="22"/>
        </w:rPr>
        <w:t xml:space="preserve"> </w:t>
      </w:r>
      <w:r w:rsidR="000665A0" w:rsidRPr="00732428">
        <w:rPr>
          <w:rFonts w:cs="Arial"/>
          <w:szCs w:val="22"/>
        </w:rPr>
        <w:t xml:space="preserve">je povinen zabezpečit staveniště proti vniknutí nepovolaných osob. Dále je </w:t>
      </w:r>
      <w:r w:rsidR="005E451A" w:rsidRPr="00302C33">
        <w:rPr>
          <w:rFonts w:cs="Arial"/>
          <w:szCs w:val="22"/>
        </w:rPr>
        <w:t>Dodavatel</w:t>
      </w:r>
      <w:r w:rsidR="005E451A">
        <w:rPr>
          <w:rFonts w:cs="Arial"/>
          <w:szCs w:val="22"/>
        </w:rPr>
        <w:t xml:space="preserve"> p</w:t>
      </w:r>
      <w:r w:rsidR="000665A0" w:rsidRPr="00732428">
        <w:rPr>
          <w:rFonts w:cs="Arial"/>
          <w:color w:val="000000"/>
          <w:szCs w:val="22"/>
        </w:rPr>
        <w:t xml:space="preserve">ovinen udržovat staveniště ve stavu zabraňujícím vzniku případných škod na vlastním díle, majetku </w:t>
      </w:r>
      <w:r w:rsidR="000A0F25">
        <w:rPr>
          <w:rFonts w:cs="Arial"/>
          <w:color w:val="000000"/>
          <w:szCs w:val="22"/>
        </w:rPr>
        <w:t>O</w:t>
      </w:r>
      <w:r w:rsidR="000665A0" w:rsidRPr="00732428">
        <w:rPr>
          <w:rFonts w:cs="Arial"/>
          <w:color w:val="000000"/>
          <w:szCs w:val="22"/>
        </w:rPr>
        <w:t xml:space="preserve">bjednatele nebo třetích osob. </w:t>
      </w:r>
      <w:r w:rsidR="005E451A" w:rsidRPr="00302C33">
        <w:rPr>
          <w:rFonts w:cs="Arial"/>
          <w:szCs w:val="22"/>
        </w:rPr>
        <w:t>Dodavatel</w:t>
      </w:r>
      <w:r w:rsidR="005E451A">
        <w:rPr>
          <w:rFonts w:cs="Arial"/>
          <w:color w:val="000000"/>
          <w:szCs w:val="22"/>
        </w:rPr>
        <w:t xml:space="preserve"> </w:t>
      </w:r>
      <w:r w:rsidR="000665A0" w:rsidRPr="00732428">
        <w:rPr>
          <w:rFonts w:cs="Arial"/>
          <w:color w:val="000000"/>
          <w:szCs w:val="22"/>
        </w:rPr>
        <w:t xml:space="preserve">přebírá plnou odpovědnost za veškeré případné škody způsobené na majetku </w:t>
      </w:r>
      <w:r w:rsidR="000A0F25">
        <w:rPr>
          <w:rFonts w:cs="Arial"/>
          <w:color w:val="000000"/>
          <w:szCs w:val="22"/>
        </w:rPr>
        <w:t>O</w:t>
      </w:r>
      <w:r w:rsidR="000665A0" w:rsidRPr="00732428">
        <w:rPr>
          <w:rFonts w:cs="Arial"/>
          <w:color w:val="000000"/>
          <w:szCs w:val="22"/>
        </w:rPr>
        <w:t xml:space="preserve">bjednatele nebo třetích osob. </w:t>
      </w:r>
      <w:r w:rsidR="005E451A" w:rsidRPr="00302C33">
        <w:rPr>
          <w:rFonts w:cs="Arial"/>
          <w:szCs w:val="22"/>
        </w:rPr>
        <w:t>Dodavatel</w:t>
      </w:r>
      <w:r w:rsidR="005E451A" w:rsidRPr="00732428">
        <w:rPr>
          <w:rFonts w:cs="Arial"/>
          <w:color w:val="000000"/>
          <w:szCs w:val="22"/>
        </w:rPr>
        <w:t xml:space="preserve"> </w:t>
      </w:r>
      <w:r w:rsidR="000665A0" w:rsidRPr="00732428">
        <w:rPr>
          <w:rFonts w:cs="Arial"/>
          <w:color w:val="000000"/>
          <w:szCs w:val="22"/>
        </w:rPr>
        <w:t xml:space="preserve">je povinen uzavřít </w:t>
      </w:r>
      <w:r w:rsidR="000665A0" w:rsidRPr="00732428">
        <w:rPr>
          <w:rFonts w:cs="Arial"/>
          <w:szCs w:val="22"/>
        </w:rPr>
        <w:t xml:space="preserve">příslušnou </w:t>
      </w:r>
      <w:r w:rsidR="000665A0" w:rsidRPr="00732428">
        <w:rPr>
          <w:rFonts w:cs="Arial"/>
          <w:color w:val="000000"/>
          <w:szCs w:val="22"/>
        </w:rPr>
        <w:t xml:space="preserve">pojistku na krytí škod způsobených </w:t>
      </w:r>
      <w:r w:rsidR="000A0F25">
        <w:rPr>
          <w:rFonts w:cs="Arial"/>
          <w:color w:val="000000"/>
          <w:szCs w:val="22"/>
        </w:rPr>
        <w:t>O</w:t>
      </w:r>
      <w:r w:rsidR="000665A0" w:rsidRPr="00732428">
        <w:rPr>
          <w:rFonts w:cs="Arial"/>
          <w:color w:val="000000"/>
          <w:szCs w:val="22"/>
        </w:rPr>
        <w:t>bjednateli nebo třetím osobám při plnění předmětu této smlouvy.</w:t>
      </w:r>
    </w:p>
    <w:p w14:paraId="4B1FC4DC" w14:textId="77777777" w:rsidR="000665A0" w:rsidRPr="00732428" w:rsidRDefault="001B5A83" w:rsidP="00CC5CE6">
      <w:pPr>
        <w:pStyle w:val="Zkladntext"/>
        <w:spacing w:before="120"/>
        <w:ind w:left="357" w:hanging="357"/>
        <w:rPr>
          <w:szCs w:val="22"/>
        </w:rPr>
      </w:pPr>
      <w:r>
        <w:rPr>
          <w:szCs w:val="22"/>
        </w:rPr>
        <w:t>4.</w:t>
      </w:r>
      <w:r w:rsidR="000665A0" w:rsidRPr="00732428">
        <w:rPr>
          <w:szCs w:val="22"/>
        </w:rPr>
        <w:t xml:space="preserve"> </w:t>
      </w:r>
      <w:r w:rsidR="001D7717">
        <w:rPr>
          <w:szCs w:val="22"/>
        </w:rPr>
        <w:tab/>
      </w:r>
      <w:r w:rsidR="000665A0" w:rsidRPr="00732428">
        <w:rPr>
          <w:szCs w:val="22"/>
        </w:rPr>
        <w:t>Na staveniště smí vstupovat výhradně osoby jmenovitě uvedené v</w:t>
      </w:r>
      <w:r w:rsidR="009F7710">
        <w:rPr>
          <w:szCs w:val="22"/>
        </w:rPr>
        <w:t xml:space="preserve"> článku VII./7.</w:t>
      </w:r>
      <w:r w:rsidR="000665A0" w:rsidRPr="00732428">
        <w:rPr>
          <w:szCs w:val="22"/>
        </w:rPr>
        <w:t xml:space="preserve"> Jiné osoby mohou vstupovat na staveniště pouze s vědomím </w:t>
      </w:r>
      <w:r w:rsidR="000A0F25">
        <w:rPr>
          <w:szCs w:val="22"/>
        </w:rPr>
        <w:t>O</w:t>
      </w:r>
      <w:r w:rsidR="000665A0" w:rsidRPr="00732428">
        <w:rPr>
          <w:szCs w:val="22"/>
        </w:rPr>
        <w:t xml:space="preserve">bjednatele a v doprovodu </w:t>
      </w:r>
      <w:r w:rsidR="000A0F25">
        <w:rPr>
          <w:szCs w:val="22"/>
        </w:rPr>
        <w:t>O</w:t>
      </w:r>
      <w:r w:rsidR="000665A0" w:rsidRPr="00732428">
        <w:rPr>
          <w:szCs w:val="22"/>
        </w:rPr>
        <w:t>bjednatelem určené osoby. Objednatel neodpovídá za škody vzniklé porušením tohoto ustanovení.</w:t>
      </w:r>
    </w:p>
    <w:p w14:paraId="1CD01A5E" w14:textId="77777777" w:rsidR="000665A0" w:rsidRDefault="001B5A83" w:rsidP="001D7717">
      <w:pPr>
        <w:pStyle w:val="Zkladntext"/>
        <w:ind w:left="360" w:hanging="360"/>
        <w:rPr>
          <w:szCs w:val="22"/>
        </w:rPr>
      </w:pPr>
      <w:r>
        <w:rPr>
          <w:szCs w:val="22"/>
        </w:rPr>
        <w:lastRenderedPageBreak/>
        <w:t>5</w:t>
      </w:r>
      <w:r w:rsidR="000665A0" w:rsidRPr="00732428">
        <w:rPr>
          <w:szCs w:val="22"/>
        </w:rPr>
        <w:t xml:space="preserve">. Předané pracoviště (staveniště) bude </w:t>
      </w:r>
      <w:r w:rsidR="005E451A" w:rsidRPr="00302C33">
        <w:rPr>
          <w:rFonts w:cs="Arial"/>
          <w:szCs w:val="22"/>
        </w:rPr>
        <w:t>Dodavatel</w:t>
      </w:r>
      <w:r w:rsidR="000665A0" w:rsidRPr="00732428">
        <w:rPr>
          <w:szCs w:val="22"/>
        </w:rPr>
        <w:t>em užíváno výhradně pro účely plnění předmětu díla</w:t>
      </w:r>
      <w:r w:rsidR="00DC4538">
        <w:rPr>
          <w:szCs w:val="22"/>
        </w:rPr>
        <w:t>,</w:t>
      </w:r>
      <w:r w:rsidR="000665A0" w:rsidRPr="00732428">
        <w:rPr>
          <w:szCs w:val="22"/>
        </w:rPr>
        <w:t xml:space="preserve"> a to po dobu realizace díla a po dobu potřebnou pro jeho vyklizení.</w:t>
      </w:r>
    </w:p>
    <w:p w14:paraId="769057F2" w14:textId="77777777" w:rsidR="000A3F0F" w:rsidRPr="00732428" w:rsidRDefault="001B5A83" w:rsidP="001D7717">
      <w:pPr>
        <w:spacing w:after="120"/>
        <w:ind w:left="360" w:hanging="360"/>
        <w:rPr>
          <w:rFonts w:cs="Arial"/>
          <w:szCs w:val="22"/>
        </w:rPr>
      </w:pPr>
      <w:r>
        <w:rPr>
          <w:rFonts w:cs="Arial"/>
          <w:szCs w:val="22"/>
        </w:rPr>
        <w:t>6</w:t>
      </w:r>
      <w:r w:rsidR="000A3F0F" w:rsidRPr="00732428">
        <w:rPr>
          <w:rFonts w:cs="Arial"/>
          <w:szCs w:val="22"/>
        </w:rPr>
        <w:t xml:space="preserve">. </w:t>
      </w:r>
      <w:r w:rsidR="001D7717">
        <w:rPr>
          <w:rFonts w:cs="Arial"/>
          <w:szCs w:val="22"/>
        </w:rPr>
        <w:tab/>
      </w:r>
      <w:r w:rsidR="005E451A" w:rsidRPr="00302C33">
        <w:rPr>
          <w:rFonts w:cs="Arial"/>
          <w:szCs w:val="22"/>
        </w:rPr>
        <w:t>Dodavatel</w:t>
      </w:r>
      <w:r w:rsidR="005E451A" w:rsidRPr="00732428">
        <w:rPr>
          <w:rFonts w:cs="Arial"/>
          <w:szCs w:val="22"/>
        </w:rPr>
        <w:t xml:space="preserve"> </w:t>
      </w:r>
      <w:r w:rsidR="000A3F0F" w:rsidRPr="00732428">
        <w:rPr>
          <w:rFonts w:cs="Arial"/>
          <w:szCs w:val="22"/>
        </w:rPr>
        <w:t xml:space="preserve">je povinen zajistit řádné vytyčení staveniště a během výstavby řádně pečovat o základní směrové a výškové body, a to až do doby předání díla Objednateli. </w:t>
      </w:r>
      <w:r w:rsidR="005E451A" w:rsidRPr="00302C33">
        <w:rPr>
          <w:rFonts w:cs="Arial"/>
          <w:szCs w:val="22"/>
        </w:rPr>
        <w:t>Dodavatel</w:t>
      </w:r>
      <w:r w:rsidR="005E451A" w:rsidRPr="00732428">
        <w:rPr>
          <w:rFonts w:cs="Arial"/>
          <w:szCs w:val="22"/>
        </w:rPr>
        <w:t xml:space="preserve"> </w:t>
      </w:r>
      <w:r w:rsidR="000A3F0F" w:rsidRPr="00732428">
        <w:rPr>
          <w:rFonts w:cs="Arial"/>
          <w:szCs w:val="22"/>
        </w:rPr>
        <w:t xml:space="preserve">zajistí i podrobné vytyčení jednotlivých objektů a odpovídá za jeho správnost. Doklady o vytýčení stávajících inženýrských sítí předá Objednatel </w:t>
      </w:r>
      <w:r w:rsidR="005E451A" w:rsidRPr="00302C33">
        <w:rPr>
          <w:rFonts w:cs="Arial"/>
          <w:szCs w:val="22"/>
        </w:rPr>
        <w:t>Dodavatel</w:t>
      </w:r>
      <w:r w:rsidR="000A3F0F" w:rsidRPr="00732428">
        <w:rPr>
          <w:rFonts w:cs="Arial"/>
          <w:szCs w:val="22"/>
        </w:rPr>
        <w:t>i včetně podmínek správců nebo vlastníků těchto sítí.</w:t>
      </w:r>
    </w:p>
    <w:p w14:paraId="1A8AC9EA" w14:textId="77777777" w:rsidR="000A3F0F" w:rsidRPr="00732428" w:rsidRDefault="001B5A83" w:rsidP="001D7717">
      <w:pPr>
        <w:spacing w:after="120"/>
        <w:ind w:left="360" w:hanging="360"/>
        <w:rPr>
          <w:rFonts w:cs="Arial"/>
          <w:szCs w:val="22"/>
        </w:rPr>
      </w:pPr>
      <w:r>
        <w:rPr>
          <w:rFonts w:cs="Arial"/>
          <w:szCs w:val="22"/>
        </w:rPr>
        <w:t>7</w:t>
      </w:r>
      <w:r w:rsidR="000A3F0F" w:rsidRPr="00732428">
        <w:rPr>
          <w:rFonts w:cs="Arial"/>
          <w:szCs w:val="22"/>
        </w:rPr>
        <w:t xml:space="preserve">. </w:t>
      </w:r>
      <w:r w:rsidR="001D7717">
        <w:rPr>
          <w:rFonts w:cs="Arial"/>
          <w:szCs w:val="22"/>
        </w:rPr>
        <w:tab/>
      </w:r>
      <w:r w:rsidR="005E451A" w:rsidRPr="00302C33">
        <w:rPr>
          <w:rFonts w:cs="Arial"/>
          <w:szCs w:val="22"/>
        </w:rPr>
        <w:t>Dodavatel</w:t>
      </w:r>
      <w:r w:rsidR="005E451A" w:rsidRPr="00732428">
        <w:rPr>
          <w:rFonts w:cs="Arial"/>
          <w:szCs w:val="22"/>
        </w:rPr>
        <w:t xml:space="preserve"> </w:t>
      </w:r>
      <w:r w:rsidR="000A3F0F" w:rsidRPr="00732428">
        <w:rPr>
          <w:rFonts w:cs="Arial"/>
          <w:szCs w:val="22"/>
        </w:rPr>
        <w:t>je povinen seznámit se po převzetí staveniště s rozmístěním a trasou stávajících inženýrských sítí na staveništi a přilehlých pozemcích dotčených prováděním díla a tyto buď vhodným způsobem přeložit nebo chránit tak, aby v průběhu provádění díla nedošlo k jejich poškození.</w:t>
      </w:r>
    </w:p>
    <w:p w14:paraId="5970D82B" w14:textId="77777777" w:rsidR="000A3F0F" w:rsidRPr="00732428" w:rsidRDefault="001B5A83" w:rsidP="001D7717">
      <w:pPr>
        <w:spacing w:after="120"/>
        <w:ind w:left="360" w:hanging="360"/>
        <w:rPr>
          <w:rFonts w:cs="Arial"/>
          <w:szCs w:val="22"/>
        </w:rPr>
      </w:pPr>
      <w:r>
        <w:rPr>
          <w:rFonts w:cs="Arial"/>
          <w:szCs w:val="22"/>
        </w:rPr>
        <w:t>8</w:t>
      </w:r>
      <w:r w:rsidR="000A3F0F" w:rsidRPr="00732428">
        <w:rPr>
          <w:rFonts w:cs="Arial"/>
          <w:szCs w:val="22"/>
        </w:rPr>
        <w:t>.</w:t>
      </w:r>
      <w:r w:rsidR="001D7717">
        <w:rPr>
          <w:rFonts w:cs="Arial"/>
          <w:szCs w:val="22"/>
        </w:rPr>
        <w:tab/>
      </w:r>
      <w:r w:rsidR="005E451A" w:rsidRPr="00302C33">
        <w:rPr>
          <w:rFonts w:cs="Arial"/>
          <w:szCs w:val="22"/>
        </w:rPr>
        <w:t>Dodavatel</w:t>
      </w:r>
      <w:r w:rsidR="005E451A" w:rsidRPr="00732428">
        <w:rPr>
          <w:rFonts w:cs="Arial"/>
          <w:szCs w:val="22"/>
        </w:rPr>
        <w:t xml:space="preserve"> </w:t>
      </w:r>
      <w:r w:rsidR="000A3F0F" w:rsidRPr="00732428">
        <w:rPr>
          <w:rFonts w:cs="Arial"/>
          <w:szCs w:val="22"/>
        </w:rPr>
        <w:t xml:space="preserve">je povinen dodržovat všechny podmínky správců nebo vlastníků sítí a nese veškeré důsledky a škody vzniklé jejich nedodržením. </w:t>
      </w:r>
      <w:r w:rsidR="005E451A" w:rsidRPr="00302C33">
        <w:rPr>
          <w:rFonts w:cs="Arial"/>
          <w:szCs w:val="22"/>
        </w:rPr>
        <w:t>Dodavatel</w:t>
      </w:r>
      <w:r w:rsidR="005E451A" w:rsidRPr="00732428">
        <w:rPr>
          <w:rFonts w:cs="Arial"/>
          <w:szCs w:val="22"/>
        </w:rPr>
        <w:t xml:space="preserve"> </w:t>
      </w:r>
      <w:r w:rsidR="000A3F0F" w:rsidRPr="00732428">
        <w:rPr>
          <w:rFonts w:cs="Arial"/>
          <w:szCs w:val="22"/>
        </w:rPr>
        <w:t>neodpovídá za škody na stávajících inženýrských sítích, které nebyly vyznačeny v podkladech Objednatele.</w:t>
      </w:r>
    </w:p>
    <w:p w14:paraId="5921D25F" w14:textId="77777777" w:rsidR="000A3F0F" w:rsidRDefault="001B5A83" w:rsidP="001D7717">
      <w:pPr>
        <w:spacing w:after="120"/>
        <w:ind w:left="360" w:hanging="360"/>
        <w:rPr>
          <w:rFonts w:cs="Arial"/>
          <w:szCs w:val="22"/>
        </w:rPr>
      </w:pPr>
      <w:r>
        <w:rPr>
          <w:rFonts w:cs="Arial"/>
          <w:szCs w:val="22"/>
        </w:rPr>
        <w:t>9</w:t>
      </w:r>
      <w:r w:rsidR="000A3F0F" w:rsidRPr="00732428">
        <w:rPr>
          <w:rFonts w:cs="Arial"/>
          <w:szCs w:val="22"/>
        </w:rPr>
        <w:t xml:space="preserve">. </w:t>
      </w:r>
      <w:r w:rsidR="001D7717">
        <w:rPr>
          <w:rFonts w:cs="Arial"/>
          <w:szCs w:val="22"/>
        </w:rPr>
        <w:tab/>
      </w:r>
      <w:r w:rsidR="000A3F0F" w:rsidRPr="00732428">
        <w:rPr>
          <w:rFonts w:cs="Arial"/>
          <w:szCs w:val="22"/>
        </w:rPr>
        <w:t xml:space="preserve">Dojde-li k poškození stávajících inženýrských sítí, které byly řádně vytyčeny, nese veškeré náklady na uvedení sítí do původního stavu </w:t>
      </w:r>
      <w:r w:rsidR="005E451A" w:rsidRPr="00302C33">
        <w:rPr>
          <w:rFonts w:cs="Arial"/>
          <w:szCs w:val="22"/>
        </w:rPr>
        <w:t>Dodavatel</w:t>
      </w:r>
      <w:r w:rsidR="005E451A" w:rsidRPr="00732428">
        <w:rPr>
          <w:rFonts w:cs="Arial"/>
          <w:szCs w:val="22"/>
        </w:rPr>
        <w:t xml:space="preserve"> </w:t>
      </w:r>
      <w:r w:rsidR="000A3F0F" w:rsidRPr="00732428">
        <w:rPr>
          <w:rFonts w:cs="Arial"/>
          <w:szCs w:val="22"/>
        </w:rPr>
        <w:t>včetně případných škod, pokut apod.</w:t>
      </w:r>
    </w:p>
    <w:p w14:paraId="01905DCF" w14:textId="77777777" w:rsidR="000A3F0F" w:rsidRDefault="001B5A83" w:rsidP="001D7717">
      <w:pPr>
        <w:spacing w:after="120"/>
        <w:ind w:left="360" w:hanging="360"/>
        <w:rPr>
          <w:rFonts w:cs="Arial"/>
          <w:szCs w:val="22"/>
        </w:rPr>
      </w:pPr>
      <w:r>
        <w:rPr>
          <w:rFonts w:cs="Arial"/>
          <w:szCs w:val="22"/>
        </w:rPr>
        <w:t>10</w:t>
      </w:r>
      <w:r w:rsidR="000A3F0F" w:rsidRPr="00732428">
        <w:rPr>
          <w:rFonts w:cs="Arial"/>
          <w:szCs w:val="22"/>
        </w:rPr>
        <w:t>.</w:t>
      </w:r>
      <w:r w:rsidR="001D7717">
        <w:rPr>
          <w:rFonts w:cs="Arial"/>
          <w:szCs w:val="22"/>
        </w:rPr>
        <w:tab/>
      </w:r>
      <w:r w:rsidR="000A3F0F" w:rsidRPr="00732428">
        <w:rPr>
          <w:rFonts w:cs="Arial"/>
          <w:szCs w:val="22"/>
        </w:rPr>
        <w:t xml:space="preserve">Dojde-li k poškození stávajících inženýrských sítí, které nebyly </w:t>
      </w:r>
      <w:r w:rsidR="0048232E">
        <w:rPr>
          <w:rFonts w:cs="Arial"/>
          <w:szCs w:val="22"/>
        </w:rPr>
        <w:t>vyznačeny v podkladech Objednatele</w:t>
      </w:r>
      <w:r w:rsidR="000A3F0F" w:rsidRPr="00732428">
        <w:rPr>
          <w:rFonts w:cs="Arial"/>
          <w:szCs w:val="22"/>
        </w:rPr>
        <w:t xml:space="preserve">, je </w:t>
      </w:r>
      <w:r w:rsidR="005E451A" w:rsidRPr="00302C33">
        <w:rPr>
          <w:rFonts w:cs="Arial"/>
          <w:szCs w:val="22"/>
        </w:rPr>
        <w:t>Dodavatel</w:t>
      </w:r>
      <w:r w:rsidR="005E451A" w:rsidRPr="00732428">
        <w:rPr>
          <w:rFonts w:cs="Arial"/>
          <w:szCs w:val="22"/>
        </w:rPr>
        <w:t xml:space="preserve"> </w:t>
      </w:r>
      <w:r w:rsidR="000A3F0F" w:rsidRPr="00732428">
        <w:rPr>
          <w:rFonts w:cs="Arial"/>
          <w:szCs w:val="22"/>
        </w:rPr>
        <w:t>povinen bezodkladně uvést poškozené sítě do původního stavu a veškeré náklady na uvedení sítí do původního stavu nese Objednatel včetně případných škod, pokut apod.</w:t>
      </w:r>
    </w:p>
    <w:p w14:paraId="1A6B72C4" w14:textId="77777777" w:rsidR="001D7717" w:rsidRPr="00E01854" w:rsidRDefault="001D7717" w:rsidP="00093799">
      <w:pPr>
        <w:pStyle w:val="Nzev"/>
        <w:rPr>
          <w:rFonts w:ascii="Franklin Gothic Book" w:hAnsi="Franklin Gothic Book"/>
          <w:sz w:val="22"/>
          <w:szCs w:val="22"/>
        </w:rPr>
      </w:pPr>
    </w:p>
    <w:p w14:paraId="271E9542" w14:textId="77777777" w:rsidR="00093799" w:rsidRPr="00A20670" w:rsidRDefault="00093799" w:rsidP="00FD744A">
      <w:pPr>
        <w:pStyle w:val="Nzev"/>
        <w:numPr>
          <w:ilvl w:val="0"/>
          <w:numId w:val="5"/>
        </w:numPr>
        <w:rPr>
          <w:rFonts w:ascii="Franklin Gothic Book" w:hAnsi="Franklin Gothic Book"/>
        </w:rPr>
      </w:pPr>
      <w:r w:rsidRPr="00A20670">
        <w:rPr>
          <w:rFonts w:ascii="Franklin Gothic Book" w:hAnsi="Franklin Gothic Book"/>
        </w:rPr>
        <w:t>Kontrola</w:t>
      </w:r>
    </w:p>
    <w:p w14:paraId="5B50D1F7" w14:textId="77777777" w:rsidR="001D7717" w:rsidRPr="00732428" w:rsidRDefault="001D7717" w:rsidP="00093799">
      <w:pPr>
        <w:pStyle w:val="Nzev"/>
      </w:pPr>
    </w:p>
    <w:p w14:paraId="4693CFC7" w14:textId="77777777" w:rsidR="000665A0" w:rsidRDefault="000665A0" w:rsidP="001D7717">
      <w:pPr>
        <w:pStyle w:val="Zkladntext"/>
        <w:ind w:left="360" w:hanging="360"/>
        <w:rPr>
          <w:szCs w:val="22"/>
        </w:rPr>
      </w:pPr>
      <w:r w:rsidRPr="00732428">
        <w:rPr>
          <w:szCs w:val="22"/>
        </w:rPr>
        <w:t xml:space="preserve">1. </w:t>
      </w:r>
      <w:r w:rsidR="001D7717">
        <w:rPr>
          <w:szCs w:val="22"/>
        </w:rPr>
        <w:tab/>
      </w:r>
      <w:r w:rsidR="005E451A" w:rsidRPr="00302C33">
        <w:rPr>
          <w:rFonts w:cs="Arial"/>
          <w:szCs w:val="22"/>
        </w:rPr>
        <w:t>Dodavatel</w:t>
      </w:r>
      <w:r w:rsidR="005E451A" w:rsidRPr="00732428">
        <w:rPr>
          <w:szCs w:val="22"/>
        </w:rPr>
        <w:t xml:space="preserve"> </w:t>
      </w:r>
      <w:r w:rsidRPr="00732428">
        <w:rPr>
          <w:szCs w:val="22"/>
        </w:rPr>
        <w:t xml:space="preserve">se zavazuje </w:t>
      </w:r>
      <w:r w:rsidRPr="009D55D7">
        <w:rPr>
          <w:szCs w:val="22"/>
        </w:rPr>
        <w:t>písemně</w:t>
      </w:r>
      <w:r w:rsidRPr="00732428">
        <w:rPr>
          <w:szCs w:val="22"/>
        </w:rPr>
        <w:t xml:space="preserve"> vyzvat </w:t>
      </w:r>
      <w:r w:rsidR="000A0F25">
        <w:rPr>
          <w:szCs w:val="22"/>
        </w:rPr>
        <w:t>O</w:t>
      </w:r>
      <w:r w:rsidRPr="00732428">
        <w:rPr>
          <w:szCs w:val="22"/>
        </w:rPr>
        <w:t xml:space="preserve">bjednatele ke kontrole všech prací, které mají být zabudované nebo se stanou nepřístupné, a to nejméně </w:t>
      </w:r>
      <w:r w:rsidR="00E658A8">
        <w:rPr>
          <w:szCs w:val="22"/>
        </w:rPr>
        <w:t xml:space="preserve">do </w:t>
      </w:r>
      <w:r w:rsidRPr="00732428">
        <w:rPr>
          <w:szCs w:val="22"/>
        </w:rPr>
        <w:t xml:space="preserve">3 pracovních dnů předem. Pokud se </w:t>
      </w:r>
      <w:r w:rsidR="000A0F25">
        <w:rPr>
          <w:szCs w:val="22"/>
        </w:rPr>
        <w:t>O</w:t>
      </w:r>
      <w:r w:rsidRPr="00732428">
        <w:rPr>
          <w:szCs w:val="22"/>
        </w:rPr>
        <w:t xml:space="preserve">bjednatel v ohlášený den a hodinu na místo samé nedostaví a nevykoná kontrolu těchto prací, má </w:t>
      </w:r>
      <w:r w:rsidR="005E451A" w:rsidRPr="00302C33">
        <w:rPr>
          <w:rFonts w:cs="Arial"/>
          <w:szCs w:val="22"/>
        </w:rPr>
        <w:t>Dodavatel</w:t>
      </w:r>
      <w:r w:rsidR="005E451A">
        <w:rPr>
          <w:szCs w:val="22"/>
        </w:rPr>
        <w:t xml:space="preserve"> </w:t>
      </w:r>
      <w:r w:rsidRPr="00732428">
        <w:rPr>
          <w:szCs w:val="22"/>
        </w:rPr>
        <w:t xml:space="preserve">právo v práci pokračovat. Pokud však </w:t>
      </w:r>
      <w:r w:rsidR="005E451A" w:rsidRPr="00302C33">
        <w:rPr>
          <w:rFonts w:cs="Arial"/>
          <w:szCs w:val="22"/>
        </w:rPr>
        <w:t>Dodavatel</w:t>
      </w:r>
      <w:r w:rsidR="005E451A">
        <w:rPr>
          <w:szCs w:val="22"/>
        </w:rPr>
        <w:t xml:space="preserve"> </w:t>
      </w:r>
      <w:r w:rsidRPr="00732428">
        <w:rPr>
          <w:szCs w:val="22"/>
        </w:rPr>
        <w:t xml:space="preserve">nevyzve </w:t>
      </w:r>
      <w:r w:rsidR="000A0F25">
        <w:rPr>
          <w:szCs w:val="22"/>
        </w:rPr>
        <w:t>O</w:t>
      </w:r>
      <w:r w:rsidRPr="00732428">
        <w:rPr>
          <w:szCs w:val="22"/>
        </w:rPr>
        <w:t xml:space="preserve">bjednatele ke kontrole těchto prací tak, jak je shora uvedeno, má </w:t>
      </w:r>
      <w:r w:rsidR="000A0F25">
        <w:rPr>
          <w:szCs w:val="22"/>
        </w:rPr>
        <w:t>O</w:t>
      </w:r>
      <w:r w:rsidRPr="00732428">
        <w:rPr>
          <w:szCs w:val="22"/>
        </w:rPr>
        <w:t xml:space="preserve">bjednatel právo požadovat na náklady </w:t>
      </w:r>
      <w:r w:rsidR="005E451A" w:rsidRPr="00302C33">
        <w:rPr>
          <w:rFonts w:cs="Arial"/>
          <w:szCs w:val="22"/>
        </w:rPr>
        <w:t>Dodavatel</w:t>
      </w:r>
      <w:r w:rsidRPr="00732428">
        <w:rPr>
          <w:szCs w:val="22"/>
        </w:rPr>
        <w:t>e odkrytí těchto prací za účelem kontroly</w:t>
      </w:r>
      <w:r w:rsidR="005E451A">
        <w:rPr>
          <w:szCs w:val="22"/>
        </w:rPr>
        <w:t>,</w:t>
      </w:r>
      <w:r w:rsidRPr="00732428">
        <w:rPr>
          <w:szCs w:val="22"/>
        </w:rPr>
        <w:t xml:space="preserve"> a to i v případě, že práce byly řádně provedeny.</w:t>
      </w:r>
    </w:p>
    <w:p w14:paraId="2F96DBC3" w14:textId="77777777" w:rsidR="00093799" w:rsidRDefault="001B5A83" w:rsidP="001D7717">
      <w:pPr>
        <w:tabs>
          <w:tab w:val="num" w:pos="993"/>
          <w:tab w:val="num" w:pos="1080"/>
        </w:tabs>
        <w:ind w:left="360" w:hanging="360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>2</w:t>
      </w:r>
      <w:r w:rsidR="00093799" w:rsidRPr="00732428">
        <w:rPr>
          <w:rFonts w:cs="Arial"/>
          <w:color w:val="000000"/>
          <w:szCs w:val="22"/>
        </w:rPr>
        <w:t>.</w:t>
      </w:r>
      <w:r>
        <w:rPr>
          <w:rFonts w:cs="Arial"/>
          <w:color w:val="000000"/>
          <w:szCs w:val="22"/>
        </w:rPr>
        <w:t xml:space="preserve"> </w:t>
      </w:r>
      <w:r w:rsidR="001D7717">
        <w:rPr>
          <w:rFonts w:cs="Arial"/>
          <w:color w:val="000000"/>
          <w:szCs w:val="22"/>
        </w:rPr>
        <w:tab/>
      </w:r>
      <w:r w:rsidR="00093799" w:rsidRPr="00732428">
        <w:rPr>
          <w:rFonts w:cs="Arial"/>
          <w:color w:val="000000"/>
          <w:szCs w:val="22"/>
        </w:rPr>
        <w:t xml:space="preserve">Objednatel je oprávněn kontrolovat průběžně provádění díla a </w:t>
      </w:r>
      <w:r w:rsidR="005E451A" w:rsidRPr="00302C33">
        <w:rPr>
          <w:rFonts w:cs="Arial"/>
          <w:szCs w:val="22"/>
        </w:rPr>
        <w:t>Dodavatel</w:t>
      </w:r>
      <w:r w:rsidR="005E451A">
        <w:rPr>
          <w:rFonts w:cs="Arial"/>
          <w:color w:val="000000"/>
          <w:szCs w:val="22"/>
        </w:rPr>
        <w:t xml:space="preserve"> </w:t>
      </w:r>
      <w:r w:rsidR="00093799" w:rsidRPr="00732428">
        <w:rPr>
          <w:rFonts w:cs="Arial"/>
          <w:color w:val="000000"/>
          <w:szCs w:val="22"/>
        </w:rPr>
        <w:t xml:space="preserve">je povinen umožnit </w:t>
      </w:r>
      <w:r w:rsidR="000A0F25">
        <w:rPr>
          <w:rFonts w:cs="Arial"/>
          <w:color w:val="000000"/>
          <w:szCs w:val="22"/>
        </w:rPr>
        <w:t>O</w:t>
      </w:r>
      <w:r w:rsidR="00093799" w:rsidRPr="00732428">
        <w:rPr>
          <w:rFonts w:cs="Arial"/>
          <w:color w:val="000000"/>
          <w:szCs w:val="22"/>
        </w:rPr>
        <w:t xml:space="preserve">bjednateli, respektive jeho zástupci pro věci technické, kdykoliv vstup na staveniště. Pokud </w:t>
      </w:r>
      <w:r w:rsidR="000A0F25">
        <w:rPr>
          <w:rFonts w:cs="Arial"/>
          <w:color w:val="000000"/>
          <w:szCs w:val="22"/>
        </w:rPr>
        <w:t>O</w:t>
      </w:r>
      <w:r w:rsidR="00093799" w:rsidRPr="00732428">
        <w:rPr>
          <w:rFonts w:cs="Arial"/>
          <w:color w:val="000000"/>
          <w:szCs w:val="22"/>
        </w:rPr>
        <w:t xml:space="preserve">bjednatel zjistí, že </w:t>
      </w:r>
      <w:r w:rsidR="005E451A" w:rsidRPr="00302C33">
        <w:rPr>
          <w:rFonts w:cs="Arial"/>
          <w:szCs w:val="22"/>
        </w:rPr>
        <w:t>Dodavatel</w:t>
      </w:r>
      <w:r w:rsidR="005E451A">
        <w:rPr>
          <w:rFonts w:cs="Arial"/>
          <w:color w:val="000000"/>
          <w:szCs w:val="22"/>
        </w:rPr>
        <w:t xml:space="preserve"> n</w:t>
      </w:r>
      <w:r w:rsidR="00093799" w:rsidRPr="00732428">
        <w:rPr>
          <w:rFonts w:cs="Arial"/>
          <w:color w:val="000000"/>
          <w:szCs w:val="22"/>
        </w:rPr>
        <w:t xml:space="preserve">eprovádí dílo dle povinností vyplývajících z této smlouvy, zejména v případě porušení ustanovení článku </w:t>
      </w:r>
      <w:r w:rsidR="00651E2A">
        <w:rPr>
          <w:rFonts w:cs="Arial"/>
          <w:color w:val="000000"/>
          <w:szCs w:val="22"/>
        </w:rPr>
        <w:t>VI.</w:t>
      </w:r>
      <w:r w:rsidR="00093799" w:rsidRPr="00732428">
        <w:rPr>
          <w:rFonts w:cs="Arial"/>
          <w:color w:val="000000"/>
          <w:szCs w:val="22"/>
        </w:rPr>
        <w:t xml:space="preserve"> týkající se doby plnění předmětu díla, nebo v případě zjištění vad díla, je oprávněn požadovat u </w:t>
      </w:r>
      <w:r w:rsidR="005E451A" w:rsidRPr="00302C33">
        <w:rPr>
          <w:rFonts w:cs="Arial"/>
          <w:szCs w:val="22"/>
        </w:rPr>
        <w:t>Dodavatel</w:t>
      </w:r>
      <w:r w:rsidR="00093799" w:rsidRPr="00732428">
        <w:rPr>
          <w:rFonts w:cs="Arial"/>
          <w:color w:val="000000"/>
          <w:szCs w:val="22"/>
        </w:rPr>
        <w:t xml:space="preserve">e odstranění všech zjištěných nedostatků. V ostatních případech využije přiměřeně ustanovení týkající se sankčních ujednání za porušení povinností ze strany </w:t>
      </w:r>
      <w:r w:rsidR="005E451A" w:rsidRPr="00302C33">
        <w:rPr>
          <w:rFonts w:cs="Arial"/>
          <w:szCs w:val="22"/>
        </w:rPr>
        <w:t>Dodavatel</w:t>
      </w:r>
      <w:r w:rsidR="00093799" w:rsidRPr="00732428">
        <w:rPr>
          <w:rFonts w:cs="Arial"/>
          <w:color w:val="000000"/>
          <w:szCs w:val="22"/>
        </w:rPr>
        <w:t>e. Zjištěné skutečnosti se zaznamenávají do stavebního deníku.</w:t>
      </w:r>
    </w:p>
    <w:p w14:paraId="497992D8" w14:textId="77777777" w:rsidR="004C0153" w:rsidRDefault="004C0153" w:rsidP="004C0153">
      <w:pPr>
        <w:spacing w:after="120"/>
        <w:ind w:left="720"/>
        <w:rPr>
          <w:rFonts w:cs="Arial"/>
          <w:szCs w:val="22"/>
        </w:rPr>
      </w:pPr>
    </w:p>
    <w:p w14:paraId="58033B7D" w14:textId="77777777" w:rsidR="00093799" w:rsidRPr="001D7717" w:rsidRDefault="00093799" w:rsidP="00FD744A">
      <w:pPr>
        <w:pStyle w:val="Nzev"/>
        <w:numPr>
          <w:ilvl w:val="0"/>
          <w:numId w:val="5"/>
        </w:numPr>
        <w:rPr>
          <w:rFonts w:ascii="Franklin Gothic Book" w:hAnsi="Franklin Gothic Book"/>
        </w:rPr>
      </w:pPr>
      <w:r w:rsidRPr="001D7717">
        <w:rPr>
          <w:rFonts w:ascii="Franklin Gothic Book" w:hAnsi="Franklin Gothic Book"/>
        </w:rPr>
        <w:t>Stavební deník</w:t>
      </w:r>
    </w:p>
    <w:p w14:paraId="0F0E0E25" w14:textId="77777777" w:rsidR="000665A0" w:rsidRPr="00732428" w:rsidRDefault="000665A0" w:rsidP="001D7717">
      <w:pPr>
        <w:tabs>
          <w:tab w:val="num" w:pos="426"/>
          <w:tab w:val="num" w:pos="993"/>
        </w:tabs>
        <w:rPr>
          <w:rFonts w:cs="Arial"/>
          <w:b/>
          <w:szCs w:val="22"/>
        </w:rPr>
      </w:pPr>
    </w:p>
    <w:p w14:paraId="29414BDA" w14:textId="77777777" w:rsidR="000665A0" w:rsidRPr="00732428" w:rsidRDefault="000665A0" w:rsidP="001D7717">
      <w:pPr>
        <w:tabs>
          <w:tab w:val="num" w:pos="993"/>
          <w:tab w:val="num" w:pos="1080"/>
        </w:tabs>
        <w:ind w:left="360" w:hanging="360"/>
        <w:rPr>
          <w:szCs w:val="22"/>
        </w:rPr>
      </w:pPr>
      <w:r w:rsidRPr="00732428">
        <w:rPr>
          <w:rFonts w:cs="Arial"/>
          <w:szCs w:val="22"/>
        </w:rPr>
        <w:t>1.</w:t>
      </w:r>
      <w:r w:rsidRPr="00732428">
        <w:rPr>
          <w:szCs w:val="22"/>
        </w:rPr>
        <w:t xml:space="preserve"> </w:t>
      </w:r>
      <w:r w:rsidR="001D7717">
        <w:rPr>
          <w:szCs w:val="22"/>
        </w:rPr>
        <w:tab/>
      </w:r>
      <w:r w:rsidR="00A80281" w:rsidRPr="00302C33">
        <w:rPr>
          <w:rFonts w:cs="Arial"/>
          <w:szCs w:val="22"/>
        </w:rPr>
        <w:t>Dodavatel</w:t>
      </w:r>
      <w:r w:rsidRPr="00732428">
        <w:rPr>
          <w:szCs w:val="22"/>
        </w:rPr>
        <w:t>em pověřený jeho pracovník má povinnost ode dne převzetí pracoviště (staveniště) o prováděných pracích vést stavební deník</w:t>
      </w:r>
      <w:r w:rsidR="00DC4538">
        <w:rPr>
          <w:szCs w:val="22"/>
        </w:rPr>
        <w:t>,</w:t>
      </w:r>
      <w:r w:rsidRPr="00732428">
        <w:rPr>
          <w:szCs w:val="22"/>
        </w:rPr>
        <w:t xml:space="preserve"> a to až do případného odstranění vad díla. Do tohoto deníku zapisuje všechny skutečnosti předepsané stavebním zákonem v platném znění, dále skutečnosti rozhodné pro plnění smlouvy. </w:t>
      </w:r>
      <w:r w:rsidRPr="00732428">
        <w:rPr>
          <w:rFonts w:cs="Arial"/>
          <w:szCs w:val="22"/>
        </w:rPr>
        <w:t xml:space="preserve">Při vedení stavebního deníku vede </w:t>
      </w:r>
      <w:r w:rsidR="00A80281" w:rsidRPr="00302C33">
        <w:rPr>
          <w:rFonts w:cs="Arial"/>
          <w:szCs w:val="22"/>
        </w:rPr>
        <w:t>Dodavatel</w:t>
      </w:r>
      <w:r w:rsidR="00A80281">
        <w:rPr>
          <w:rFonts w:cs="Arial"/>
          <w:szCs w:val="22"/>
        </w:rPr>
        <w:t xml:space="preserve"> </w:t>
      </w:r>
      <w:r w:rsidRPr="00732428">
        <w:rPr>
          <w:rFonts w:cs="Arial"/>
          <w:szCs w:val="22"/>
        </w:rPr>
        <w:t>z</w:t>
      </w:r>
      <w:r w:rsidR="00FF52BC">
        <w:rPr>
          <w:rFonts w:cs="Arial"/>
          <w:szCs w:val="22"/>
        </w:rPr>
        <w:t>áznamy o prováděných pracích pod</w:t>
      </w:r>
      <w:r w:rsidRPr="00732428">
        <w:rPr>
          <w:rFonts w:cs="Arial"/>
          <w:szCs w:val="22"/>
        </w:rPr>
        <w:t xml:space="preserve">dodavatelů ve svém stavebním deníku a doloží tyto zápisy výpisem </w:t>
      </w:r>
      <w:r w:rsidR="00FF52BC">
        <w:rPr>
          <w:rFonts w:cs="Arial"/>
          <w:szCs w:val="22"/>
        </w:rPr>
        <w:t>nebo kopií ze stavebního deníku pod</w:t>
      </w:r>
      <w:r w:rsidRPr="00732428">
        <w:rPr>
          <w:rFonts w:cs="Arial"/>
          <w:szCs w:val="22"/>
        </w:rPr>
        <w:t>dodavatele.</w:t>
      </w:r>
    </w:p>
    <w:p w14:paraId="4907BCB1" w14:textId="77777777" w:rsidR="000665A0" w:rsidRPr="00732428" w:rsidRDefault="001D7717" w:rsidP="001D7717">
      <w:pPr>
        <w:tabs>
          <w:tab w:val="num" w:pos="993"/>
          <w:tab w:val="num" w:pos="1080"/>
        </w:tabs>
        <w:spacing w:after="120"/>
        <w:ind w:left="357" w:hanging="357"/>
        <w:rPr>
          <w:szCs w:val="22"/>
        </w:rPr>
      </w:pPr>
      <w:r>
        <w:rPr>
          <w:szCs w:val="22"/>
        </w:rPr>
        <w:tab/>
      </w:r>
      <w:r w:rsidR="000665A0" w:rsidRPr="00732428">
        <w:rPr>
          <w:szCs w:val="22"/>
        </w:rPr>
        <w:t xml:space="preserve">Potřebné záznamy zapisuje do stavebního deníku </w:t>
      </w:r>
      <w:r w:rsidR="000A0F25">
        <w:rPr>
          <w:szCs w:val="22"/>
        </w:rPr>
        <w:t>O</w:t>
      </w:r>
      <w:r w:rsidR="000665A0" w:rsidRPr="00732428">
        <w:rPr>
          <w:szCs w:val="22"/>
        </w:rPr>
        <w:t xml:space="preserve">bjednatel – jím pověřená osoba. Smluvní strany mají povinnost činit neprodlené opatření k odstranění vytknutých závad. Pokud se </w:t>
      </w:r>
      <w:r w:rsidR="00A80281" w:rsidRPr="00302C33">
        <w:rPr>
          <w:rFonts w:cs="Arial"/>
          <w:szCs w:val="22"/>
        </w:rPr>
        <w:t>Dodavatel</w:t>
      </w:r>
      <w:r w:rsidR="00A80281">
        <w:rPr>
          <w:szCs w:val="22"/>
        </w:rPr>
        <w:t xml:space="preserve"> </w:t>
      </w:r>
      <w:r w:rsidR="000665A0" w:rsidRPr="00732428">
        <w:rPr>
          <w:szCs w:val="22"/>
        </w:rPr>
        <w:t xml:space="preserve">nevyjádří k zápisu </w:t>
      </w:r>
      <w:r w:rsidR="000A0F25">
        <w:rPr>
          <w:szCs w:val="22"/>
        </w:rPr>
        <w:t>O</w:t>
      </w:r>
      <w:r w:rsidR="000665A0" w:rsidRPr="00732428">
        <w:rPr>
          <w:szCs w:val="22"/>
        </w:rPr>
        <w:t>bjednatele ve stavebním deníku do</w:t>
      </w:r>
      <w:r w:rsidR="009D55D7">
        <w:rPr>
          <w:szCs w:val="22"/>
        </w:rPr>
        <w:t xml:space="preserve"> </w:t>
      </w:r>
      <w:r w:rsidR="00093799">
        <w:rPr>
          <w:szCs w:val="22"/>
        </w:rPr>
        <w:t>5</w:t>
      </w:r>
      <w:r w:rsidR="000665A0" w:rsidRPr="00732428">
        <w:rPr>
          <w:szCs w:val="22"/>
        </w:rPr>
        <w:t xml:space="preserve"> pracovních dnů, má se za to, že s příslušným zápisem </w:t>
      </w:r>
      <w:r w:rsidR="00A80281" w:rsidRPr="00302C33">
        <w:rPr>
          <w:rFonts w:cs="Arial"/>
          <w:szCs w:val="22"/>
        </w:rPr>
        <w:t>Dodavatel</w:t>
      </w:r>
      <w:r w:rsidR="00A80281">
        <w:rPr>
          <w:szCs w:val="22"/>
        </w:rPr>
        <w:t xml:space="preserve"> </w:t>
      </w:r>
      <w:r w:rsidR="000665A0" w:rsidRPr="00732428">
        <w:rPr>
          <w:szCs w:val="22"/>
        </w:rPr>
        <w:t xml:space="preserve">souhlasí. </w:t>
      </w:r>
      <w:r w:rsidR="00A80281" w:rsidRPr="00302C33">
        <w:rPr>
          <w:rFonts w:cs="Arial"/>
          <w:szCs w:val="22"/>
        </w:rPr>
        <w:t>Dodavatel</w:t>
      </w:r>
      <w:r w:rsidR="00A80281" w:rsidRPr="00732428">
        <w:rPr>
          <w:szCs w:val="22"/>
        </w:rPr>
        <w:t xml:space="preserve"> </w:t>
      </w:r>
      <w:r w:rsidR="000665A0" w:rsidRPr="00732428">
        <w:rPr>
          <w:szCs w:val="22"/>
        </w:rPr>
        <w:t xml:space="preserve">zajistí přístupnost stavebního deníku objednateli v průběhu pracovní doby. </w:t>
      </w:r>
      <w:r w:rsidR="00A80281" w:rsidRPr="00302C33">
        <w:rPr>
          <w:rFonts w:cs="Arial"/>
          <w:szCs w:val="22"/>
        </w:rPr>
        <w:t>Dodavatel</w:t>
      </w:r>
      <w:r w:rsidR="00A80281" w:rsidRPr="00732428">
        <w:rPr>
          <w:szCs w:val="22"/>
        </w:rPr>
        <w:t xml:space="preserve"> </w:t>
      </w:r>
      <w:r w:rsidR="000665A0" w:rsidRPr="00732428">
        <w:rPr>
          <w:szCs w:val="22"/>
        </w:rPr>
        <w:t xml:space="preserve">má povinnost předávat 1x podepsanou kopii každého listu ze stavebního deníku objednateli. Pokud budou práce na díle </w:t>
      </w:r>
      <w:r w:rsidR="000665A0" w:rsidRPr="00732428">
        <w:rPr>
          <w:szCs w:val="22"/>
        </w:rPr>
        <w:lastRenderedPageBreak/>
        <w:t xml:space="preserve">přerušeny nebo zastaveny, bude stavební deník uložen u </w:t>
      </w:r>
      <w:r w:rsidR="000A0F25">
        <w:rPr>
          <w:szCs w:val="22"/>
        </w:rPr>
        <w:t>O</w:t>
      </w:r>
      <w:r w:rsidR="000665A0" w:rsidRPr="00732428">
        <w:rPr>
          <w:szCs w:val="22"/>
        </w:rPr>
        <w:t xml:space="preserve">bjednatele. Originál stavebního deníku předá </w:t>
      </w:r>
      <w:r w:rsidR="00A80281" w:rsidRPr="00302C33">
        <w:rPr>
          <w:rFonts w:cs="Arial"/>
          <w:szCs w:val="22"/>
        </w:rPr>
        <w:t>Dodavatel</w:t>
      </w:r>
      <w:r w:rsidR="00A80281">
        <w:rPr>
          <w:szCs w:val="22"/>
        </w:rPr>
        <w:t xml:space="preserve"> </w:t>
      </w:r>
      <w:r w:rsidR="000A0F25">
        <w:rPr>
          <w:szCs w:val="22"/>
        </w:rPr>
        <w:t>O</w:t>
      </w:r>
      <w:r w:rsidR="000665A0" w:rsidRPr="00732428">
        <w:rPr>
          <w:szCs w:val="22"/>
        </w:rPr>
        <w:t>bjednateli při předání díla.</w:t>
      </w:r>
    </w:p>
    <w:p w14:paraId="48DEAB9D" w14:textId="77777777" w:rsidR="008A7702" w:rsidRPr="009B056C" w:rsidRDefault="00696E35" w:rsidP="001D7717">
      <w:pPr>
        <w:pStyle w:val="Zkladntext"/>
        <w:spacing w:line="240" w:lineRule="atLeast"/>
        <w:ind w:left="357" w:hanging="357"/>
        <w:rPr>
          <w:rFonts w:ascii="Arial" w:hAnsi="Arial" w:cs="Arial"/>
        </w:rPr>
      </w:pPr>
      <w:r>
        <w:rPr>
          <w:rFonts w:cs="Arial"/>
          <w:szCs w:val="22"/>
        </w:rPr>
        <w:t xml:space="preserve">2. </w:t>
      </w:r>
      <w:r w:rsidR="000665A0" w:rsidRPr="001D7717">
        <w:rPr>
          <w:rFonts w:cs="Arial"/>
          <w:szCs w:val="22"/>
        </w:rPr>
        <w:t xml:space="preserve"> </w:t>
      </w:r>
      <w:r w:rsidR="001D7717" w:rsidRPr="001D7717">
        <w:rPr>
          <w:rFonts w:cs="Arial"/>
          <w:szCs w:val="22"/>
        </w:rPr>
        <w:tab/>
      </w:r>
      <w:r w:rsidR="00A80281" w:rsidRPr="00302C33">
        <w:rPr>
          <w:rFonts w:cs="Arial"/>
          <w:szCs w:val="22"/>
        </w:rPr>
        <w:t>Dodavatel</w:t>
      </w:r>
      <w:r w:rsidR="00A80281" w:rsidRPr="001D7717">
        <w:rPr>
          <w:rFonts w:cs="Arial"/>
        </w:rPr>
        <w:t xml:space="preserve"> </w:t>
      </w:r>
      <w:r w:rsidR="008A7702" w:rsidRPr="001D7717">
        <w:rPr>
          <w:rFonts w:cs="Arial"/>
        </w:rPr>
        <w:t xml:space="preserve">je povinen za stejných podmínek, jak jsou uvedeny pro vedení stavebního deníku, vést pro účely řádné, průběžné a přesné evidence samostatný deník víceprací a změn díla /dále jen Deník víceprací/. Do Deníku víceprací zapisuje </w:t>
      </w:r>
      <w:r w:rsidR="00A80281" w:rsidRPr="00302C33">
        <w:rPr>
          <w:rFonts w:cs="Arial"/>
          <w:szCs w:val="22"/>
        </w:rPr>
        <w:t>Dodavatel</w:t>
      </w:r>
      <w:r w:rsidR="00A80281" w:rsidRPr="001D7717">
        <w:rPr>
          <w:rFonts w:cs="Arial"/>
        </w:rPr>
        <w:t xml:space="preserve"> </w:t>
      </w:r>
      <w:r w:rsidR="008A7702" w:rsidRPr="001D7717">
        <w:rPr>
          <w:rFonts w:cs="Arial"/>
        </w:rPr>
        <w:t>zejména všechny změny nebo úpravy díla, které se odchylují od projektové dokumentace, a veškeré vícepráce nebo méněpráce, které v průběhu realizace díla vzniknou.</w:t>
      </w:r>
      <w:r w:rsidR="005E5C9B" w:rsidRPr="001D7717">
        <w:rPr>
          <w:rFonts w:cs="Arial"/>
        </w:rPr>
        <w:t xml:space="preserve"> </w:t>
      </w:r>
      <w:r w:rsidR="00A80281" w:rsidRPr="00302C33">
        <w:rPr>
          <w:rFonts w:cs="Arial"/>
          <w:szCs w:val="22"/>
        </w:rPr>
        <w:t>Dodavatel</w:t>
      </w:r>
      <w:r w:rsidR="00A80281" w:rsidRPr="001D7717">
        <w:rPr>
          <w:rFonts w:cs="Arial"/>
        </w:rPr>
        <w:t xml:space="preserve"> </w:t>
      </w:r>
      <w:r w:rsidR="008A7702" w:rsidRPr="001D7717">
        <w:rPr>
          <w:rFonts w:cs="Arial"/>
        </w:rPr>
        <w:t xml:space="preserve">je povinen vypracovat a do Deníku víceprací uvést stručný, ale přesný technický popis víceprací nebo změn díla a jejich podrobný a přesný výkaz výměr a návrh na zvýšení či snížení ceny. Objednatel se k těmto zápisům vyjadřuje na vyzvání </w:t>
      </w:r>
      <w:r w:rsidR="00A80281" w:rsidRPr="00302C33">
        <w:rPr>
          <w:rFonts w:cs="Arial"/>
          <w:szCs w:val="22"/>
        </w:rPr>
        <w:t>Dodavatel</w:t>
      </w:r>
      <w:r w:rsidR="008A7702" w:rsidRPr="001D7717">
        <w:rPr>
          <w:rFonts w:cs="Arial"/>
        </w:rPr>
        <w:t xml:space="preserve">e, nejpozději však do pěti pracovních dnů od písemného vyzvání </w:t>
      </w:r>
      <w:r w:rsidR="00A80281" w:rsidRPr="00302C33">
        <w:rPr>
          <w:rFonts w:cs="Arial"/>
          <w:szCs w:val="22"/>
        </w:rPr>
        <w:t>Dodavatel</w:t>
      </w:r>
      <w:r w:rsidR="008A7702" w:rsidRPr="001D7717">
        <w:rPr>
          <w:rFonts w:cs="Arial"/>
        </w:rPr>
        <w:t xml:space="preserve">em. Zápis </w:t>
      </w:r>
      <w:r w:rsidR="00A80281" w:rsidRPr="00302C33">
        <w:rPr>
          <w:rFonts w:cs="Arial"/>
          <w:szCs w:val="22"/>
        </w:rPr>
        <w:t>Dodavatel</w:t>
      </w:r>
      <w:r w:rsidR="008A7702" w:rsidRPr="001D7717">
        <w:rPr>
          <w:rFonts w:cs="Arial"/>
        </w:rPr>
        <w:t>e musí obsahovat i odkaz na zápis v řádném Stavebním deníku a přesné určení, kde a kdy vícepráce vznikly, a z jakého důvodu.</w:t>
      </w:r>
    </w:p>
    <w:p w14:paraId="216A93A8" w14:textId="77777777" w:rsidR="000665A0" w:rsidRPr="00732428" w:rsidRDefault="000665A0" w:rsidP="001D7717">
      <w:pPr>
        <w:tabs>
          <w:tab w:val="left" w:pos="4470"/>
        </w:tabs>
        <w:spacing w:before="120"/>
        <w:ind w:left="1077"/>
        <w:rPr>
          <w:rFonts w:cs="Arial"/>
          <w:b/>
          <w:bCs/>
          <w:szCs w:val="22"/>
        </w:rPr>
      </w:pPr>
      <w:r w:rsidRPr="00732428">
        <w:rPr>
          <w:rFonts w:cs="Arial"/>
          <w:b/>
          <w:bCs/>
          <w:szCs w:val="22"/>
        </w:rPr>
        <w:tab/>
      </w:r>
    </w:p>
    <w:p w14:paraId="10AF63E8" w14:textId="77777777" w:rsidR="000665A0" w:rsidRDefault="000665A0" w:rsidP="00FD744A">
      <w:pPr>
        <w:pStyle w:val="Zkladntext"/>
        <w:numPr>
          <w:ilvl w:val="0"/>
          <w:numId w:val="5"/>
        </w:numPr>
        <w:spacing w:after="0"/>
        <w:jc w:val="center"/>
        <w:outlineLvl w:val="0"/>
        <w:rPr>
          <w:b/>
          <w:bCs/>
          <w:sz w:val="24"/>
        </w:rPr>
      </w:pPr>
      <w:r w:rsidRPr="001D7717">
        <w:rPr>
          <w:b/>
          <w:bCs/>
          <w:sz w:val="24"/>
        </w:rPr>
        <w:t>Projektová dokumentace</w:t>
      </w:r>
      <w:r w:rsidR="000A3F0F" w:rsidRPr="001D7717">
        <w:rPr>
          <w:b/>
          <w:bCs/>
          <w:sz w:val="24"/>
        </w:rPr>
        <w:t>,</w:t>
      </w:r>
      <w:r w:rsidRPr="001D7717">
        <w:rPr>
          <w:b/>
          <w:bCs/>
          <w:sz w:val="24"/>
        </w:rPr>
        <w:t xml:space="preserve"> doklady</w:t>
      </w:r>
      <w:r w:rsidR="000A3F0F" w:rsidRPr="001D7717">
        <w:rPr>
          <w:b/>
          <w:bCs/>
          <w:sz w:val="24"/>
        </w:rPr>
        <w:t xml:space="preserve"> a kontrolní dny</w:t>
      </w:r>
    </w:p>
    <w:p w14:paraId="339886E3" w14:textId="77777777" w:rsidR="001D7717" w:rsidRPr="00732428" w:rsidRDefault="001D7717" w:rsidP="001D7717">
      <w:pPr>
        <w:pStyle w:val="Zkladntext"/>
        <w:spacing w:after="0"/>
        <w:jc w:val="center"/>
        <w:outlineLvl w:val="0"/>
        <w:rPr>
          <w:b/>
          <w:bCs/>
          <w:szCs w:val="22"/>
        </w:rPr>
      </w:pPr>
    </w:p>
    <w:p w14:paraId="7D7B7081" w14:textId="77777777" w:rsidR="000665A0" w:rsidRPr="00732428" w:rsidRDefault="000665A0" w:rsidP="001D7717">
      <w:pPr>
        <w:pStyle w:val="Zkladntext"/>
        <w:ind w:left="360" w:hanging="360"/>
        <w:rPr>
          <w:szCs w:val="22"/>
        </w:rPr>
      </w:pPr>
      <w:r w:rsidRPr="00732428">
        <w:rPr>
          <w:szCs w:val="22"/>
        </w:rPr>
        <w:t xml:space="preserve">1. </w:t>
      </w:r>
      <w:r w:rsidR="001D7717">
        <w:rPr>
          <w:szCs w:val="22"/>
        </w:rPr>
        <w:tab/>
      </w:r>
      <w:r w:rsidRPr="00732428">
        <w:rPr>
          <w:szCs w:val="22"/>
        </w:rPr>
        <w:t xml:space="preserve">Objednatel předal </w:t>
      </w:r>
      <w:r w:rsidR="00A80281" w:rsidRPr="00302C33">
        <w:rPr>
          <w:rFonts w:cs="Arial"/>
          <w:szCs w:val="22"/>
        </w:rPr>
        <w:t>Dodavatel</w:t>
      </w:r>
      <w:r w:rsidRPr="00732428">
        <w:rPr>
          <w:szCs w:val="22"/>
        </w:rPr>
        <w:t>i projektovou dokumentaci ve </w:t>
      </w:r>
      <w:r w:rsidR="000F392D">
        <w:rPr>
          <w:szCs w:val="22"/>
        </w:rPr>
        <w:t>dvou</w:t>
      </w:r>
      <w:r w:rsidRPr="00732428">
        <w:rPr>
          <w:szCs w:val="22"/>
        </w:rPr>
        <w:t xml:space="preserve"> paré. Zajištění dalších paré, potřebných pro práci </w:t>
      </w:r>
      <w:r w:rsidR="00A80281" w:rsidRPr="00302C33">
        <w:rPr>
          <w:rFonts w:cs="Arial"/>
          <w:szCs w:val="22"/>
        </w:rPr>
        <w:t>Dodavatel</w:t>
      </w:r>
      <w:r w:rsidRPr="00732428">
        <w:rPr>
          <w:szCs w:val="22"/>
        </w:rPr>
        <w:t xml:space="preserve">e nebo pro vyhotovování projektu skutečného provedení zajistí </w:t>
      </w:r>
      <w:r w:rsidR="00A80281" w:rsidRPr="00302C33">
        <w:rPr>
          <w:rFonts w:cs="Arial"/>
          <w:szCs w:val="22"/>
        </w:rPr>
        <w:t>Dodavatel</w:t>
      </w:r>
      <w:r w:rsidR="00A80281">
        <w:rPr>
          <w:szCs w:val="22"/>
        </w:rPr>
        <w:t xml:space="preserve"> </w:t>
      </w:r>
      <w:r w:rsidRPr="00732428">
        <w:rPr>
          <w:szCs w:val="22"/>
        </w:rPr>
        <w:t>na své náklady.</w:t>
      </w:r>
      <w:r w:rsidRPr="00732428">
        <w:rPr>
          <w:color w:val="3366FF"/>
          <w:szCs w:val="22"/>
        </w:rPr>
        <w:t xml:space="preserve"> </w:t>
      </w:r>
      <w:r w:rsidRPr="00732428">
        <w:rPr>
          <w:szCs w:val="22"/>
        </w:rPr>
        <w:t xml:space="preserve">Veškeré předané podklady jsou vlastnictvím </w:t>
      </w:r>
      <w:r w:rsidR="000A0F25">
        <w:rPr>
          <w:szCs w:val="22"/>
        </w:rPr>
        <w:t>O</w:t>
      </w:r>
      <w:r w:rsidRPr="00732428">
        <w:rPr>
          <w:szCs w:val="22"/>
        </w:rPr>
        <w:t xml:space="preserve">bjednatele, </w:t>
      </w:r>
      <w:r w:rsidR="00A80281" w:rsidRPr="00302C33">
        <w:rPr>
          <w:rFonts w:cs="Arial"/>
          <w:szCs w:val="22"/>
        </w:rPr>
        <w:t>Dodavatel</w:t>
      </w:r>
      <w:r w:rsidR="00A80281">
        <w:rPr>
          <w:szCs w:val="22"/>
        </w:rPr>
        <w:t xml:space="preserve"> </w:t>
      </w:r>
      <w:r w:rsidRPr="00732428">
        <w:rPr>
          <w:szCs w:val="22"/>
        </w:rPr>
        <w:t>je může použít výhradně ke zhotovování předmětného díla.</w:t>
      </w:r>
    </w:p>
    <w:p w14:paraId="0397EDFE" w14:textId="77777777" w:rsidR="000665A0" w:rsidRPr="00732428" w:rsidRDefault="000665A0" w:rsidP="00DA4753">
      <w:pPr>
        <w:pStyle w:val="Zkladntext"/>
        <w:ind w:left="357" w:hanging="357"/>
        <w:rPr>
          <w:szCs w:val="22"/>
        </w:rPr>
      </w:pPr>
      <w:r w:rsidRPr="00732428">
        <w:rPr>
          <w:szCs w:val="22"/>
        </w:rPr>
        <w:t xml:space="preserve">2. </w:t>
      </w:r>
      <w:r w:rsidR="00A80281" w:rsidRPr="00302C33">
        <w:rPr>
          <w:rFonts w:cs="Arial"/>
          <w:szCs w:val="22"/>
        </w:rPr>
        <w:t>Dodavatel</w:t>
      </w:r>
      <w:r w:rsidR="00A80281" w:rsidRPr="00732428">
        <w:rPr>
          <w:szCs w:val="22"/>
        </w:rPr>
        <w:t xml:space="preserve"> </w:t>
      </w:r>
      <w:r w:rsidRPr="00732428">
        <w:rPr>
          <w:szCs w:val="22"/>
        </w:rPr>
        <w:t xml:space="preserve">se zavazuje předávat </w:t>
      </w:r>
      <w:r w:rsidR="000A0F25">
        <w:rPr>
          <w:szCs w:val="22"/>
        </w:rPr>
        <w:t>O</w:t>
      </w:r>
      <w:r w:rsidRPr="00732428">
        <w:rPr>
          <w:szCs w:val="22"/>
        </w:rPr>
        <w:t xml:space="preserve">bjednateli během provádění díla písemné doklady (vyhodnocení) o provedených kontrolách, kontrolních zkouškách a měření. </w:t>
      </w:r>
      <w:r w:rsidR="00A80281" w:rsidRPr="00302C33">
        <w:rPr>
          <w:rFonts w:cs="Arial"/>
          <w:szCs w:val="22"/>
        </w:rPr>
        <w:t>Dodavatel</w:t>
      </w:r>
      <w:r w:rsidR="00A80281" w:rsidRPr="00732428">
        <w:rPr>
          <w:szCs w:val="22"/>
        </w:rPr>
        <w:t xml:space="preserve"> </w:t>
      </w:r>
      <w:r w:rsidRPr="00732428">
        <w:rPr>
          <w:szCs w:val="22"/>
        </w:rPr>
        <w:t>se zavazuje pravidelně svolávat kontrolní dny</w:t>
      </w:r>
      <w:r w:rsidR="00DC4538">
        <w:rPr>
          <w:szCs w:val="22"/>
        </w:rPr>
        <w:t>,</w:t>
      </w:r>
      <w:r w:rsidRPr="00732428">
        <w:rPr>
          <w:szCs w:val="22"/>
        </w:rPr>
        <w:t xml:space="preserve"> a to </w:t>
      </w:r>
      <w:r w:rsidR="00E51EAE">
        <w:rPr>
          <w:szCs w:val="22"/>
        </w:rPr>
        <w:t xml:space="preserve">jednou </w:t>
      </w:r>
      <w:r w:rsidRPr="00732428">
        <w:rPr>
          <w:szCs w:val="22"/>
        </w:rPr>
        <w:t xml:space="preserve">za </w:t>
      </w:r>
      <w:r w:rsidR="00814F75">
        <w:rPr>
          <w:szCs w:val="22"/>
        </w:rPr>
        <w:t>14</w:t>
      </w:r>
      <w:r w:rsidRPr="00732428">
        <w:rPr>
          <w:szCs w:val="22"/>
        </w:rPr>
        <w:t xml:space="preserve"> dnů</w:t>
      </w:r>
      <w:r w:rsidR="00E51EAE">
        <w:rPr>
          <w:szCs w:val="22"/>
        </w:rPr>
        <w:t xml:space="preserve"> (pokud nebude dohodnuto jinak)</w:t>
      </w:r>
      <w:r w:rsidRPr="00732428">
        <w:rPr>
          <w:szCs w:val="22"/>
        </w:rPr>
        <w:t xml:space="preserve"> od minulého kontrolního dne formou zápisu ve stavebním deníku a emailem adresovaným technickému dozoru </w:t>
      </w:r>
      <w:r w:rsidR="000A0F25">
        <w:rPr>
          <w:szCs w:val="22"/>
        </w:rPr>
        <w:t>O</w:t>
      </w:r>
      <w:r w:rsidRPr="00732428">
        <w:rPr>
          <w:szCs w:val="22"/>
        </w:rPr>
        <w:t>bjednatele, případně příslušným zástupcům orgánů státní správy.</w:t>
      </w:r>
    </w:p>
    <w:p w14:paraId="7691D6C0" w14:textId="77777777" w:rsidR="00F43CBE" w:rsidRPr="00732428" w:rsidRDefault="00F43CBE" w:rsidP="00DA4753">
      <w:pPr>
        <w:spacing w:before="120"/>
        <w:ind w:left="1077"/>
        <w:rPr>
          <w:rFonts w:cs="Arial"/>
          <w:b/>
          <w:bCs/>
          <w:szCs w:val="22"/>
        </w:rPr>
      </w:pPr>
    </w:p>
    <w:p w14:paraId="53E88DC4" w14:textId="77777777" w:rsidR="000665A0" w:rsidRDefault="000665A0" w:rsidP="00FD744A">
      <w:pPr>
        <w:pStyle w:val="Zkladntext"/>
        <w:numPr>
          <w:ilvl w:val="0"/>
          <w:numId w:val="5"/>
        </w:numPr>
        <w:spacing w:after="0"/>
        <w:jc w:val="center"/>
        <w:outlineLvl w:val="0"/>
        <w:rPr>
          <w:b/>
          <w:bCs/>
          <w:sz w:val="24"/>
        </w:rPr>
      </w:pPr>
      <w:r w:rsidRPr="001D7717">
        <w:rPr>
          <w:b/>
          <w:bCs/>
          <w:sz w:val="24"/>
        </w:rPr>
        <w:t>Vlastnictví díla, dokončení díla, předání a převzetí díla</w:t>
      </w:r>
    </w:p>
    <w:p w14:paraId="1B938886" w14:textId="77777777" w:rsidR="001D7717" w:rsidRPr="001D7717" w:rsidRDefault="001D7717" w:rsidP="001D7717">
      <w:pPr>
        <w:pStyle w:val="Zkladntext"/>
        <w:spacing w:after="0"/>
        <w:jc w:val="center"/>
        <w:outlineLvl w:val="0"/>
        <w:rPr>
          <w:b/>
          <w:bCs/>
          <w:sz w:val="24"/>
        </w:rPr>
      </w:pPr>
    </w:p>
    <w:p w14:paraId="05E93AE0" w14:textId="77777777" w:rsidR="000665A0" w:rsidRPr="00732428" w:rsidRDefault="000665A0" w:rsidP="00A20670">
      <w:pPr>
        <w:pStyle w:val="Zkladntext"/>
        <w:ind w:left="360" w:hanging="360"/>
        <w:rPr>
          <w:szCs w:val="22"/>
        </w:rPr>
      </w:pPr>
      <w:r w:rsidRPr="00732428">
        <w:rPr>
          <w:szCs w:val="22"/>
        </w:rPr>
        <w:t xml:space="preserve">1. </w:t>
      </w:r>
      <w:r w:rsidR="00173B1E" w:rsidRPr="00302C33">
        <w:rPr>
          <w:rFonts w:cs="Arial"/>
          <w:szCs w:val="22"/>
        </w:rPr>
        <w:t>Dodavatel</w:t>
      </w:r>
      <w:r w:rsidR="00173B1E" w:rsidRPr="00732428">
        <w:rPr>
          <w:rFonts w:cs="Arial"/>
          <w:szCs w:val="22"/>
        </w:rPr>
        <w:t xml:space="preserve"> </w:t>
      </w:r>
      <w:r w:rsidR="00173B1E">
        <w:rPr>
          <w:rFonts w:cs="Arial"/>
          <w:szCs w:val="22"/>
        </w:rPr>
        <w:t>p</w:t>
      </w:r>
      <w:r w:rsidRPr="00732428">
        <w:rPr>
          <w:rFonts w:cs="Arial"/>
          <w:szCs w:val="22"/>
        </w:rPr>
        <w:t>rovede dílo na vlastní nebezpečí a na své vlastní náklady.</w:t>
      </w:r>
      <w:r w:rsidRPr="00732428">
        <w:rPr>
          <w:szCs w:val="22"/>
        </w:rPr>
        <w:t xml:space="preserve"> Vlastníkem zhotovovaného předmětu díla je od počátku </w:t>
      </w:r>
      <w:r w:rsidR="000A0F25">
        <w:rPr>
          <w:szCs w:val="22"/>
        </w:rPr>
        <w:t>O</w:t>
      </w:r>
      <w:r w:rsidRPr="00732428">
        <w:rPr>
          <w:szCs w:val="22"/>
        </w:rPr>
        <w:t xml:space="preserve">bjednatel, nebezpečí škody na díle nese </w:t>
      </w:r>
      <w:r w:rsidR="00173B1E" w:rsidRPr="00302C33">
        <w:rPr>
          <w:rFonts w:cs="Arial"/>
          <w:szCs w:val="22"/>
        </w:rPr>
        <w:t>Dodavatel</w:t>
      </w:r>
      <w:r w:rsidR="00173B1E">
        <w:rPr>
          <w:szCs w:val="22"/>
        </w:rPr>
        <w:t xml:space="preserve"> </w:t>
      </w:r>
      <w:r w:rsidRPr="00732428">
        <w:rPr>
          <w:szCs w:val="22"/>
        </w:rPr>
        <w:t xml:space="preserve">až do jeho převzetí </w:t>
      </w:r>
      <w:r w:rsidR="000A0F25">
        <w:rPr>
          <w:szCs w:val="22"/>
        </w:rPr>
        <w:t>O</w:t>
      </w:r>
      <w:r w:rsidRPr="009D55D7">
        <w:rPr>
          <w:szCs w:val="22"/>
        </w:rPr>
        <w:t>bjednatelem</w:t>
      </w:r>
      <w:r w:rsidRPr="00732428">
        <w:rPr>
          <w:szCs w:val="22"/>
        </w:rPr>
        <w:t xml:space="preserve">. V případě, že </w:t>
      </w:r>
      <w:r w:rsidR="000A0F25">
        <w:rPr>
          <w:szCs w:val="22"/>
        </w:rPr>
        <w:t>O</w:t>
      </w:r>
      <w:r w:rsidRPr="00732428">
        <w:rPr>
          <w:szCs w:val="22"/>
        </w:rPr>
        <w:t xml:space="preserve">bjednatel převezme dílo s vadami a nedodělky, nese </w:t>
      </w:r>
      <w:r w:rsidR="00173B1E" w:rsidRPr="00302C33">
        <w:rPr>
          <w:rFonts w:cs="Arial"/>
          <w:szCs w:val="22"/>
        </w:rPr>
        <w:t>Dodavatel</w:t>
      </w:r>
      <w:r w:rsidR="00173B1E">
        <w:rPr>
          <w:szCs w:val="22"/>
        </w:rPr>
        <w:t xml:space="preserve"> </w:t>
      </w:r>
      <w:r w:rsidRPr="00732428">
        <w:rPr>
          <w:szCs w:val="22"/>
        </w:rPr>
        <w:t>nebezpečí škody až do odstranění vad a nedodělků.</w:t>
      </w:r>
    </w:p>
    <w:p w14:paraId="5F844DB5" w14:textId="77777777" w:rsidR="000665A0" w:rsidRPr="00732428" w:rsidRDefault="000665A0" w:rsidP="00A20670">
      <w:pPr>
        <w:pStyle w:val="Zkladntext"/>
        <w:ind w:left="360" w:hanging="360"/>
        <w:rPr>
          <w:szCs w:val="22"/>
        </w:rPr>
      </w:pPr>
      <w:r w:rsidRPr="00732428">
        <w:rPr>
          <w:szCs w:val="22"/>
        </w:rPr>
        <w:t xml:space="preserve">2. </w:t>
      </w:r>
      <w:r w:rsidR="00A20670">
        <w:rPr>
          <w:szCs w:val="22"/>
        </w:rPr>
        <w:tab/>
      </w:r>
      <w:r w:rsidRPr="00732428">
        <w:rPr>
          <w:szCs w:val="22"/>
        </w:rPr>
        <w:t xml:space="preserve">Dílo se považuje za dokončené okamžikem podpisu zápisu o předání a převzetí celého díla mezi </w:t>
      </w:r>
      <w:r w:rsidR="00173B1E" w:rsidRPr="00302C33">
        <w:rPr>
          <w:rFonts w:cs="Arial"/>
          <w:szCs w:val="22"/>
        </w:rPr>
        <w:t>Dodavatel</w:t>
      </w:r>
      <w:r w:rsidRPr="00732428">
        <w:rPr>
          <w:szCs w:val="22"/>
        </w:rPr>
        <w:t xml:space="preserve">em a </w:t>
      </w:r>
      <w:r w:rsidR="000A0F25">
        <w:rPr>
          <w:szCs w:val="22"/>
        </w:rPr>
        <w:t>O</w:t>
      </w:r>
      <w:r w:rsidRPr="00732428">
        <w:rPr>
          <w:szCs w:val="22"/>
        </w:rPr>
        <w:t>bjednatelem.</w:t>
      </w:r>
    </w:p>
    <w:p w14:paraId="71A60AA4" w14:textId="77777777" w:rsidR="000665A0" w:rsidRPr="00732428" w:rsidRDefault="000665A0" w:rsidP="00A20670">
      <w:pPr>
        <w:pStyle w:val="Zkladntext"/>
        <w:ind w:left="360" w:hanging="360"/>
        <w:rPr>
          <w:szCs w:val="22"/>
        </w:rPr>
      </w:pPr>
      <w:r w:rsidRPr="00732428">
        <w:rPr>
          <w:szCs w:val="22"/>
        </w:rPr>
        <w:t>3.</w:t>
      </w:r>
      <w:r w:rsidR="00E51EAE">
        <w:rPr>
          <w:szCs w:val="22"/>
        </w:rPr>
        <w:t xml:space="preserve"> </w:t>
      </w:r>
      <w:r w:rsidR="00A20670">
        <w:rPr>
          <w:szCs w:val="22"/>
        </w:rPr>
        <w:tab/>
      </w:r>
      <w:r w:rsidRPr="00732428">
        <w:rPr>
          <w:szCs w:val="22"/>
        </w:rPr>
        <w:t xml:space="preserve">Připravenost díla k přejímce oznámí </w:t>
      </w:r>
      <w:r w:rsidR="00173B1E" w:rsidRPr="00302C33">
        <w:rPr>
          <w:rFonts w:cs="Arial"/>
          <w:szCs w:val="22"/>
        </w:rPr>
        <w:t>Dodavatel</w:t>
      </w:r>
      <w:r w:rsidR="00173B1E">
        <w:rPr>
          <w:szCs w:val="22"/>
        </w:rPr>
        <w:t xml:space="preserve"> </w:t>
      </w:r>
      <w:r w:rsidR="000A0F25">
        <w:rPr>
          <w:szCs w:val="22"/>
        </w:rPr>
        <w:t>O</w:t>
      </w:r>
      <w:r w:rsidRPr="00732428">
        <w:rPr>
          <w:szCs w:val="22"/>
        </w:rPr>
        <w:t xml:space="preserve">bjednateli </w:t>
      </w:r>
      <w:r w:rsidR="00E51EAE">
        <w:rPr>
          <w:szCs w:val="22"/>
        </w:rPr>
        <w:t>písemně</w:t>
      </w:r>
      <w:r w:rsidRPr="00732428">
        <w:rPr>
          <w:szCs w:val="22"/>
        </w:rPr>
        <w:t xml:space="preserve"> a ten svolá přejímací řízení do 6 dnů od tohoto oznámení. </w:t>
      </w:r>
      <w:r w:rsidR="00173B1E" w:rsidRPr="00302C33">
        <w:rPr>
          <w:rFonts w:cs="Arial"/>
          <w:szCs w:val="22"/>
        </w:rPr>
        <w:t>Dodavatel</w:t>
      </w:r>
      <w:r w:rsidR="00173B1E" w:rsidRPr="00732428">
        <w:rPr>
          <w:szCs w:val="22"/>
        </w:rPr>
        <w:t xml:space="preserve"> </w:t>
      </w:r>
      <w:r w:rsidRPr="00732428">
        <w:rPr>
          <w:szCs w:val="22"/>
        </w:rPr>
        <w:t xml:space="preserve">je povinen předat </w:t>
      </w:r>
      <w:r w:rsidR="000A0F25">
        <w:rPr>
          <w:szCs w:val="22"/>
        </w:rPr>
        <w:t>O</w:t>
      </w:r>
      <w:r w:rsidRPr="00732428">
        <w:rPr>
          <w:szCs w:val="22"/>
        </w:rPr>
        <w:t>bjednateli takto připravený předmět díla nejpozději v poslední den dodací lhůty – termínu dokončení díla ve stavu odpovídajícímu smlouvě o dílo.</w:t>
      </w:r>
    </w:p>
    <w:p w14:paraId="09F33961" w14:textId="77777777" w:rsidR="002D5480" w:rsidRPr="00732428" w:rsidRDefault="000665A0" w:rsidP="002D5480">
      <w:pPr>
        <w:pStyle w:val="Zkladntext"/>
        <w:ind w:left="360" w:hanging="360"/>
      </w:pPr>
      <w:r w:rsidRPr="00732428">
        <w:rPr>
          <w:szCs w:val="22"/>
        </w:rPr>
        <w:t>4.</w:t>
      </w:r>
      <w:r w:rsidR="00E51EAE">
        <w:rPr>
          <w:szCs w:val="22"/>
        </w:rPr>
        <w:t xml:space="preserve"> </w:t>
      </w:r>
      <w:r w:rsidR="00A20670">
        <w:rPr>
          <w:szCs w:val="22"/>
        </w:rPr>
        <w:tab/>
      </w:r>
      <w:r w:rsidRPr="00732428">
        <w:rPr>
          <w:szCs w:val="22"/>
        </w:rPr>
        <w:t xml:space="preserve">Podmínkou předání a převzetí díla je úspěšné provedení veškerých zkoušek předepsaných zejména příslušnými právními předpisy, platnými normami, projektovou dokumentací a </w:t>
      </w:r>
      <w:r w:rsidR="000A0F25">
        <w:rPr>
          <w:szCs w:val="22"/>
        </w:rPr>
        <w:t>O</w:t>
      </w:r>
      <w:r w:rsidRPr="00732428">
        <w:rPr>
          <w:szCs w:val="22"/>
        </w:rPr>
        <w:t xml:space="preserve">bjednatelem, které provede </w:t>
      </w:r>
      <w:r w:rsidR="00173B1E" w:rsidRPr="00302C33">
        <w:rPr>
          <w:rFonts w:cs="Arial"/>
          <w:szCs w:val="22"/>
        </w:rPr>
        <w:t>Dodavatel</w:t>
      </w:r>
      <w:r w:rsidR="00173B1E">
        <w:rPr>
          <w:szCs w:val="22"/>
        </w:rPr>
        <w:t xml:space="preserve"> </w:t>
      </w:r>
      <w:r w:rsidRPr="00732428">
        <w:rPr>
          <w:szCs w:val="22"/>
        </w:rPr>
        <w:t xml:space="preserve">na své náklady. Protokol o průběhu a výsledku zkoušek předá </w:t>
      </w:r>
      <w:r w:rsidR="00173B1E" w:rsidRPr="00302C33">
        <w:rPr>
          <w:rFonts w:cs="Arial"/>
          <w:szCs w:val="22"/>
        </w:rPr>
        <w:t>Dodavatel</w:t>
      </w:r>
      <w:r w:rsidR="00173B1E">
        <w:rPr>
          <w:szCs w:val="22"/>
        </w:rPr>
        <w:t xml:space="preserve"> </w:t>
      </w:r>
      <w:r w:rsidR="000A0F25">
        <w:rPr>
          <w:szCs w:val="22"/>
        </w:rPr>
        <w:t>O</w:t>
      </w:r>
      <w:r w:rsidRPr="00732428">
        <w:rPr>
          <w:szCs w:val="22"/>
        </w:rPr>
        <w:t xml:space="preserve">bjednateli do 2 dnů od jejich provedení. Všechny doklady, jimiž je </w:t>
      </w:r>
      <w:r w:rsidR="00173B1E" w:rsidRPr="00302C33">
        <w:rPr>
          <w:rFonts w:cs="Arial"/>
          <w:szCs w:val="22"/>
        </w:rPr>
        <w:t>Dodavatel</w:t>
      </w:r>
      <w:r w:rsidR="00173B1E">
        <w:rPr>
          <w:szCs w:val="22"/>
        </w:rPr>
        <w:t xml:space="preserve"> </w:t>
      </w:r>
      <w:r w:rsidRPr="00732428">
        <w:rPr>
          <w:szCs w:val="22"/>
        </w:rPr>
        <w:t xml:space="preserve">povinen dokladovat řádné provedení díla předloží </w:t>
      </w:r>
      <w:r w:rsidR="00173B1E" w:rsidRPr="00302C33">
        <w:rPr>
          <w:rFonts w:cs="Arial"/>
          <w:szCs w:val="22"/>
        </w:rPr>
        <w:t>Dodavatel</w:t>
      </w:r>
      <w:r w:rsidR="00173B1E">
        <w:rPr>
          <w:szCs w:val="22"/>
        </w:rPr>
        <w:t xml:space="preserve"> </w:t>
      </w:r>
      <w:r w:rsidR="000A0F25">
        <w:rPr>
          <w:szCs w:val="22"/>
        </w:rPr>
        <w:t>O</w:t>
      </w:r>
      <w:r w:rsidRPr="00732428">
        <w:rPr>
          <w:szCs w:val="22"/>
        </w:rPr>
        <w:t xml:space="preserve">bjednateli nejpozději ke dni zahájení </w:t>
      </w:r>
      <w:r w:rsidR="002D5480">
        <w:rPr>
          <w:szCs w:val="22"/>
        </w:rPr>
        <w:t xml:space="preserve">přejímky. Pokud se při přejímce </w:t>
      </w:r>
      <w:r w:rsidRPr="00732428">
        <w:rPr>
          <w:szCs w:val="22"/>
        </w:rPr>
        <w:t xml:space="preserve">zjistí nutnost dodání dalších dokladů, zavazuje se </w:t>
      </w:r>
      <w:r w:rsidR="00173B1E" w:rsidRPr="00302C33">
        <w:rPr>
          <w:rFonts w:cs="Arial"/>
          <w:szCs w:val="22"/>
        </w:rPr>
        <w:t>Dodavatel</w:t>
      </w:r>
      <w:r w:rsidR="00173B1E">
        <w:rPr>
          <w:szCs w:val="22"/>
        </w:rPr>
        <w:t xml:space="preserve"> </w:t>
      </w:r>
      <w:r w:rsidRPr="00732428">
        <w:rPr>
          <w:szCs w:val="22"/>
        </w:rPr>
        <w:t xml:space="preserve">dodat takové doklady </w:t>
      </w:r>
      <w:r w:rsidR="000A0F25">
        <w:rPr>
          <w:szCs w:val="22"/>
        </w:rPr>
        <w:t>O</w:t>
      </w:r>
      <w:r w:rsidRPr="00732428">
        <w:rPr>
          <w:szCs w:val="22"/>
        </w:rPr>
        <w:t xml:space="preserve">bjednateli na své náklady v termínu určeném </w:t>
      </w:r>
      <w:r w:rsidR="000A0F25">
        <w:rPr>
          <w:szCs w:val="22"/>
        </w:rPr>
        <w:t>O</w:t>
      </w:r>
      <w:r w:rsidRPr="00732428">
        <w:rPr>
          <w:szCs w:val="22"/>
        </w:rPr>
        <w:t xml:space="preserve">bjednatelem nebo příslušným orgánem. </w:t>
      </w:r>
      <w:r w:rsidR="00173B1E" w:rsidRPr="00302C33">
        <w:rPr>
          <w:rFonts w:cs="Arial"/>
          <w:szCs w:val="22"/>
        </w:rPr>
        <w:t>Dodavatel</w:t>
      </w:r>
      <w:r w:rsidR="00173B1E" w:rsidRPr="00732428">
        <w:rPr>
          <w:szCs w:val="22"/>
        </w:rPr>
        <w:t xml:space="preserve"> </w:t>
      </w:r>
      <w:r w:rsidRPr="00732428">
        <w:rPr>
          <w:szCs w:val="22"/>
        </w:rPr>
        <w:t xml:space="preserve">na své náklady zajistí a předá </w:t>
      </w:r>
      <w:r w:rsidR="000A0F25">
        <w:rPr>
          <w:szCs w:val="22"/>
        </w:rPr>
        <w:t>O</w:t>
      </w:r>
      <w:r w:rsidRPr="00732428">
        <w:rPr>
          <w:szCs w:val="22"/>
        </w:rPr>
        <w:t>bjednateli nejpozději ke dni zahájení přejímky dokumentaci skutečného provedení ve</w:t>
      </w:r>
      <w:r w:rsidR="00E51EAE">
        <w:rPr>
          <w:szCs w:val="22"/>
        </w:rPr>
        <w:t xml:space="preserve"> </w:t>
      </w:r>
      <w:r w:rsidR="002D5480">
        <w:rPr>
          <w:szCs w:val="22"/>
        </w:rPr>
        <w:t>2</w:t>
      </w:r>
      <w:r w:rsidRPr="00732428">
        <w:rPr>
          <w:szCs w:val="22"/>
        </w:rPr>
        <w:t xml:space="preserve"> vyhotoveních</w:t>
      </w:r>
      <w:r w:rsidR="002D5480">
        <w:rPr>
          <w:szCs w:val="22"/>
        </w:rPr>
        <w:t xml:space="preserve"> </w:t>
      </w:r>
      <w:r w:rsidR="002D5480">
        <w:t>v tištěné podobě a 1x v digitální na CD</w:t>
      </w:r>
      <w:r w:rsidR="002D5480" w:rsidRPr="00732428">
        <w:t xml:space="preserve">. </w:t>
      </w:r>
    </w:p>
    <w:p w14:paraId="52ED0532" w14:textId="77777777" w:rsidR="000665A0" w:rsidRPr="00732428" w:rsidRDefault="000665A0" w:rsidP="00A20670">
      <w:pPr>
        <w:pStyle w:val="Zkladntext"/>
        <w:ind w:left="360" w:hanging="360"/>
        <w:rPr>
          <w:szCs w:val="22"/>
        </w:rPr>
      </w:pPr>
      <w:r w:rsidRPr="00732428">
        <w:rPr>
          <w:szCs w:val="22"/>
        </w:rPr>
        <w:t>5.</w:t>
      </w:r>
      <w:r w:rsidR="00E51EAE">
        <w:rPr>
          <w:szCs w:val="22"/>
        </w:rPr>
        <w:t xml:space="preserve"> </w:t>
      </w:r>
      <w:r w:rsidR="00A20670">
        <w:rPr>
          <w:szCs w:val="22"/>
        </w:rPr>
        <w:tab/>
      </w:r>
      <w:r w:rsidRPr="00732428">
        <w:rPr>
          <w:szCs w:val="22"/>
        </w:rPr>
        <w:t xml:space="preserve">Dodání chybných, nepravdivých či neúplných dokladů se hodnotí jako nesplnění předmětu díla. </w:t>
      </w:r>
      <w:r w:rsidR="00173B1E" w:rsidRPr="00302C33">
        <w:rPr>
          <w:rFonts w:cs="Arial"/>
          <w:szCs w:val="22"/>
        </w:rPr>
        <w:t>Dodavatel</w:t>
      </w:r>
      <w:r w:rsidR="00173B1E" w:rsidRPr="00732428">
        <w:rPr>
          <w:szCs w:val="22"/>
        </w:rPr>
        <w:t xml:space="preserve"> </w:t>
      </w:r>
      <w:r w:rsidRPr="00732428">
        <w:rPr>
          <w:szCs w:val="22"/>
        </w:rPr>
        <w:t xml:space="preserve">je povinen do </w:t>
      </w:r>
      <w:r w:rsidR="00651E2A">
        <w:rPr>
          <w:szCs w:val="22"/>
        </w:rPr>
        <w:t>3</w:t>
      </w:r>
      <w:r w:rsidRPr="00732428">
        <w:rPr>
          <w:szCs w:val="22"/>
        </w:rPr>
        <w:t xml:space="preserve"> dnů od výzvy </w:t>
      </w:r>
      <w:r w:rsidR="00A17A9D">
        <w:rPr>
          <w:szCs w:val="22"/>
        </w:rPr>
        <w:t>O</w:t>
      </w:r>
      <w:r w:rsidRPr="00732428">
        <w:rPr>
          <w:szCs w:val="22"/>
        </w:rPr>
        <w:t>bjednatele provést nápravu a dodat doklady bez vad.</w:t>
      </w:r>
    </w:p>
    <w:p w14:paraId="69ED2986" w14:textId="77777777" w:rsidR="000665A0" w:rsidRPr="00732428" w:rsidRDefault="000665A0" w:rsidP="00A20670">
      <w:pPr>
        <w:pStyle w:val="Zkladntext"/>
        <w:ind w:left="360" w:hanging="360"/>
        <w:rPr>
          <w:szCs w:val="22"/>
        </w:rPr>
      </w:pPr>
      <w:r w:rsidRPr="00732428">
        <w:rPr>
          <w:szCs w:val="22"/>
        </w:rPr>
        <w:lastRenderedPageBreak/>
        <w:t xml:space="preserve">6. </w:t>
      </w:r>
      <w:r w:rsidR="00A20670">
        <w:rPr>
          <w:szCs w:val="22"/>
        </w:rPr>
        <w:tab/>
      </w:r>
      <w:r w:rsidR="00173B1E" w:rsidRPr="00302C33">
        <w:rPr>
          <w:rFonts w:cs="Arial"/>
          <w:szCs w:val="22"/>
        </w:rPr>
        <w:t>Dodavatel</w:t>
      </w:r>
      <w:r w:rsidR="00173B1E" w:rsidRPr="00732428">
        <w:rPr>
          <w:szCs w:val="22"/>
        </w:rPr>
        <w:t xml:space="preserve"> </w:t>
      </w:r>
      <w:r w:rsidRPr="00732428">
        <w:rPr>
          <w:szCs w:val="22"/>
        </w:rPr>
        <w:t xml:space="preserve">odpovídá za vady, které má předmět díla v době jeho předání </w:t>
      </w:r>
      <w:r w:rsidR="00A17A9D">
        <w:rPr>
          <w:szCs w:val="22"/>
        </w:rPr>
        <w:t>O</w:t>
      </w:r>
      <w:r w:rsidRPr="00732428">
        <w:rPr>
          <w:szCs w:val="22"/>
        </w:rPr>
        <w:t>bjednateli. Tímto není dotčena platnost ust</w:t>
      </w:r>
      <w:r w:rsidR="00F6166C">
        <w:rPr>
          <w:szCs w:val="22"/>
        </w:rPr>
        <w:t>.</w:t>
      </w:r>
      <w:r w:rsidRPr="00732428">
        <w:rPr>
          <w:szCs w:val="22"/>
        </w:rPr>
        <w:t xml:space="preserve"> § </w:t>
      </w:r>
      <w:r w:rsidR="006F55D8">
        <w:rPr>
          <w:szCs w:val="22"/>
        </w:rPr>
        <w:t>26215 a násl. občanského zákoníku</w:t>
      </w:r>
      <w:r w:rsidRPr="00732428">
        <w:rPr>
          <w:szCs w:val="22"/>
        </w:rPr>
        <w:t>.</w:t>
      </w:r>
    </w:p>
    <w:p w14:paraId="4A5EFC21" w14:textId="77777777" w:rsidR="000665A0" w:rsidRPr="00732428" w:rsidRDefault="000665A0" w:rsidP="00A20670">
      <w:pPr>
        <w:pStyle w:val="Zkladntext"/>
        <w:ind w:left="360" w:hanging="360"/>
        <w:rPr>
          <w:szCs w:val="22"/>
        </w:rPr>
      </w:pPr>
      <w:r w:rsidRPr="00732428">
        <w:rPr>
          <w:szCs w:val="22"/>
        </w:rPr>
        <w:t>7.</w:t>
      </w:r>
      <w:r w:rsidR="00A20670">
        <w:rPr>
          <w:szCs w:val="22"/>
        </w:rPr>
        <w:tab/>
      </w:r>
      <w:r w:rsidRPr="00732428">
        <w:rPr>
          <w:szCs w:val="22"/>
        </w:rPr>
        <w:t xml:space="preserve">Při předání díla </w:t>
      </w:r>
      <w:r w:rsidR="00A17A9D">
        <w:rPr>
          <w:szCs w:val="22"/>
        </w:rPr>
        <w:t>O</w:t>
      </w:r>
      <w:r w:rsidRPr="00732428">
        <w:rPr>
          <w:szCs w:val="22"/>
        </w:rPr>
        <w:t xml:space="preserve">bjednatel vyhotoví zápis, který podepíší všichni účastníci přejímacího řízení. Podpisem zápisu dochází k předání díla </w:t>
      </w:r>
      <w:r w:rsidR="00A17A9D">
        <w:rPr>
          <w:szCs w:val="22"/>
        </w:rPr>
        <w:t>O</w:t>
      </w:r>
      <w:r w:rsidRPr="00732428">
        <w:rPr>
          <w:szCs w:val="22"/>
        </w:rPr>
        <w:t xml:space="preserve">bjednateli. Převzetí díla je možno odepřít v případě úplného nebo částečného nesplnění provedení díla </w:t>
      </w:r>
      <w:r w:rsidR="00173B1E" w:rsidRPr="00302C33">
        <w:rPr>
          <w:rFonts w:cs="Arial"/>
          <w:szCs w:val="22"/>
        </w:rPr>
        <w:t>Dodavatel</w:t>
      </w:r>
      <w:r w:rsidRPr="00732428">
        <w:rPr>
          <w:szCs w:val="22"/>
        </w:rPr>
        <w:t>em, při nepředložení požadovaných dokladů pro přejímací řízení nebo při zjištění vad.</w:t>
      </w:r>
    </w:p>
    <w:p w14:paraId="38FB60E5" w14:textId="77777777" w:rsidR="000665A0" w:rsidRPr="00732428" w:rsidRDefault="000665A0" w:rsidP="00A20670">
      <w:pPr>
        <w:pStyle w:val="Zkladntext"/>
        <w:ind w:left="360" w:hanging="360"/>
        <w:rPr>
          <w:szCs w:val="22"/>
        </w:rPr>
      </w:pPr>
      <w:r w:rsidRPr="00732428">
        <w:rPr>
          <w:szCs w:val="22"/>
        </w:rPr>
        <w:t>8.</w:t>
      </w:r>
      <w:r w:rsidR="00E51EAE">
        <w:rPr>
          <w:szCs w:val="22"/>
        </w:rPr>
        <w:t xml:space="preserve"> </w:t>
      </w:r>
      <w:r w:rsidR="00A20670">
        <w:rPr>
          <w:szCs w:val="22"/>
        </w:rPr>
        <w:tab/>
      </w:r>
      <w:r w:rsidRPr="00732428">
        <w:rPr>
          <w:szCs w:val="22"/>
        </w:rPr>
        <w:t>Objednatel může převzít dílo i v případě, že vykazuje malý počet drobných vad, které samy o sobě či ve spojení s jinými nebrání v užívání díla. V takovém případě bude součástí zápisu o předání a převzetí díla seznam zjištěných vad s termíny jejich odstranění nebo dohoda o slevě z ceny v případě vad neodstranitelných.</w:t>
      </w:r>
    </w:p>
    <w:p w14:paraId="1EC1020B" w14:textId="77777777" w:rsidR="000665A0" w:rsidRPr="00732428" w:rsidRDefault="000665A0" w:rsidP="00A20670">
      <w:pPr>
        <w:pStyle w:val="Zkladntext"/>
        <w:ind w:left="360" w:hanging="360"/>
        <w:rPr>
          <w:szCs w:val="22"/>
        </w:rPr>
      </w:pPr>
      <w:r w:rsidRPr="00732428">
        <w:rPr>
          <w:szCs w:val="22"/>
        </w:rPr>
        <w:t>9.</w:t>
      </w:r>
      <w:r w:rsidR="00E51EAE">
        <w:rPr>
          <w:szCs w:val="22"/>
        </w:rPr>
        <w:t xml:space="preserve"> </w:t>
      </w:r>
      <w:r w:rsidR="00A20670">
        <w:rPr>
          <w:szCs w:val="22"/>
        </w:rPr>
        <w:tab/>
      </w:r>
      <w:r w:rsidRPr="00732428">
        <w:rPr>
          <w:szCs w:val="22"/>
        </w:rPr>
        <w:t xml:space="preserve">Pokud </w:t>
      </w:r>
      <w:r w:rsidR="00A17A9D">
        <w:rPr>
          <w:szCs w:val="22"/>
        </w:rPr>
        <w:t>O</w:t>
      </w:r>
      <w:r w:rsidRPr="00732428">
        <w:rPr>
          <w:szCs w:val="22"/>
        </w:rPr>
        <w:t>bjednatel v průběhu předávání díla zjistí jakékoliv vady, je oprávněn přerušit přejímací řízení, vyhotovit seznam zjištěných vad s termíny jejich odstranění a po kontrole odstraněných vad v přejímacím řízení pokračovat.</w:t>
      </w:r>
    </w:p>
    <w:p w14:paraId="6D781318" w14:textId="77777777" w:rsidR="000665A0" w:rsidRPr="00732428" w:rsidRDefault="000665A0" w:rsidP="000665A0">
      <w:pPr>
        <w:pStyle w:val="Zkladntext"/>
        <w:rPr>
          <w:szCs w:val="22"/>
        </w:rPr>
      </w:pPr>
    </w:p>
    <w:p w14:paraId="32817B47" w14:textId="77777777" w:rsidR="000665A0" w:rsidRPr="004E1E18" w:rsidRDefault="000665A0" w:rsidP="00FD744A">
      <w:pPr>
        <w:pStyle w:val="Zkladntext"/>
        <w:numPr>
          <w:ilvl w:val="0"/>
          <w:numId w:val="5"/>
        </w:numPr>
        <w:spacing w:after="0"/>
        <w:jc w:val="center"/>
        <w:rPr>
          <w:b/>
          <w:bCs/>
          <w:sz w:val="24"/>
        </w:rPr>
      </w:pPr>
      <w:r w:rsidRPr="004E1E18">
        <w:rPr>
          <w:b/>
          <w:bCs/>
          <w:sz w:val="24"/>
        </w:rPr>
        <w:t>Kvalita díla, záruky a odpovědnost za vady</w:t>
      </w:r>
    </w:p>
    <w:p w14:paraId="2C631A80" w14:textId="77777777" w:rsidR="00A20670" w:rsidRDefault="00A20670" w:rsidP="00A20670">
      <w:pPr>
        <w:pStyle w:val="Zkladntext"/>
        <w:spacing w:after="0"/>
        <w:jc w:val="center"/>
        <w:rPr>
          <w:b/>
          <w:bCs/>
          <w:sz w:val="24"/>
        </w:rPr>
      </w:pPr>
    </w:p>
    <w:p w14:paraId="70FC73D1" w14:textId="77777777" w:rsidR="00DA4753" w:rsidRPr="00A20670" w:rsidRDefault="00DA4753" w:rsidP="00A20670">
      <w:pPr>
        <w:pStyle w:val="Zkladntext"/>
        <w:spacing w:after="0"/>
        <w:jc w:val="center"/>
        <w:rPr>
          <w:b/>
          <w:bCs/>
          <w:sz w:val="24"/>
        </w:rPr>
      </w:pPr>
    </w:p>
    <w:p w14:paraId="1FF41888" w14:textId="77777777" w:rsidR="009E72AC" w:rsidRPr="00430042" w:rsidRDefault="009E72AC" w:rsidP="009E72AC">
      <w:pPr>
        <w:suppressAutoHyphens/>
        <w:rPr>
          <w:b/>
        </w:rPr>
      </w:pPr>
      <w:r w:rsidRPr="003A3DC8">
        <w:rPr>
          <w:b/>
        </w:rPr>
        <w:t>Stavbyvedoucí:</w:t>
      </w:r>
      <w:r w:rsidR="00696E35">
        <w:rPr>
          <w:b/>
        </w:rPr>
        <w:t>..........................................................................</w:t>
      </w:r>
    </w:p>
    <w:p w14:paraId="725DD9C4" w14:textId="77777777" w:rsidR="009E72AC" w:rsidRPr="003A3DC8" w:rsidRDefault="00696E35" w:rsidP="009E72AC">
      <w:pPr>
        <w:tabs>
          <w:tab w:val="left" w:pos="1620"/>
        </w:tabs>
      </w:pPr>
      <w:r>
        <w:tab/>
      </w:r>
      <w:r>
        <w:tab/>
      </w:r>
      <w:r w:rsidR="009E72AC" w:rsidRPr="003A3DC8">
        <w:t>jméno a příjmení</w:t>
      </w:r>
    </w:p>
    <w:p w14:paraId="15783588" w14:textId="77777777" w:rsidR="009E72AC" w:rsidRDefault="009E72AC" w:rsidP="009E72AC">
      <w:pPr>
        <w:suppressAutoHyphens/>
        <w:rPr>
          <w:b/>
        </w:rPr>
      </w:pPr>
    </w:p>
    <w:p w14:paraId="3FAA69AA" w14:textId="77777777" w:rsidR="000665A0" w:rsidRPr="00732428" w:rsidRDefault="000665A0" w:rsidP="006F55D8">
      <w:pPr>
        <w:pStyle w:val="Zkladntext"/>
        <w:rPr>
          <w:szCs w:val="22"/>
        </w:rPr>
      </w:pPr>
    </w:p>
    <w:p w14:paraId="07A46EA3" w14:textId="77777777" w:rsidR="000665A0" w:rsidRPr="00732428" w:rsidRDefault="006F55D8" w:rsidP="00A20670">
      <w:pPr>
        <w:pStyle w:val="Zkladntext"/>
        <w:ind w:left="360" w:hanging="360"/>
        <w:rPr>
          <w:rFonts w:cs="Arial"/>
          <w:szCs w:val="22"/>
        </w:rPr>
      </w:pPr>
      <w:r>
        <w:rPr>
          <w:szCs w:val="22"/>
        </w:rPr>
        <w:t>1</w:t>
      </w:r>
      <w:r w:rsidR="000665A0" w:rsidRPr="00732428">
        <w:rPr>
          <w:szCs w:val="22"/>
        </w:rPr>
        <w:t xml:space="preserve">. </w:t>
      </w:r>
      <w:r w:rsidR="00173B1E" w:rsidRPr="00302C33">
        <w:rPr>
          <w:rFonts w:cs="Arial"/>
          <w:szCs w:val="22"/>
        </w:rPr>
        <w:t>Dodavatel</w:t>
      </w:r>
      <w:r w:rsidR="00173B1E" w:rsidRPr="00732428">
        <w:rPr>
          <w:szCs w:val="22"/>
        </w:rPr>
        <w:t xml:space="preserve"> </w:t>
      </w:r>
      <w:r w:rsidR="000665A0" w:rsidRPr="00732428">
        <w:rPr>
          <w:szCs w:val="22"/>
        </w:rPr>
        <w:t>odpovídá za to, že dílo bude splňovat požadavky na jakost specifikované v projektové dokumentaci a souvisejících platných technických normách, včetně technických požadavků na stavební výrobky ve smyslu zákona č. 22/1997 Sb., vyhlášky č.163/2002 Sb., vždy v platném znění a dalším platným právním předpisům. Předmět díla nesmí mít nedostatky jakosti, které brání užívání nebo je stěžují anebo způsobují rychlejší opotřebení předmětu plnění.</w:t>
      </w:r>
      <w:r w:rsidR="000665A0" w:rsidRPr="00732428">
        <w:rPr>
          <w:rFonts w:cs="Arial"/>
          <w:szCs w:val="22"/>
        </w:rPr>
        <w:t xml:space="preserve"> Zhotovitel se zavazuje vybudovat a vybavit dílo v souladu s projektovou dokumentací a výkazem výměr, používat pouze stavebniny a materiály (výrobky) uvedené v těchto podkladech a provést dílo technicky bezvadně profesionálním způsobem v souladu se současným stavem technologického vývoje, uznávaných architektonických zásad.</w:t>
      </w:r>
    </w:p>
    <w:p w14:paraId="4A350874" w14:textId="77777777" w:rsidR="000665A0" w:rsidRPr="00732428" w:rsidRDefault="006F55D8" w:rsidP="00A20670">
      <w:pPr>
        <w:pStyle w:val="Zkladntext"/>
        <w:ind w:left="360" w:hanging="360"/>
        <w:rPr>
          <w:rFonts w:cs="Arial"/>
          <w:szCs w:val="22"/>
        </w:rPr>
      </w:pPr>
      <w:r>
        <w:rPr>
          <w:rFonts w:cs="Arial"/>
          <w:szCs w:val="22"/>
        </w:rPr>
        <w:t>2</w:t>
      </w:r>
      <w:r w:rsidR="000665A0" w:rsidRPr="00732428">
        <w:rPr>
          <w:rFonts w:cs="Arial"/>
          <w:szCs w:val="22"/>
        </w:rPr>
        <w:t xml:space="preserve">. </w:t>
      </w:r>
      <w:r w:rsidR="00A20670">
        <w:rPr>
          <w:rFonts w:cs="Arial"/>
          <w:szCs w:val="22"/>
        </w:rPr>
        <w:tab/>
      </w:r>
      <w:r w:rsidR="00173B1E" w:rsidRPr="00302C33">
        <w:rPr>
          <w:rFonts w:cs="Arial"/>
          <w:szCs w:val="22"/>
        </w:rPr>
        <w:t>Dodavatel</w:t>
      </w:r>
      <w:r w:rsidR="00173B1E" w:rsidRPr="00732428">
        <w:rPr>
          <w:rFonts w:cs="Arial"/>
          <w:szCs w:val="22"/>
        </w:rPr>
        <w:t xml:space="preserve"> </w:t>
      </w:r>
      <w:r w:rsidR="000665A0" w:rsidRPr="00732428">
        <w:rPr>
          <w:rFonts w:cs="Arial"/>
          <w:szCs w:val="22"/>
        </w:rPr>
        <w:t>potvrzuje, že se v plném rozsahu seznámil s rozsahem a povahou díla, že jsou mu známy veškeré technické a kvalitativní podmínky nezbytné k realizaci díla a že disponuje takovými kapacitami a odbornými znalostmi, které jsou k provedení díla nezbytné.</w:t>
      </w:r>
    </w:p>
    <w:p w14:paraId="6F922E8B" w14:textId="77777777" w:rsidR="00696E35" w:rsidRDefault="006F55D8" w:rsidP="00A20670">
      <w:pPr>
        <w:autoSpaceDE w:val="0"/>
        <w:autoSpaceDN w:val="0"/>
        <w:adjustRightInd w:val="0"/>
        <w:ind w:left="360" w:hanging="360"/>
        <w:rPr>
          <w:rFonts w:cs="Arial"/>
          <w:b/>
          <w:szCs w:val="22"/>
        </w:rPr>
      </w:pPr>
      <w:r>
        <w:rPr>
          <w:szCs w:val="22"/>
        </w:rPr>
        <w:t>3</w:t>
      </w:r>
      <w:r w:rsidR="000665A0" w:rsidRPr="00E82369">
        <w:rPr>
          <w:szCs w:val="22"/>
        </w:rPr>
        <w:t xml:space="preserve">.  </w:t>
      </w:r>
      <w:r w:rsidR="00FC5BED" w:rsidRPr="00E82369">
        <w:rPr>
          <w:szCs w:val="22"/>
        </w:rPr>
        <w:tab/>
      </w:r>
      <w:r w:rsidR="00173B1E" w:rsidRPr="00302C33">
        <w:rPr>
          <w:rFonts w:cs="Arial"/>
          <w:szCs w:val="22"/>
        </w:rPr>
        <w:t>Dodavatel</w:t>
      </w:r>
      <w:r w:rsidR="00173B1E" w:rsidRPr="00E82369">
        <w:rPr>
          <w:rFonts w:cs="Arial"/>
          <w:szCs w:val="22"/>
        </w:rPr>
        <w:t xml:space="preserve"> </w:t>
      </w:r>
      <w:r w:rsidR="000665A0" w:rsidRPr="00E82369">
        <w:rPr>
          <w:rFonts w:cs="Arial"/>
          <w:szCs w:val="22"/>
        </w:rPr>
        <w:t xml:space="preserve">poskytuje </w:t>
      </w:r>
      <w:r w:rsidR="00A17A9D" w:rsidRPr="00E82369">
        <w:rPr>
          <w:rFonts w:cs="Arial"/>
          <w:szCs w:val="22"/>
        </w:rPr>
        <w:t>O</w:t>
      </w:r>
      <w:r w:rsidR="000665A0" w:rsidRPr="00E82369">
        <w:rPr>
          <w:rFonts w:cs="Arial"/>
          <w:szCs w:val="22"/>
        </w:rPr>
        <w:t>bjednateli záruku na</w:t>
      </w:r>
      <w:r w:rsidR="00696E35" w:rsidRPr="00E82369">
        <w:rPr>
          <w:rFonts w:cs="Arial"/>
          <w:szCs w:val="22"/>
        </w:rPr>
        <w:t>:</w:t>
      </w:r>
    </w:p>
    <w:p w14:paraId="5610739F" w14:textId="77777777" w:rsidR="00696E35" w:rsidRDefault="00A20670" w:rsidP="000168A6">
      <w:pPr>
        <w:tabs>
          <w:tab w:val="left" w:pos="540"/>
          <w:tab w:val="left" w:pos="720"/>
        </w:tabs>
        <w:autoSpaceDE w:val="0"/>
        <w:autoSpaceDN w:val="0"/>
        <w:adjustRightInd w:val="0"/>
        <w:ind w:left="360"/>
      </w:pPr>
      <w:r>
        <w:rPr>
          <w:rFonts w:cs="Arial"/>
          <w:b/>
          <w:szCs w:val="22"/>
        </w:rPr>
        <w:tab/>
      </w:r>
      <w:r w:rsidR="00696E35">
        <w:rPr>
          <w:rFonts w:cs="Arial"/>
          <w:b/>
          <w:szCs w:val="22"/>
        </w:rPr>
        <w:t xml:space="preserve">- </w:t>
      </w:r>
      <w:r w:rsidR="000168A6">
        <w:rPr>
          <w:rFonts w:cs="Arial"/>
          <w:b/>
          <w:szCs w:val="22"/>
        </w:rPr>
        <w:tab/>
      </w:r>
      <w:r w:rsidR="00D208F6" w:rsidRPr="00D208F6">
        <w:rPr>
          <w:rFonts w:cs="Arial"/>
          <w:szCs w:val="22"/>
        </w:rPr>
        <w:t>veškeré</w:t>
      </w:r>
      <w:r w:rsidR="00D208F6">
        <w:rPr>
          <w:rFonts w:cs="Arial"/>
          <w:b/>
          <w:szCs w:val="22"/>
        </w:rPr>
        <w:t xml:space="preserve"> </w:t>
      </w:r>
      <w:r w:rsidR="00D208F6">
        <w:t xml:space="preserve">stavební práce </w:t>
      </w:r>
      <w:r w:rsidR="00CB5251">
        <w:t xml:space="preserve">i kontejnery </w:t>
      </w:r>
      <w:r w:rsidR="00D208F6">
        <w:t xml:space="preserve">60 měsíců </w:t>
      </w:r>
    </w:p>
    <w:p w14:paraId="50306E9B" w14:textId="77777777" w:rsidR="00696E35" w:rsidRDefault="00A20670" w:rsidP="00CB5251">
      <w:pPr>
        <w:tabs>
          <w:tab w:val="left" w:pos="540"/>
          <w:tab w:val="left" w:pos="720"/>
        </w:tabs>
        <w:autoSpaceDE w:val="0"/>
        <w:autoSpaceDN w:val="0"/>
        <w:adjustRightInd w:val="0"/>
        <w:ind w:left="360"/>
      </w:pPr>
      <w:r>
        <w:tab/>
      </w:r>
      <w:r w:rsidR="00696E35">
        <w:t xml:space="preserve"> </w:t>
      </w:r>
    </w:p>
    <w:p w14:paraId="6D1013F6" w14:textId="77777777" w:rsidR="000665A0" w:rsidRDefault="00FC5BED" w:rsidP="00FC5BED">
      <w:pPr>
        <w:tabs>
          <w:tab w:val="left" w:pos="426"/>
        </w:tabs>
        <w:spacing w:after="120"/>
        <w:ind w:left="357" w:hanging="357"/>
        <w:rPr>
          <w:szCs w:val="22"/>
        </w:rPr>
      </w:pPr>
      <w:r>
        <w:rPr>
          <w:rFonts w:cs="Arial"/>
          <w:szCs w:val="22"/>
        </w:rPr>
        <w:tab/>
      </w:r>
      <w:r w:rsidR="000665A0" w:rsidRPr="00732428">
        <w:rPr>
          <w:rFonts w:cs="Arial"/>
          <w:szCs w:val="22"/>
        </w:rPr>
        <w:t xml:space="preserve">ode dne protokolárního převzetí a předání díla. </w:t>
      </w:r>
      <w:r w:rsidR="000665A0" w:rsidRPr="00732428">
        <w:rPr>
          <w:szCs w:val="22"/>
        </w:rPr>
        <w:t>Poskytnutá záruka se nedotýká nároků a lhůt z odpovědnosti za vady.</w:t>
      </w:r>
    </w:p>
    <w:p w14:paraId="1CDAB48A" w14:textId="77777777" w:rsidR="000665A0" w:rsidRPr="00732428" w:rsidRDefault="006F55D8" w:rsidP="00FC5BED">
      <w:pPr>
        <w:autoSpaceDE w:val="0"/>
        <w:autoSpaceDN w:val="0"/>
        <w:adjustRightInd w:val="0"/>
        <w:spacing w:after="120"/>
        <w:ind w:left="357" w:hanging="357"/>
        <w:rPr>
          <w:rFonts w:cs="Arial"/>
          <w:szCs w:val="22"/>
        </w:rPr>
      </w:pPr>
      <w:r>
        <w:rPr>
          <w:rFonts w:cs="Arial"/>
          <w:szCs w:val="22"/>
        </w:rPr>
        <w:t>4</w:t>
      </w:r>
      <w:r w:rsidR="000665A0" w:rsidRPr="00732428">
        <w:rPr>
          <w:rFonts w:cs="Arial"/>
          <w:szCs w:val="22"/>
        </w:rPr>
        <w:t xml:space="preserve">. </w:t>
      </w:r>
      <w:r w:rsidR="00FC5BED">
        <w:rPr>
          <w:rFonts w:cs="Arial"/>
          <w:szCs w:val="22"/>
        </w:rPr>
        <w:tab/>
      </w:r>
      <w:r w:rsidR="000665A0" w:rsidRPr="00732428">
        <w:rPr>
          <w:rFonts w:cs="Arial"/>
          <w:szCs w:val="22"/>
        </w:rPr>
        <w:t xml:space="preserve">Po dobu záruční lhůty odpovídá </w:t>
      </w:r>
      <w:r w:rsidR="00173B1E" w:rsidRPr="00302C33">
        <w:rPr>
          <w:rFonts w:cs="Arial"/>
          <w:szCs w:val="22"/>
        </w:rPr>
        <w:t>Dodavatel</w:t>
      </w:r>
      <w:r w:rsidR="00173B1E">
        <w:rPr>
          <w:rFonts w:cs="Arial"/>
          <w:szCs w:val="22"/>
        </w:rPr>
        <w:t xml:space="preserve"> </w:t>
      </w:r>
      <w:r w:rsidR="000665A0" w:rsidRPr="00732428">
        <w:rPr>
          <w:rFonts w:cs="Arial"/>
          <w:szCs w:val="22"/>
        </w:rPr>
        <w:t xml:space="preserve">za to, že dílo bude mít vlastnosti předpokládané obecně závaznými normami a projektem. Je vázán k bezplatnému odstranění vad, ke kterému jej bez zbytečného odkladu vyzve </w:t>
      </w:r>
      <w:r w:rsidR="00A17A9D">
        <w:rPr>
          <w:rFonts w:cs="Arial"/>
          <w:szCs w:val="22"/>
        </w:rPr>
        <w:t>O</w:t>
      </w:r>
      <w:r w:rsidR="000665A0" w:rsidRPr="00732428">
        <w:rPr>
          <w:rFonts w:cs="Arial"/>
          <w:szCs w:val="22"/>
        </w:rPr>
        <w:t>bjednatel, případně uživatel převzatého díla.</w:t>
      </w:r>
    </w:p>
    <w:p w14:paraId="0D4CC277" w14:textId="77777777" w:rsidR="000665A0" w:rsidRPr="00732428" w:rsidRDefault="006F55D8" w:rsidP="00A20670">
      <w:pPr>
        <w:autoSpaceDE w:val="0"/>
        <w:autoSpaceDN w:val="0"/>
        <w:adjustRightInd w:val="0"/>
        <w:ind w:left="360" w:hanging="360"/>
        <w:rPr>
          <w:rFonts w:cs="Arial"/>
          <w:szCs w:val="22"/>
        </w:rPr>
      </w:pPr>
      <w:r>
        <w:rPr>
          <w:rFonts w:cs="Arial"/>
          <w:szCs w:val="22"/>
        </w:rPr>
        <w:t>5</w:t>
      </w:r>
      <w:r w:rsidR="000665A0" w:rsidRPr="00732428">
        <w:rPr>
          <w:rFonts w:cs="Arial"/>
          <w:szCs w:val="22"/>
        </w:rPr>
        <w:t xml:space="preserve">. </w:t>
      </w:r>
      <w:r w:rsidR="00FC5BED">
        <w:rPr>
          <w:rFonts w:cs="Arial"/>
          <w:szCs w:val="22"/>
        </w:rPr>
        <w:tab/>
      </w:r>
      <w:r w:rsidR="00041114" w:rsidRPr="00302C33">
        <w:rPr>
          <w:rFonts w:cs="Arial"/>
          <w:szCs w:val="22"/>
        </w:rPr>
        <w:t>Dodavatel</w:t>
      </w:r>
      <w:r w:rsidR="00041114" w:rsidRPr="00732428">
        <w:rPr>
          <w:rFonts w:cs="Arial"/>
          <w:szCs w:val="22"/>
        </w:rPr>
        <w:t xml:space="preserve"> </w:t>
      </w:r>
      <w:r w:rsidR="000665A0" w:rsidRPr="00732428">
        <w:rPr>
          <w:rFonts w:cs="Arial"/>
          <w:szCs w:val="22"/>
        </w:rPr>
        <w:t>po dobu záruky díla zaručuje:</w:t>
      </w:r>
    </w:p>
    <w:p w14:paraId="54CD08C6" w14:textId="77777777" w:rsidR="000665A0" w:rsidRPr="00732428" w:rsidRDefault="000665A0" w:rsidP="00FC5BED">
      <w:pPr>
        <w:tabs>
          <w:tab w:val="left" w:pos="720"/>
        </w:tabs>
        <w:autoSpaceDE w:val="0"/>
        <w:autoSpaceDN w:val="0"/>
        <w:adjustRightInd w:val="0"/>
        <w:ind w:left="540" w:hanging="180"/>
        <w:rPr>
          <w:rFonts w:cs="Arial"/>
          <w:szCs w:val="22"/>
        </w:rPr>
      </w:pPr>
      <w:r w:rsidRPr="00732428">
        <w:rPr>
          <w:rFonts w:cs="Arial"/>
          <w:szCs w:val="22"/>
        </w:rPr>
        <w:t>a) bezvadnou jakost a bezporuchovou funkci celého díla,</w:t>
      </w:r>
    </w:p>
    <w:p w14:paraId="58D680F3" w14:textId="77777777" w:rsidR="000665A0" w:rsidRPr="00732428" w:rsidRDefault="000665A0" w:rsidP="00FC5BED">
      <w:pPr>
        <w:tabs>
          <w:tab w:val="left" w:pos="720"/>
        </w:tabs>
        <w:autoSpaceDE w:val="0"/>
        <w:autoSpaceDN w:val="0"/>
        <w:adjustRightInd w:val="0"/>
        <w:ind w:left="540" w:hanging="180"/>
        <w:rPr>
          <w:rFonts w:cs="Arial"/>
          <w:szCs w:val="22"/>
        </w:rPr>
      </w:pPr>
      <w:r w:rsidRPr="00732428">
        <w:rPr>
          <w:rFonts w:cs="Arial"/>
          <w:szCs w:val="22"/>
        </w:rPr>
        <w:t>b) že dílo bude plně odpovídat projektové dokumentaci,</w:t>
      </w:r>
    </w:p>
    <w:p w14:paraId="381DCF22" w14:textId="77777777" w:rsidR="000665A0" w:rsidRPr="00732428" w:rsidRDefault="000665A0" w:rsidP="00FC5BED">
      <w:pPr>
        <w:tabs>
          <w:tab w:val="left" w:pos="720"/>
        </w:tabs>
        <w:autoSpaceDE w:val="0"/>
        <w:autoSpaceDN w:val="0"/>
        <w:adjustRightInd w:val="0"/>
        <w:ind w:left="540" w:hanging="180"/>
        <w:rPr>
          <w:rFonts w:cs="Arial"/>
          <w:szCs w:val="22"/>
        </w:rPr>
      </w:pPr>
      <w:r w:rsidRPr="00732428">
        <w:rPr>
          <w:rFonts w:cs="Arial"/>
          <w:szCs w:val="22"/>
        </w:rPr>
        <w:t>c) že dílo bude splňovat požadavky všech platných souvisejících norem a předpisů;</w:t>
      </w:r>
    </w:p>
    <w:p w14:paraId="6AA0118F" w14:textId="77777777" w:rsidR="000665A0" w:rsidRDefault="006F55D8" w:rsidP="00E658A8">
      <w:pPr>
        <w:autoSpaceDE w:val="0"/>
        <w:autoSpaceDN w:val="0"/>
        <w:adjustRightInd w:val="0"/>
        <w:spacing w:before="120"/>
        <w:ind w:left="357" w:hanging="357"/>
        <w:rPr>
          <w:rFonts w:cs="Arial"/>
          <w:szCs w:val="22"/>
        </w:rPr>
      </w:pPr>
      <w:r>
        <w:rPr>
          <w:rFonts w:cs="Arial"/>
          <w:szCs w:val="22"/>
        </w:rPr>
        <w:t>6</w:t>
      </w:r>
      <w:r w:rsidR="000665A0" w:rsidRPr="00732428">
        <w:rPr>
          <w:rFonts w:cs="Arial"/>
          <w:szCs w:val="22"/>
        </w:rPr>
        <w:t>.</w:t>
      </w:r>
      <w:r w:rsidR="00E51EAE">
        <w:rPr>
          <w:rFonts w:cs="Arial"/>
          <w:szCs w:val="22"/>
        </w:rPr>
        <w:t xml:space="preserve"> </w:t>
      </w:r>
      <w:r w:rsidR="00FC5BED">
        <w:rPr>
          <w:rFonts w:cs="Arial"/>
          <w:szCs w:val="22"/>
        </w:rPr>
        <w:tab/>
      </w:r>
      <w:r w:rsidR="000665A0" w:rsidRPr="00732428">
        <w:rPr>
          <w:rFonts w:cs="Arial"/>
          <w:szCs w:val="22"/>
        </w:rPr>
        <w:t xml:space="preserve">Záruční doba začíná běžet dnem řádného předání a převzetí dokončeného díla </w:t>
      </w:r>
      <w:r w:rsidR="000665A0" w:rsidRPr="00732428">
        <w:rPr>
          <w:szCs w:val="22"/>
        </w:rPr>
        <w:t xml:space="preserve">a právo reklamace přechází </w:t>
      </w:r>
      <w:r w:rsidR="00E51EAE">
        <w:rPr>
          <w:rFonts w:cs="Arial"/>
          <w:szCs w:val="22"/>
        </w:rPr>
        <w:t>z </w:t>
      </w:r>
      <w:r w:rsidR="00A17A9D">
        <w:rPr>
          <w:rFonts w:cs="Arial"/>
          <w:szCs w:val="22"/>
        </w:rPr>
        <w:t>O</w:t>
      </w:r>
      <w:r w:rsidR="00E51EAE">
        <w:rPr>
          <w:rFonts w:cs="Arial"/>
          <w:szCs w:val="22"/>
        </w:rPr>
        <w:t xml:space="preserve">bjednatele na </w:t>
      </w:r>
      <w:r w:rsidR="00041114">
        <w:rPr>
          <w:rFonts w:cs="Arial"/>
          <w:szCs w:val="22"/>
        </w:rPr>
        <w:t>uživatele</w:t>
      </w:r>
      <w:r w:rsidR="00100B07">
        <w:rPr>
          <w:rFonts w:cs="Arial"/>
          <w:szCs w:val="22"/>
        </w:rPr>
        <w:t>.</w:t>
      </w:r>
      <w:r w:rsidR="00E51EAE">
        <w:rPr>
          <w:rFonts w:cs="Arial"/>
          <w:szCs w:val="22"/>
        </w:rPr>
        <w:t xml:space="preserve"> </w:t>
      </w:r>
    </w:p>
    <w:p w14:paraId="19CE7C5C" w14:textId="77777777" w:rsidR="000665A0" w:rsidRPr="00732428" w:rsidRDefault="006F55D8" w:rsidP="00FC5BED">
      <w:pPr>
        <w:pStyle w:val="Zkladntext"/>
        <w:spacing w:before="120"/>
        <w:ind w:left="357" w:hanging="357"/>
        <w:rPr>
          <w:szCs w:val="22"/>
        </w:rPr>
      </w:pPr>
      <w:r>
        <w:rPr>
          <w:rFonts w:cs="Arial"/>
          <w:szCs w:val="22"/>
        </w:rPr>
        <w:t>7</w:t>
      </w:r>
      <w:r w:rsidR="000665A0" w:rsidRPr="00732428">
        <w:rPr>
          <w:rFonts w:cs="Arial"/>
          <w:szCs w:val="22"/>
        </w:rPr>
        <w:t xml:space="preserve">. </w:t>
      </w:r>
      <w:r w:rsidR="00FC5BED">
        <w:rPr>
          <w:rFonts w:cs="Arial"/>
          <w:szCs w:val="22"/>
        </w:rPr>
        <w:tab/>
      </w:r>
      <w:r w:rsidR="0076055E" w:rsidRPr="00302C33">
        <w:rPr>
          <w:rFonts w:cs="Arial"/>
          <w:szCs w:val="22"/>
        </w:rPr>
        <w:t>Dodavatel</w:t>
      </w:r>
      <w:r w:rsidR="0076055E" w:rsidRPr="00732428">
        <w:rPr>
          <w:rFonts w:cs="Arial"/>
          <w:szCs w:val="22"/>
        </w:rPr>
        <w:t xml:space="preserve"> </w:t>
      </w:r>
      <w:r w:rsidR="000665A0" w:rsidRPr="00732428">
        <w:rPr>
          <w:rFonts w:cs="Arial"/>
          <w:szCs w:val="22"/>
        </w:rPr>
        <w:t>je zavázán odstranit na své náklady všechny vady, které se vyskytnou během záruční doby.</w:t>
      </w:r>
      <w:r w:rsidR="00BD5A4C" w:rsidRPr="00732428">
        <w:rPr>
          <w:rFonts w:cs="Arial"/>
          <w:szCs w:val="22"/>
        </w:rPr>
        <w:t xml:space="preserve"> </w:t>
      </w:r>
      <w:r w:rsidR="000665A0" w:rsidRPr="00732428">
        <w:rPr>
          <w:rFonts w:cs="Arial"/>
          <w:szCs w:val="22"/>
        </w:rPr>
        <w:t>Objednatel</w:t>
      </w:r>
      <w:r w:rsidR="00E51EAE">
        <w:rPr>
          <w:rFonts w:cs="Arial"/>
          <w:szCs w:val="22"/>
        </w:rPr>
        <w:t xml:space="preserve"> (či jeho zástupce)</w:t>
      </w:r>
      <w:r w:rsidR="000665A0" w:rsidRPr="00732428">
        <w:rPr>
          <w:rFonts w:cs="Arial"/>
          <w:szCs w:val="22"/>
        </w:rPr>
        <w:t xml:space="preserve"> bude u </w:t>
      </w:r>
      <w:r w:rsidR="0076055E" w:rsidRPr="00302C33">
        <w:rPr>
          <w:rFonts w:cs="Arial"/>
          <w:szCs w:val="22"/>
        </w:rPr>
        <w:t>Dodavatel</w:t>
      </w:r>
      <w:r w:rsidR="000665A0" w:rsidRPr="00732428">
        <w:rPr>
          <w:rFonts w:cs="Arial"/>
          <w:szCs w:val="22"/>
        </w:rPr>
        <w:t xml:space="preserve">e reklamovat písemnou formou bez zbytečného odkladu vady po jejich zjištění. Na písemné ohlášení vad je </w:t>
      </w:r>
      <w:r w:rsidR="0076055E" w:rsidRPr="00302C33">
        <w:rPr>
          <w:rFonts w:cs="Arial"/>
          <w:szCs w:val="22"/>
        </w:rPr>
        <w:t>Dodavate</w:t>
      </w:r>
      <w:r w:rsidR="000665A0" w:rsidRPr="00732428">
        <w:rPr>
          <w:rFonts w:cs="Arial"/>
          <w:szCs w:val="22"/>
        </w:rPr>
        <w:t xml:space="preserve"> povinen odpovědět do 5 dnů ode dne doručení. </w:t>
      </w:r>
      <w:r w:rsidR="0076055E" w:rsidRPr="00302C33">
        <w:rPr>
          <w:rFonts w:cs="Arial"/>
          <w:szCs w:val="22"/>
        </w:rPr>
        <w:t>Dodavatel</w:t>
      </w:r>
      <w:r w:rsidR="0076055E" w:rsidRPr="00732428">
        <w:rPr>
          <w:rFonts w:cs="Arial"/>
          <w:szCs w:val="22"/>
        </w:rPr>
        <w:t xml:space="preserve"> </w:t>
      </w:r>
      <w:r w:rsidR="000665A0" w:rsidRPr="00732428">
        <w:rPr>
          <w:rFonts w:cs="Arial"/>
          <w:szCs w:val="22"/>
        </w:rPr>
        <w:t xml:space="preserve">je povinen v záruční době vadu bezplatně </w:t>
      </w:r>
      <w:r w:rsidR="000665A0" w:rsidRPr="00732428">
        <w:rPr>
          <w:rFonts w:cs="Arial"/>
          <w:szCs w:val="22"/>
        </w:rPr>
        <w:lastRenderedPageBreak/>
        <w:t>odstranit bez zbytečného odkladu po jejím oznámení, nejpozději však do 21 dnů od obdržení reklamace, nedojde-li k písemné dohodě o jiném termínu odstranění.</w:t>
      </w:r>
      <w:r w:rsidR="000665A0" w:rsidRPr="00732428">
        <w:rPr>
          <w:szCs w:val="22"/>
        </w:rPr>
        <w:t xml:space="preserve"> Pokud se jedná o havárii, zavazuje se </w:t>
      </w:r>
      <w:r w:rsidR="0076055E" w:rsidRPr="00302C33">
        <w:rPr>
          <w:rFonts w:cs="Arial"/>
          <w:szCs w:val="22"/>
        </w:rPr>
        <w:t>Dodavatel</w:t>
      </w:r>
      <w:r w:rsidR="0076055E">
        <w:rPr>
          <w:szCs w:val="22"/>
        </w:rPr>
        <w:t xml:space="preserve"> </w:t>
      </w:r>
      <w:r w:rsidR="000665A0" w:rsidRPr="00732428">
        <w:rPr>
          <w:szCs w:val="22"/>
        </w:rPr>
        <w:t xml:space="preserve">zahájit odstraňování vad nejpozději ve lhůtě 5 dnů. Pokud bude vada předmětu plnění neodstranitelná, </w:t>
      </w:r>
      <w:r w:rsidR="0076055E" w:rsidRPr="00302C33">
        <w:rPr>
          <w:rFonts w:cs="Arial"/>
          <w:szCs w:val="22"/>
        </w:rPr>
        <w:t>Dodavatel</w:t>
      </w:r>
      <w:r w:rsidR="0076055E">
        <w:rPr>
          <w:szCs w:val="22"/>
        </w:rPr>
        <w:t xml:space="preserve"> </w:t>
      </w:r>
      <w:r w:rsidR="000665A0" w:rsidRPr="00732428">
        <w:rPr>
          <w:szCs w:val="22"/>
        </w:rPr>
        <w:t xml:space="preserve">se zavazuje dodat do 10 pracovních dnů od zjištění, že vadu nelze odstranit náhradní předmět plnění na své náklady a uhradit náhradu škody, pokud vznikla. Pokud nedodrží </w:t>
      </w:r>
      <w:r w:rsidR="0076055E" w:rsidRPr="00302C33">
        <w:rPr>
          <w:rFonts w:cs="Arial"/>
          <w:szCs w:val="22"/>
        </w:rPr>
        <w:t>Dodavatel</w:t>
      </w:r>
      <w:r w:rsidR="0076055E">
        <w:rPr>
          <w:szCs w:val="22"/>
        </w:rPr>
        <w:t xml:space="preserve"> </w:t>
      </w:r>
      <w:r w:rsidR="000665A0" w:rsidRPr="00732428">
        <w:rPr>
          <w:szCs w:val="22"/>
        </w:rPr>
        <w:t xml:space="preserve">dohodnutý nebo stanovený termín odstranění vady v průběhu záruční lhůty, je </w:t>
      </w:r>
      <w:r w:rsidR="00A17A9D">
        <w:rPr>
          <w:szCs w:val="22"/>
        </w:rPr>
        <w:t>O</w:t>
      </w:r>
      <w:r w:rsidR="000665A0" w:rsidRPr="00732428">
        <w:rPr>
          <w:szCs w:val="22"/>
        </w:rPr>
        <w:t xml:space="preserve">bjednatel oprávněn vady odstranit na náklady </w:t>
      </w:r>
      <w:r w:rsidR="0076055E" w:rsidRPr="00302C33">
        <w:rPr>
          <w:rFonts w:cs="Arial"/>
          <w:szCs w:val="22"/>
        </w:rPr>
        <w:t>Dodavatel</w:t>
      </w:r>
      <w:r w:rsidR="000665A0" w:rsidRPr="00732428">
        <w:rPr>
          <w:szCs w:val="22"/>
        </w:rPr>
        <w:t xml:space="preserve">e. Odstranění vady v záruční době, </w:t>
      </w:r>
      <w:r w:rsidR="00A17A9D">
        <w:rPr>
          <w:szCs w:val="22"/>
        </w:rPr>
        <w:t>O</w:t>
      </w:r>
      <w:r w:rsidR="000665A0" w:rsidRPr="00732428">
        <w:rPr>
          <w:szCs w:val="22"/>
        </w:rPr>
        <w:t xml:space="preserve">bjednatelem, resp. jím určenou jinou právnickou nebo fyzickou osobou se nedotýká nijak záručních nároků </w:t>
      </w:r>
      <w:r w:rsidR="00A17A9D">
        <w:rPr>
          <w:szCs w:val="22"/>
        </w:rPr>
        <w:t>O</w:t>
      </w:r>
      <w:r w:rsidR="000665A0" w:rsidRPr="00732428">
        <w:rPr>
          <w:szCs w:val="22"/>
        </w:rPr>
        <w:t xml:space="preserve">bjednatele vůči </w:t>
      </w:r>
      <w:r w:rsidR="0076055E" w:rsidRPr="00302C33">
        <w:rPr>
          <w:rFonts w:cs="Arial"/>
          <w:szCs w:val="22"/>
        </w:rPr>
        <w:t>Dodavatel</w:t>
      </w:r>
      <w:r w:rsidR="000665A0" w:rsidRPr="00732428">
        <w:rPr>
          <w:szCs w:val="22"/>
        </w:rPr>
        <w:t>i.</w:t>
      </w:r>
    </w:p>
    <w:p w14:paraId="21858DFF" w14:textId="77777777" w:rsidR="000665A0" w:rsidRPr="00732428" w:rsidRDefault="006F55D8" w:rsidP="007C2BF0">
      <w:pPr>
        <w:autoSpaceDE w:val="0"/>
        <w:autoSpaceDN w:val="0"/>
        <w:adjustRightInd w:val="0"/>
        <w:spacing w:before="120"/>
        <w:ind w:left="357" w:hanging="357"/>
        <w:rPr>
          <w:rFonts w:cs="Arial"/>
          <w:szCs w:val="22"/>
        </w:rPr>
      </w:pPr>
      <w:r>
        <w:rPr>
          <w:rFonts w:cs="Arial"/>
          <w:szCs w:val="22"/>
        </w:rPr>
        <w:t>8</w:t>
      </w:r>
      <w:r w:rsidR="000665A0" w:rsidRPr="00732428">
        <w:rPr>
          <w:rFonts w:cs="Arial"/>
          <w:szCs w:val="22"/>
        </w:rPr>
        <w:t>. Je</w:t>
      </w:r>
      <w:r w:rsidR="007C2BF0">
        <w:rPr>
          <w:rFonts w:cs="Arial"/>
          <w:szCs w:val="22"/>
        </w:rPr>
        <w:t>-</w:t>
      </w:r>
      <w:r w:rsidR="000665A0" w:rsidRPr="00732428">
        <w:rPr>
          <w:rFonts w:cs="Arial"/>
          <w:szCs w:val="22"/>
        </w:rPr>
        <w:t xml:space="preserve">li vada způsobena zaviněním </w:t>
      </w:r>
      <w:r w:rsidR="0076055E" w:rsidRPr="00302C33">
        <w:rPr>
          <w:rFonts w:cs="Arial"/>
          <w:szCs w:val="22"/>
        </w:rPr>
        <w:t>Dodavatel</w:t>
      </w:r>
      <w:r w:rsidR="000665A0" w:rsidRPr="00732428">
        <w:rPr>
          <w:rFonts w:cs="Arial"/>
          <w:szCs w:val="22"/>
        </w:rPr>
        <w:t xml:space="preserve">e nebo jeho pracovníků, je </w:t>
      </w:r>
      <w:r w:rsidR="0076055E" w:rsidRPr="00302C33">
        <w:rPr>
          <w:rFonts w:cs="Arial"/>
          <w:szCs w:val="22"/>
        </w:rPr>
        <w:t>Dodavatel</w:t>
      </w:r>
      <w:r w:rsidR="0076055E">
        <w:rPr>
          <w:rFonts w:cs="Arial"/>
          <w:szCs w:val="22"/>
        </w:rPr>
        <w:t xml:space="preserve"> </w:t>
      </w:r>
      <w:r w:rsidR="000665A0" w:rsidRPr="00732428">
        <w:rPr>
          <w:rFonts w:cs="Arial"/>
          <w:szCs w:val="22"/>
        </w:rPr>
        <w:t>kromě toho povinen uhradit objednateli příslušnou škodu.</w:t>
      </w:r>
    </w:p>
    <w:p w14:paraId="1BA5286F" w14:textId="77777777" w:rsidR="000665A0" w:rsidRPr="00732428" w:rsidRDefault="006F55D8" w:rsidP="00FC5BED">
      <w:pPr>
        <w:autoSpaceDE w:val="0"/>
        <w:autoSpaceDN w:val="0"/>
        <w:adjustRightInd w:val="0"/>
        <w:spacing w:before="120"/>
        <w:ind w:left="357" w:hanging="357"/>
        <w:rPr>
          <w:rFonts w:cs="Arial"/>
          <w:szCs w:val="22"/>
        </w:rPr>
      </w:pPr>
      <w:r>
        <w:rPr>
          <w:rFonts w:cs="Arial"/>
          <w:szCs w:val="22"/>
        </w:rPr>
        <w:t>9</w:t>
      </w:r>
      <w:r w:rsidR="000665A0" w:rsidRPr="00732428">
        <w:rPr>
          <w:rFonts w:cs="Arial"/>
          <w:szCs w:val="22"/>
        </w:rPr>
        <w:t>.</w:t>
      </w:r>
      <w:r w:rsidR="00FC5BED">
        <w:rPr>
          <w:rFonts w:cs="Arial"/>
          <w:szCs w:val="22"/>
        </w:rPr>
        <w:tab/>
      </w:r>
      <w:r w:rsidR="000665A0" w:rsidRPr="00732428">
        <w:rPr>
          <w:rFonts w:cs="Arial"/>
          <w:szCs w:val="22"/>
        </w:rPr>
        <w:t xml:space="preserve">Objednatel může požadovat od </w:t>
      </w:r>
      <w:r w:rsidR="0076055E" w:rsidRPr="00302C33">
        <w:rPr>
          <w:rFonts w:cs="Arial"/>
          <w:szCs w:val="22"/>
        </w:rPr>
        <w:t>Dodavatel</w:t>
      </w:r>
      <w:r w:rsidR="000665A0" w:rsidRPr="00732428">
        <w:rPr>
          <w:rFonts w:cs="Arial"/>
          <w:szCs w:val="22"/>
        </w:rPr>
        <w:t>e náhradu nákladů za odstranění vady také bez předchozí výzvy a stanovení lhůty, pokud je odstranění vady ve veřejném zájmu, pokud je nebezpečí z</w:t>
      </w:r>
      <w:r w:rsidR="00DC4538">
        <w:rPr>
          <w:rFonts w:cs="Arial"/>
          <w:szCs w:val="22"/>
        </w:rPr>
        <w:t> </w:t>
      </w:r>
      <w:r w:rsidR="000665A0" w:rsidRPr="00732428">
        <w:rPr>
          <w:rFonts w:cs="Arial"/>
          <w:szCs w:val="22"/>
        </w:rPr>
        <w:t>prodlení</w:t>
      </w:r>
      <w:r w:rsidR="00DC4538">
        <w:rPr>
          <w:rFonts w:cs="Arial"/>
          <w:szCs w:val="22"/>
        </w:rPr>
        <w:t>,</w:t>
      </w:r>
      <w:r w:rsidR="000665A0" w:rsidRPr="00732428">
        <w:rPr>
          <w:rFonts w:cs="Arial"/>
          <w:szCs w:val="22"/>
        </w:rPr>
        <w:t xml:space="preserve"> anebo je-li potřebné pro zabránění okamžitě nastávajících následných vad.</w:t>
      </w:r>
    </w:p>
    <w:p w14:paraId="2A0CF807" w14:textId="77777777" w:rsidR="000665A0" w:rsidRPr="00732428" w:rsidRDefault="000665A0" w:rsidP="00A4651D">
      <w:pPr>
        <w:autoSpaceDE w:val="0"/>
        <w:autoSpaceDN w:val="0"/>
        <w:adjustRightInd w:val="0"/>
        <w:spacing w:before="120" w:after="120"/>
        <w:ind w:left="357" w:hanging="357"/>
        <w:rPr>
          <w:rFonts w:cs="Arial"/>
          <w:szCs w:val="22"/>
        </w:rPr>
      </w:pPr>
      <w:r w:rsidRPr="00732428">
        <w:rPr>
          <w:rFonts w:cs="Arial"/>
          <w:szCs w:val="22"/>
        </w:rPr>
        <w:t>1</w:t>
      </w:r>
      <w:r w:rsidR="00507941">
        <w:rPr>
          <w:rFonts w:cs="Arial"/>
          <w:szCs w:val="22"/>
        </w:rPr>
        <w:t>0</w:t>
      </w:r>
      <w:r w:rsidRPr="00732428">
        <w:rPr>
          <w:rFonts w:cs="Arial"/>
          <w:szCs w:val="22"/>
        </w:rPr>
        <w:t>.</w:t>
      </w:r>
      <w:r w:rsidR="00FC5BED">
        <w:rPr>
          <w:rFonts w:cs="Arial"/>
          <w:szCs w:val="22"/>
        </w:rPr>
        <w:tab/>
      </w:r>
      <w:r w:rsidRPr="00732428">
        <w:rPr>
          <w:rFonts w:cs="Arial"/>
          <w:szCs w:val="22"/>
        </w:rPr>
        <w:t>Záruka se nevztahuje na vady, o nich</w:t>
      </w:r>
      <w:r w:rsidR="0076055E" w:rsidRPr="0076055E">
        <w:rPr>
          <w:rFonts w:cs="Arial"/>
          <w:szCs w:val="22"/>
        </w:rPr>
        <w:t xml:space="preserve"> </w:t>
      </w:r>
      <w:r w:rsidR="0076055E" w:rsidRPr="00302C33">
        <w:rPr>
          <w:rFonts w:cs="Arial"/>
          <w:szCs w:val="22"/>
        </w:rPr>
        <w:t>Dodavatel</w:t>
      </w:r>
      <w:r w:rsidRPr="00732428">
        <w:rPr>
          <w:rFonts w:cs="Arial"/>
          <w:szCs w:val="22"/>
        </w:rPr>
        <w:t xml:space="preserve"> prokáže, že byly způsobeny </w:t>
      </w:r>
      <w:r w:rsidR="00A17A9D">
        <w:rPr>
          <w:rFonts w:cs="Arial"/>
          <w:szCs w:val="22"/>
        </w:rPr>
        <w:t>O</w:t>
      </w:r>
      <w:r w:rsidRPr="00732428">
        <w:rPr>
          <w:rFonts w:cs="Arial"/>
          <w:szCs w:val="22"/>
        </w:rPr>
        <w:t>bjednatelem, třetí osobou nebo nahodilou událostí.</w:t>
      </w:r>
    </w:p>
    <w:p w14:paraId="4E93E5E1" w14:textId="77777777" w:rsidR="00652B9D" w:rsidRPr="00732428" w:rsidRDefault="00652B9D" w:rsidP="000665A0">
      <w:pPr>
        <w:pStyle w:val="Zkladntext"/>
        <w:rPr>
          <w:szCs w:val="22"/>
        </w:rPr>
      </w:pPr>
    </w:p>
    <w:p w14:paraId="1AE6D191" w14:textId="77777777" w:rsidR="000665A0" w:rsidRPr="00FC5BED" w:rsidRDefault="000665A0" w:rsidP="00FD744A">
      <w:pPr>
        <w:numPr>
          <w:ilvl w:val="0"/>
          <w:numId w:val="5"/>
        </w:numPr>
        <w:jc w:val="center"/>
        <w:rPr>
          <w:rFonts w:cs="Arial"/>
          <w:b/>
          <w:bCs/>
          <w:sz w:val="24"/>
        </w:rPr>
      </w:pPr>
      <w:r w:rsidRPr="00FC5BED">
        <w:rPr>
          <w:rFonts w:cs="Arial"/>
          <w:b/>
          <w:bCs/>
          <w:sz w:val="24"/>
        </w:rPr>
        <w:t xml:space="preserve">Právo </w:t>
      </w:r>
      <w:r w:rsidR="00A17A9D">
        <w:rPr>
          <w:rFonts w:cs="Arial"/>
          <w:b/>
          <w:bCs/>
          <w:sz w:val="24"/>
        </w:rPr>
        <w:t>O</w:t>
      </w:r>
      <w:r w:rsidRPr="00FC5BED">
        <w:rPr>
          <w:rFonts w:cs="Arial"/>
          <w:b/>
          <w:bCs/>
          <w:sz w:val="24"/>
        </w:rPr>
        <w:t>bjednatele</w:t>
      </w:r>
    </w:p>
    <w:p w14:paraId="24025F93" w14:textId="77777777" w:rsidR="00EA7009" w:rsidRPr="00732428" w:rsidRDefault="00EA7009" w:rsidP="000665A0">
      <w:pPr>
        <w:jc w:val="center"/>
        <w:rPr>
          <w:rFonts w:cs="Arial"/>
          <w:b/>
          <w:bCs/>
          <w:szCs w:val="22"/>
        </w:rPr>
      </w:pPr>
    </w:p>
    <w:p w14:paraId="0A195137" w14:textId="77777777" w:rsidR="000665A0" w:rsidRPr="009D55D7" w:rsidRDefault="000665A0" w:rsidP="00FC5BED">
      <w:pPr>
        <w:spacing w:after="120"/>
        <w:ind w:left="357" w:hanging="357"/>
        <w:rPr>
          <w:szCs w:val="22"/>
        </w:rPr>
      </w:pPr>
      <w:r w:rsidRPr="009D55D7">
        <w:rPr>
          <w:szCs w:val="22"/>
        </w:rPr>
        <w:t>1.</w:t>
      </w:r>
      <w:r w:rsidR="00FC5BED" w:rsidRPr="009D55D7">
        <w:rPr>
          <w:szCs w:val="22"/>
        </w:rPr>
        <w:tab/>
      </w:r>
      <w:r w:rsidRPr="009D55D7">
        <w:rPr>
          <w:szCs w:val="22"/>
        </w:rPr>
        <w:t xml:space="preserve">Objednatel a osoby oprávněné k výkonu kontroly projektů, z nichž je veřejná zakázka (dílo) hrazena, si vyhrazují právo na provedení kontroly v sídle </w:t>
      </w:r>
      <w:r w:rsidR="0076055E" w:rsidRPr="00302C33">
        <w:rPr>
          <w:rFonts w:cs="Arial"/>
          <w:szCs w:val="22"/>
        </w:rPr>
        <w:t>Dodavatel</w:t>
      </w:r>
      <w:r w:rsidRPr="009D55D7">
        <w:rPr>
          <w:szCs w:val="22"/>
        </w:rPr>
        <w:t>e a umožnění ověření dokladů souvisejících s realizací díla po dobu 10 let od ukončení realizace díla.</w:t>
      </w:r>
    </w:p>
    <w:p w14:paraId="084D510C" w14:textId="77777777" w:rsidR="000665A0" w:rsidRPr="00732428" w:rsidRDefault="000665A0" w:rsidP="00FC5BED">
      <w:pPr>
        <w:spacing w:before="120"/>
        <w:rPr>
          <w:szCs w:val="22"/>
        </w:rPr>
      </w:pPr>
    </w:p>
    <w:p w14:paraId="192AF754" w14:textId="77777777" w:rsidR="000665A0" w:rsidRPr="00FC5BED" w:rsidRDefault="000665A0" w:rsidP="00FD744A">
      <w:pPr>
        <w:numPr>
          <w:ilvl w:val="0"/>
          <w:numId w:val="5"/>
        </w:numPr>
        <w:jc w:val="center"/>
        <w:rPr>
          <w:rFonts w:cs="Arial"/>
          <w:b/>
          <w:bCs/>
          <w:sz w:val="24"/>
        </w:rPr>
      </w:pPr>
      <w:r w:rsidRPr="00FC5BED">
        <w:rPr>
          <w:rFonts w:cs="Arial"/>
          <w:b/>
          <w:bCs/>
          <w:sz w:val="24"/>
        </w:rPr>
        <w:t>Odstoupení od smlouvy</w:t>
      </w:r>
    </w:p>
    <w:p w14:paraId="205F0D50" w14:textId="77777777" w:rsidR="000665A0" w:rsidRPr="00732428" w:rsidRDefault="000665A0" w:rsidP="000665A0">
      <w:pPr>
        <w:rPr>
          <w:rFonts w:cs="Arial"/>
          <w:szCs w:val="22"/>
        </w:rPr>
      </w:pPr>
    </w:p>
    <w:p w14:paraId="798E6796" w14:textId="77777777" w:rsidR="00FD687A" w:rsidRPr="00D14C02" w:rsidRDefault="00FD687A" w:rsidP="00FD687A">
      <w:pPr>
        <w:spacing w:before="120"/>
        <w:ind w:left="357" w:hanging="357"/>
        <w:rPr>
          <w:rFonts w:cs="Arial"/>
          <w:szCs w:val="22"/>
        </w:rPr>
      </w:pPr>
      <w:bookmarkStart w:id="0" w:name="_Hlk176122183"/>
      <w:r w:rsidRPr="00D14C02">
        <w:rPr>
          <w:rFonts w:cs="Arial"/>
          <w:szCs w:val="22"/>
        </w:rPr>
        <w:t>1. Objednatel je oprávněn odstoupit od smlouvy v případě, že zhotovitel je v prodlení s prováděním a dokončením díla dle termínů uvedených v této smlouvě. Tímto není dotčeno právo kterékoliv smluvní strany na odstoupení od této smlouvy podle příslušných ustanovení občanského zákoníku.</w:t>
      </w:r>
    </w:p>
    <w:p w14:paraId="6728E82A" w14:textId="77777777" w:rsidR="00FD687A" w:rsidRPr="00D14C02" w:rsidRDefault="00FD687A" w:rsidP="00FD687A">
      <w:pPr>
        <w:spacing w:before="120"/>
        <w:ind w:left="357" w:hanging="357"/>
        <w:rPr>
          <w:rFonts w:cs="Arial"/>
          <w:szCs w:val="22"/>
        </w:rPr>
      </w:pPr>
      <w:r w:rsidRPr="00D14C02">
        <w:rPr>
          <w:rFonts w:cs="Arial"/>
          <w:szCs w:val="22"/>
        </w:rPr>
        <w:t>2. Odstoupení nabývá účinnosti dnem jeho doručení druhé smluvní straně a jeho účinky se řídí příslušnými ustanoveními občanského zákoníku.</w:t>
      </w:r>
    </w:p>
    <w:p w14:paraId="275F8B12" w14:textId="77777777" w:rsidR="00FD687A" w:rsidRDefault="00FD687A" w:rsidP="00FD687A">
      <w:pPr>
        <w:spacing w:before="120"/>
        <w:ind w:left="357" w:hanging="357"/>
        <w:rPr>
          <w:rFonts w:cs="Arial"/>
          <w:szCs w:val="22"/>
        </w:rPr>
      </w:pPr>
      <w:r w:rsidRPr="00D14C02">
        <w:rPr>
          <w:rFonts w:cs="Arial"/>
          <w:szCs w:val="22"/>
        </w:rPr>
        <w:t xml:space="preserve">3. V případě odstoupení objednatele je </w:t>
      </w:r>
      <w:r w:rsidRPr="00302C33">
        <w:rPr>
          <w:rFonts w:cs="Arial"/>
          <w:szCs w:val="22"/>
        </w:rPr>
        <w:t>Dodavatel</w:t>
      </w:r>
      <w:r w:rsidRPr="00D14C02">
        <w:rPr>
          <w:rFonts w:cs="Arial"/>
          <w:szCs w:val="22"/>
        </w:rPr>
        <w:t xml:space="preserve"> povinen předat</w:t>
      </w:r>
      <w:r>
        <w:rPr>
          <w:rFonts w:cs="Arial"/>
          <w:szCs w:val="22"/>
        </w:rPr>
        <w:t xml:space="preserve"> objednateli nedokončené dílo vč. věcí, které jsou součástí díla a byly jím opatřeny, a uhradit objednateli příp. vzniklou škodu.</w:t>
      </w:r>
    </w:p>
    <w:p w14:paraId="1766F607" w14:textId="77777777" w:rsidR="00FD687A" w:rsidRDefault="00FD687A" w:rsidP="00FD687A">
      <w:pPr>
        <w:spacing w:before="120"/>
        <w:ind w:left="357" w:hanging="357"/>
        <w:rPr>
          <w:rFonts w:cs="Arial"/>
          <w:szCs w:val="22"/>
        </w:rPr>
      </w:pPr>
      <w:r>
        <w:rPr>
          <w:rFonts w:cs="Arial"/>
          <w:szCs w:val="22"/>
        </w:rPr>
        <w:t xml:space="preserve">4. </w:t>
      </w:r>
      <w:r w:rsidRPr="00302C33">
        <w:rPr>
          <w:rFonts w:cs="Arial"/>
          <w:szCs w:val="22"/>
        </w:rPr>
        <w:t>Dodavatel</w:t>
      </w:r>
      <w:r>
        <w:rPr>
          <w:rFonts w:cs="Arial"/>
          <w:szCs w:val="22"/>
        </w:rPr>
        <w:t xml:space="preserve"> může odstoupit od smlouvy v případě nezaplacení řádné faktury ze strany objednatele delším jak 30 dnů po termínu splatnosti a vyúčtovat objednateli veškeré dosud vzniklé náklady, včetně případných škod, způsobených odstoupením od smlouvy.</w:t>
      </w:r>
    </w:p>
    <w:p w14:paraId="63F91EC4" w14:textId="77777777" w:rsidR="00FD687A" w:rsidRDefault="00FD687A" w:rsidP="00FD687A">
      <w:pPr>
        <w:spacing w:before="120"/>
        <w:ind w:left="357" w:hanging="357"/>
        <w:rPr>
          <w:rFonts w:cs="Arial"/>
          <w:szCs w:val="22"/>
        </w:rPr>
      </w:pPr>
    </w:p>
    <w:bookmarkEnd w:id="0"/>
    <w:p w14:paraId="671E3631" w14:textId="77777777" w:rsidR="000665A0" w:rsidRPr="00FC5BED" w:rsidRDefault="000665A0" w:rsidP="00FD744A">
      <w:pPr>
        <w:numPr>
          <w:ilvl w:val="0"/>
          <w:numId w:val="5"/>
        </w:numPr>
        <w:jc w:val="center"/>
        <w:rPr>
          <w:rFonts w:cs="Arial"/>
          <w:b/>
          <w:bCs/>
          <w:sz w:val="24"/>
        </w:rPr>
      </w:pPr>
      <w:r w:rsidRPr="00FC5BED">
        <w:rPr>
          <w:rFonts w:cs="Arial"/>
          <w:b/>
          <w:bCs/>
          <w:sz w:val="24"/>
        </w:rPr>
        <w:t>Sankce</w:t>
      </w:r>
    </w:p>
    <w:p w14:paraId="0D11F2B6" w14:textId="77777777" w:rsidR="000665A0" w:rsidRDefault="000665A0" w:rsidP="000665A0">
      <w:pPr>
        <w:autoSpaceDE w:val="0"/>
        <w:autoSpaceDN w:val="0"/>
        <w:adjustRightInd w:val="0"/>
        <w:rPr>
          <w:bCs/>
          <w:szCs w:val="22"/>
          <w:u w:val="single"/>
        </w:rPr>
      </w:pPr>
    </w:p>
    <w:p w14:paraId="0498DBBB" w14:textId="77777777" w:rsidR="00FD7DB2" w:rsidRPr="00475A6F" w:rsidRDefault="00FD7DB2" w:rsidP="00FD7DB2">
      <w:pPr>
        <w:autoSpaceDE w:val="0"/>
        <w:autoSpaceDN w:val="0"/>
        <w:adjustRightInd w:val="0"/>
        <w:spacing w:before="120"/>
        <w:ind w:left="357" w:hanging="357"/>
        <w:rPr>
          <w:szCs w:val="22"/>
        </w:rPr>
      </w:pPr>
      <w:r w:rsidRPr="00475A6F">
        <w:rPr>
          <w:szCs w:val="22"/>
        </w:rPr>
        <w:t xml:space="preserve">1. </w:t>
      </w:r>
      <w:r w:rsidRPr="00475A6F">
        <w:rPr>
          <w:szCs w:val="22"/>
        </w:rPr>
        <w:tab/>
        <w:t>Sankce za nesplnění dohodnutých termínů</w:t>
      </w:r>
    </w:p>
    <w:p w14:paraId="77323D77" w14:textId="77777777" w:rsidR="00FD7DB2" w:rsidRPr="00434D8C" w:rsidRDefault="00FD7DB2" w:rsidP="00FD7DB2">
      <w:pPr>
        <w:autoSpaceDE w:val="0"/>
        <w:autoSpaceDN w:val="0"/>
        <w:adjustRightInd w:val="0"/>
        <w:spacing w:before="120"/>
        <w:ind w:left="851" w:hanging="425"/>
        <w:rPr>
          <w:szCs w:val="22"/>
        </w:rPr>
      </w:pPr>
      <w:r>
        <w:rPr>
          <w:szCs w:val="22"/>
        </w:rPr>
        <w:t xml:space="preserve">1.1. </w:t>
      </w:r>
      <w:r w:rsidRPr="00434D8C">
        <w:t xml:space="preserve">Pokud bude </w:t>
      </w:r>
      <w:r w:rsidRPr="00302C33">
        <w:rPr>
          <w:rFonts w:cs="Arial"/>
          <w:szCs w:val="22"/>
        </w:rPr>
        <w:t>Dodavatel</w:t>
      </w:r>
      <w:r>
        <w:rPr>
          <w:szCs w:val="22"/>
        </w:rPr>
        <w:t xml:space="preserve"> </w:t>
      </w:r>
      <w:r w:rsidRPr="00434D8C">
        <w:t xml:space="preserve">v prodlení proti termínu dokončení </w:t>
      </w:r>
      <w:r>
        <w:t>stavebních prací</w:t>
      </w:r>
      <w:r w:rsidRPr="00434D8C">
        <w:t xml:space="preserve"> sjednanému podle čl. VI. odst. 1, písm. </w:t>
      </w:r>
      <w:r w:rsidR="00FD744A">
        <w:t>d</w:t>
      </w:r>
      <w:r w:rsidRPr="00434D8C">
        <w:t xml:space="preserve">) této smlouvy o dílo, je povinen zaplatit Objednateli smluvní pokutu ve výši 2% </w:t>
      </w:r>
      <w:r>
        <w:t>sjednané ceny bez DPH</w:t>
      </w:r>
      <w:r w:rsidRPr="002463E4">
        <w:t>.</w:t>
      </w:r>
    </w:p>
    <w:p w14:paraId="5D6D08B2" w14:textId="77777777" w:rsidR="00FD7DB2" w:rsidRPr="002463E4" w:rsidRDefault="00FD7DB2" w:rsidP="00FD7DB2">
      <w:pPr>
        <w:autoSpaceDE w:val="0"/>
        <w:autoSpaceDN w:val="0"/>
        <w:adjustRightInd w:val="0"/>
        <w:spacing w:before="120"/>
        <w:ind w:left="851" w:hanging="425"/>
      </w:pPr>
      <w:r w:rsidRPr="00434D8C">
        <w:t>1.2</w:t>
      </w:r>
      <w:r w:rsidRPr="00935855">
        <w:rPr>
          <w:szCs w:val="22"/>
        </w:rPr>
        <w:t xml:space="preserve"> </w:t>
      </w:r>
      <w:r w:rsidRPr="00595D97">
        <w:rPr>
          <w:szCs w:val="22"/>
        </w:rPr>
        <w:t xml:space="preserve">Pokud bude </w:t>
      </w:r>
      <w:r w:rsidR="00FD744A" w:rsidRPr="00302C33">
        <w:rPr>
          <w:rFonts w:cs="Arial"/>
          <w:szCs w:val="22"/>
        </w:rPr>
        <w:t>Dodavatel</w:t>
      </w:r>
      <w:r w:rsidR="00FD744A">
        <w:rPr>
          <w:szCs w:val="22"/>
        </w:rPr>
        <w:t xml:space="preserve"> </w:t>
      </w:r>
      <w:r w:rsidRPr="00595D97">
        <w:rPr>
          <w:szCs w:val="22"/>
        </w:rPr>
        <w:t xml:space="preserve">v prodlení proti </w:t>
      </w:r>
      <w:r w:rsidRPr="00434D8C">
        <w:rPr>
          <w:szCs w:val="22"/>
        </w:rPr>
        <w:t>termínu komplexního dokončení stavby sjednanému podle čl.</w:t>
      </w:r>
      <w:r w:rsidRPr="00434D8C">
        <w:t xml:space="preserve"> VI. odst. 1, písm. </w:t>
      </w:r>
      <w:r w:rsidR="00FD744A">
        <w:t>e</w:t>
      </w:r>
      <w:r w:rsidRPr="00434D8C">
        <w:t xml:space="preserve">) </w:t>
      </w:r>
      <w:r w:rsidRPr="00434D8C">
        <w:rPr>
          <w:szCs w:val="22"/>
        </w:rPr>
        <w:t>smlouvy o dílo, je povinen zaplatit Objednateli smluvní pokutu ve výši 5 000,- Kč za každý i započatý den prodlení.</w:t>
      </w:r>
    </w:p>
    <w:p w14:paraId="3AF38847" w14:textId="77777777" w:rsidR="00FD7DB2" w:rsidRPr="00475A6F" w:rsidRDefault="00FD7DB2" w:rsidP="00FD7DB2">
      <w:pPr>
        <w:autoSpaceDE w:val="0"/>
        <w:autoSpaceDN w:val="0"/>
        <w:adjustRightInd w:val="0"/>
        <w:spacing w:before="120"/>
        <w:ind w:left="357" w:hanging="357"/>
        <w:rPr>
          <w:szCs w:val="22"/>
        </w:rPr>
      </w:pPr>
      <w:r w:rsidRPr="00475A6F">
        <w:rPr>
          <w:szCs w:val="22"/>
        </w:rPr>
        <w:t xml:space="preserve">2. </w:t>
      </w:r>
      <w:r w:rsidRPr="00475A6F">
        <w:rPr>
          <w:szCs w:val="22"/>
        </w:rPr>
        <w:tab/>
        <w:t>Sankce za neodstranění vad a nedodělků zjištěných při předání a převzetí díla</w:t>
      </w:r>
    </w:p>
    <w:p w14:paraId="2BBFF00C" w14:textId="77777777" w:rsidR="00FD7DB2" w:rsidRPr="00595D97" w:rsidRDefault="00FD7DB2" w:rsidP="00FD7DB2">
      <w:pPr>
        <w:autoSpaceDE w:val="0"/>
        <w:autoSpaceDN w:val="0"/>
        <w:adjustRightInd w:val="0"/>
        <w:spacing w:before="120"/>
        <w:ind w:left="851" w:hanging="491"/>
        <w:rPr>
          <w:szCs w:val="22"/>
        </w:rPr>
      </w:pPr>
      <w:r>
        <w:rPr>
          <w:szCs w:val="22"/>
        </w:rPr>
        <w:lastRenderedPageBreak/>
        <w:t xml:space="preserve">2.1.  </w:t>
      </w:r>
      <w:r w:rsidRPr="00595D97">
        <w:rPr>
          <w:szCs w:val="22"/>
        </w:rPr>
        <w:t xml:space="preserve">Pokud </w:t>
      </w:r>
      <w:r w:rsidR="00FD744A" w:rsidRPr="00302C33">
        <w:rPr>
          <w:rFonts w:cs="Arial"/>
          <w:szCs w:val="22"/>
        </w:rPr>
        <w:t>Dodavatel</w:t>
      </w:r>
      <w:r w:rsidR="00FD744A">
        <w:rPr>
          <w:szCs w:val="22"/>
        </w:rPr>
        <w:t xml:space="preserve"> </w:t>
      </w:r>
      <w:r w:rsidRPr="00595D97">
        <w:rPr>
          <w:szCs w:val="22"/>
        </w:rPr>
        <w:t xml:space="preserve">neodstraní nedodělky či vady uvedené v zápise o předání a převzetí díla v dohodnutém termínu, zaplatí </w:t>
      </w:r>
      <w:r>
        <w:rPr>
          <w:szCs w:val="22"/>
        </w:rPr>
        <w:t>O</w:t>
      </w:r>
      <w:r w:rsidRPr="00595D97">
        <w:rPr>
          <w:szCs w:val="22"/>
        </w:rPr>
        <w:t xml:space="preserve">bjednateli smluvní pokutu </w:t>
      </w:r>
      <w:r>
        <w:rPr>
          <w:szCs w:val="22"/>
        </w:rPr>
        <w:t>5 000,-</w:t>
      </w:r>
      <w:r w:rsidRPr="00595D97">
        <w:rPr>
          <w:szCs w:val="22"/>
        </w:rPr>
        <w:t xml:space="preserve"> Kč za každý nedodělek či vadu, u nichž je v prodlení a za každý den prodlení.</w:t>
      </w:r>
    </w:p>
    <w:p w14:paraId="7D68D78B" w14:textId="77777777" w:rsidR="00864884" w:rsidRPr="00FD744A" w:rsidRDefault="00736D9D" w:rsidP="00E145CD">
      <w:pPr>
        <w:autoSpaceDE w:val="0"/>
        <w:autoSpaceDN w:val="0"/>
        <w:adjustRightInd w:val="0"/>
        <w:spacing w:before="120"/>
        <w:ind w:left="357" w:hanging="357"/>
        <w:rPr>
          <w:szCs w:val="22"/>
        </w:rPr>
      </w:pPr>
      <w:r w:rsidRPr="00FD744A">
        <w:rPr>
          <w:szCs w:val="22"/>
        </w:rPr>
        <w:t>3</w:t>
      </w:r>
      <w:r w:rsidR="00864884" w:rsidRPr="00FD744A">
        <w:rPr>
          <w:szCs w:val="22"/>
        </w:rPr>
        <w:t xml:space="preserve">. </w:t>
      </w:r>
      <w:r w:rsidR="00FC5BED" w:rsidRPr="00FD744A">
        <w:rPr>
          <w:szCs w:val="22"/>
        </w:rPr>
        <w:tab/>
      </w:r>
      <w:r w:rsidR="00864884" w:rsidRPr="00FD744A">
        <w:rPr>
          <w:szCs w:val="22"/>
        </w:rPr>
        <w:t>Úrok z prodlení a majetkové sankce za prodlení s úhradou</w:t>
      </w:r>
    </w:p>
    <w:p w14:paraId="3A21F1DF" w14:textId="77777777" w:rsidR="00864884" w:rsidRDefault="00864884" w:rsidP="00736D9D">
      <w:pPr>
        <w:autoSpaceDE w:val="0"/>
        <w:autoSpaceDN w:val="0"/>
        <w:adjustRightInd w:val="0"/>
        <w:spacing w:before="120"/>
        <w:ind w:left="360"/>
        <w:rPr>
          <w:szCs w:val="22"/>
        </w:rPr>
      </w:pPr>
      <w:r w:rsidRPr="00595D97">
        <w:rPr>
          <w:szCs w:val="22"/>
        </w:rPr>
        <w:t xml:space="preserve">Pokud bude </w:t>
      </w:r>
      <w:r w:rsidR="00A17A9D">
        <w:rPr>
          <w:szCs w:val="22"/>
        </w:rPr>
        <w:t>O</w:t>
      </w:r>
      <w:r w:rsidRPr="00595D97">
        <w:rPr>
          <w:szCs w:val="22"/>
        </w:rPr>
        <w:t xml:space="preserve">bjednatel v prodlení s úhradou faktury proti sjednanému termínu je povinen zaplatit </w:t>
      </w:r>
      <w:r w:rsidR="00FD744A" w:rsidRPr="00302C33">
        <w:rPr>
          <w:rFonts w:cs="Arial"/>
          <w:szCs w:val="22"/>
        </w:rPr>
        <w:t>Dodavatel</w:t>
      </w:r>
      <w:r w:rsidRPr="00595D97">
        <w:rPr>
          <w:szCs w:val="22"/>
        </w:rPr>
        <w:t>i úrok z prodlení ve výši 0</w:t>
      </w:r>
      <w:r w:rsidR="000C0BB0">
        <w:rPr>
          <w:szCs w:val="22"/>
        </w:rPr>
        <w:t>,</w:t>
      </w:r>
      <w:r w:rsidRPr="00595D97">
        <w:rPr>
          <w:szCs w:val="22"/>
        </w:rPr>
        <w:t>0</w:t>
      </w:r>
      <w:r w:rsidR="00C6332C">
        <w:rPr>
          <w:szCs w:val="22"/>
        </w:rPr>
        <w:t>4</w:t>
      </w:r>
      <w:r w:rsidR="007C2BF0">
        <w:rPr>
          <w:szCs w:val="22"/>
        </w:rPr>
        <w:t xml:space="preserve"> </w:t>
      </w:r>
      <w:r w:rsidRPr="00595D97">
        <w:rPr>
          <w:szCs w:val="22"/>
        </w:rPr>
        <w:t>% z dlužné částky za každý i započatý den prodlení.</w:t>
      </w:r>
    </w:p>
    <w:p w14:paraId="4348D3F3" w14:textId="77777777" w:rsidR="00864884" w:rsidRDefault="00E145CD" w:rsidP="00736D9D">
      <w:pPr>
        <w:autoSpaceDE w:val="0"/>
        <w:autoSpaceDN w:val="0"/>
        <w:adjustRightInd w:val="0"/>
        <w:spacing w:before="120"/>
        <w:ind w:left="360" w:hanging="3"/>
        <w:rPr>
          <w:szCs w:val="22"/>
        </w:rPr>
      </w:pPr>
      <w:r w:rsidRPr="00196A76">
        <w:rPr>
          <w:szCs w:val="22"/>
        </w:rPr>
        <w:tab/>
      </w:r>
      <w:r w:rsidR="00864884" w:rsidRPr="00196A76">
        <w:rPr>
          <w:szCs w:val="22"/>
        </w:rPr>
        <w:t xml:space="preserve">Prodlení </w:t>
      </w:r>
      <w:r w:rsidR="00A17A9D" w:rsidRPr="00196A76">
        <w:rPr>
          <w:szCs w:val="22"/>
        </w:rPr>
        <w:t>O</w:t>
      </w:r>
      <w:r w:rsidR="00864884" w:rsidRPr="00196A76">
        <w:rPr>
          <w:szCs w:val="22"/>
        </w:rPr>
        <w:t>bjednatele s úhradou faktury delší</w:t>
      </w:r>
      <w:r w:rsidR="00DC4538">
        <w:rPr>
          <w:szCs w:val="22"/>
        </w:rPr>
        <w:t xml:space="preserve">, </w:t>
      </w:r>
      <w:r w:rsidR="00864884" w:rsidRPr="00196A76">
        <w:rPr>
          <w:szCs w:val="22"/>
        </w:rPr>
        <w:t>jak šedesát dnů se považuje za podstatné porušení smlouvy.</w:t>
      </w:r>
    </w:p>
    <w:p w14:paraId="5BF7E63F" w14:textId="77777777" w:rsidR="00864884" w:rsidRPr="00FD744A" w:rsidRDefault="00736D9D" w:rsidP="00CF7992">
      <w:pPr>
        <w:autoSpaceDE w:val="0"/>
        <w:autoSpaceDN w:val="0"/>
        <w:adjustRightInd w:val="0"/>
        <w:spacing w:before="120"/>
        <w:ind w:left="357" w:hanging="357"/>
        <w:rPr>
          <w:szCs w:val="22"/>
        </w:rPr>
      </w:pPr>
      <w:r w:rsidRPr="00FD744A">
        <w:rPr>
          <w:szCs w:val="22"/>
        </w:rPr>
        <w:t>4</w:t>
      </w:r>
      <w:r w:rsidR="00864884" w:rsidRPr="00FD744A">
        <w:rPr>
          <w:szCs w:val="22"/>
        </w:rPr>
        <w:t>. Způsob vyúčtování sankcí</w:t>
      </w:r>
    </w:p>
    <w:p w14:paraId="5048D7FA" w14:textId="77777777" w:rsidR="00864884" w:rsidRPr="00595D97" w:rsidRDefault="00E145CD" w:rsidP="00736D9D">
      <w:pPr>
        <w:autoSpaceDE w:val="0"/>
        <w:autoSpaceDN w:val="0"/>
        <w:adjustRightInd w:val="0"/>
        <w:spacing w:before="120"/>
        <w:ind w:left="360" w:hanging="3"/>
        <w:rPr>
          <w:szCs w:val="22"/>
        </w:rPr>
      </w:pPr>
      <w:r>
        <w:rPr>
          <w:szCs w:val="22"/>
        </w:rPr>
        <w:tab/>
      </w:r>
      <w:r w:rsidR="00864884" w:rsidRPr="00595D97">
        <w:rPr>
          <w:szCs w:val="22"/>
        </w:rPr>
        <w:t>Sankci (smluvní pokutu, úrok z prodlení) může vyúčtovat oprávněná strana straně povinné. Ve vyúčtování musí být uvedeno to ustanovení smlouvy, které k vyúčtování sankce opravňuje a způsob výpočtu celkové výše sankce.</w:t>
      </w:r>
    </w:p>
    <w:p w14:paraId="15926A8A" w14:textId="77777777" w:rsidR="00864884" w:rsidRPr="00595D97" w:rsidRDefault="00864884" w:rsidP="00736D9D">
      <w:pPr>
        <w:autoSpaceDE w:val="0"/>
        <w:autoSpaceDN w:val="0"/>
        <w:adjustRightInd w:val="0"/>
        <w:spacing w:before="120"/>
        <w:ind w:left="360"/>
        <w:rPr>
          <w:szCs w:val="22"/>
        </w:rPr>
      </w:pPr>
      <w:r w:rsidRPr="00595D97">
        <w:rPr>
          <w:szCs w:val="22"/>
        </w:rPr>
        <w:t>Strana povinná se musí k vyúčtování sankce vyjádřit nejpozději do deseti dnů ode dne jeho obdržení, jinak se má za to, že s vyúčtováním souhlasí. Vyjádřením se v tomto rozumí písemné stanovisko strany povinné.</w:t>
      </w:r>
    </w:p>
    <w:p w14:paraId="2D0DE602" w14:textId="77777777" w:rsidR="008E03E9" w:rsidRPr="00595D97" w:rsidRDefault="00E145CD" w:rsidP="00CB5251">
      <w:pPr>
        <w:autoSpaceDE w:val="0"/>
        <w:autoSpaceDN w:val="0"/>
        <w:adjustRightInd w:val="0"/>
        <w:spacing w:before="120"/>
        <w:ind w:left="360" w:hanging="3"/>
        <w:rPr>
          <w:szCs w:val="22"/>
        </w:rPr>
      </w:pPr>
      <w:r>
        <w:rPr>
          <w:szCs w:val="22"/>
        </w:rPr>
        <w:tab/>
      </w:r>
      <w:r w:rsidR="00864884" w:rsidRPr="00595D97">
        <w:rPr>
          <w:szCs w:val="22"/>
        </w:rPr>
        <w:t>Nesouhlasí-li strana povinná s vyúčtováním sankce je povinna písemně nejpozději do deseti dnů od obdržení vyjádření sdělit oprávněné straně důvody, pro které vyúčtování sankce neuznává.</w:t>
      </w:r>
    </w:p>
    <w:p w14:paraId="093DA535" w14:textId="77777777" w:rsidR="00864884" w:rsidRPr="00FD744A" w:rsidRDefault="00736D9D" w:rsidP="00E145CD">
      <w:pPr>
        <w:autoSpaceDE w:val="0"/>
        <w:autoSpaceDN w:val="0"/>
        <w:adjustRightInd w:val="0"/>
        <w:spacing w:before="120"/>
        <w:ind w:left="357" w:hanging="357"/>
        <w:rPr>
          <w:szCs w:val="22"/>
        </w:rPr>
      </w:pPr>
      <w:r w:rsidRPr="00FD744A">
        <w:rPr>
          <w:szCs w:val="22"/>
        </w:rPr>
        <w:t>5</w:t>
      </w:r>
      <w:r w:rsidR="00864884" w:rsidRPr="00FD744A">
        <w:rPr>
          <w:szCs w:val="22"/>
        </w:rPr>
        <w:t>. Lhůta splatnosti sankcí</w:t>
      </w:r>
    </w:p>
    <w:p w14:paraId="1CF7AADD" w14:textId="77777777" w:rsidR="00864884" w:rsidRPr="00595D97" w:rsidRDefault="00E145CD" w:rsidP="00736D9D">
      <w:pPr>
        <w:autoSpaceDE w:val="0"/>
        <w:autoSpaceDN w:val="0"/>
        <w:adjustRightInd w:val="0"/>
        <w:spacing w:before="120"/>
        <w:ind w:left="360" w:hanging="3"/>
        <w:rPr>
          <w:szCs w:val="22"/>
        </w:rPr>
      </w:pPr>
      <w:r>
        <w:rPr>
          <w:szCs w:val="22"/>
        </w:rPr>
        <w:tab/>
      </w:r>
      <w:r w:rsidR="00864884" w:rsidRPr="00595D97">
        <w:rPr>
          <w:szCs w:val="22"/>
        </w:rPr>
        <w:t>Strana povinná je povinna uhradit vyúčtované sankce nejpozději do čtrnácti dnů od dne obdržení příslušného vyúčtování.</w:t>
      </w:r>
    </w:p>
    <w:p w14:paraId="64629422" w14:textId="77777777" w:rsidR="00864884" w:rsidRDefault="00864884" w:rsidP="00736D9D">
      <w:pPr>
        <w:autoSpaceDE w:val="0"/>
        <w:autoSpaceDN w:val="0"/>
        <w:adjustRightInd w:val="0"/>
        <w:spacing w:before="120" w:after="120"/>
        <w:ind w:left="896" w:hanging="536"/>
        <w:rPr>
          <w:szCs w:val="22"/>
        </w:rPr>
      </w:pPr>
      <w:r w:rsidRPr="00595D97">
        <w:rPr>
          <w:szCs w:val="22"/>
        </w:rPr>
        <w:t>Stejná lhůta se vztahuje i na úrok z prodlení.</w:t>
      </w:r>
    </w:p>
    <w:p w14:paraId="34D9D0DE" w14:textId="77777777" w:rsidR="00864884" w:rsidRPr="00FD744A" w:rsidRDefault="00736D9D" w:rsidP="00715C02">
      <w:pPr>
        <w:autoSpaceDE w:val="0"/>
        <w:autoSpaceDN w:val="0"/>
        <w:adjustRightInd w:val="0"/>
        <w:spacing w:before="120"/>
        <w:ind w:left="357" w:hanging="357"/>
        <w:rPr>
          <w:szCs w:val="22"/>
        </w:rPr>
      </w:pPr>
      <w:r w:rsidRPr="00FD744A">
        <w:rPr>
          <w:szCs w:val="22"/>
        </w:rPr>
        <w:t>6</w:t>
      </w:r>
      <w:r w:rsidR="00864884" w:rsidRPr="00FD744A">
        <w:rPr>
          <w:szCs w:val="22"/>
        </w:rPr>
        <w:t>. Omezení celkové výše sankcí</w:t>
      </w:r>
    </w:p>
    <w:p w14:paraId="232E996F" w14:textId="77777777" w:rsidR="00864884" w:rsidRPr="00595D97" w:rsidRDefault="00864884" w:rsidP="00736D9D">
      <w:pPr>
        <w:autoSpaceDE w:val="0"/>
        <w:autoSpaceDN w:val="0"/>
        <w:adjustRightInd w:val="0"/>
        <w:ind w:left="360"/>
        <w:rPr>
          <w:szCs w:val="22"/>
        </w:rPr>
      </w:pPr>
      <w:r w:rsidRPr="00595D97">
        <w:rPr>
          <w:szCs w:val="22"/>
        </w:rPr>
        <w:t xml:space="preserve">Objednatel a </w:t>
      </w:r>
      <w:r w:rsidR="00CC46DA">
        <w:rPr>
          <w:szCs w:val="22"/>
        </w:rPr>
        <w:t>Z</w:t>
      </w:r>
      <w:r w:rsidRPr="00595D97">
        <w:rPr>
          <w:szCs w:val="22"/>
        </w:rPr>
        <w:t xml:space="preserve">hotovitel se dohodli, že celková výše sankcí a celková výše úroku z prodlení uplatněných podle Smlouvy o dílo nesmí přesáhnout </w:t>
      </w:r>
      <w:r w:rsidR="00736D9D">
        <w:rPr>
          <w:szCs w:val="22"/>
        </w:rPr>
        <w:t xml:space="preserve">50 % z </w:t>
      </w:r>
      <w:r w:rsidRPr="00595D97">
        <w:rPr>
          <w:szCs w:val="22"/>
        </w:rPr>
        <w:t>celkov</w:t>
      </w:r>
      <w:r w:rsidR="00736D9D">
        <w:rPr>
          <w:szCs w:val="22"/>
        </w:rPr>
        <w:t>é</w:t>
      </w:r>
      <w:r w:rsidRPr="00595D97">
        <w:rPr>
          <w:szCs w:val="22"/>
        </w:rPr>
        <w:t xml:space="preserve"> sjednan</w:t>
      </w:r>
      <w:r w:rsidR="00736D9D">
        <w:rPr>
          <w:szCs w:val="22"/>
        </w:rPr>
        <w:t>é</w:t>
      </w:r>
      <w:r w:rsidRPr="00595D97">
        <w:rPr>
          <w:szCs w:val="22"/>
        </w:rPr>
        <w:t xml:space="preserve"> cen</w:t>
      </w:r>
      <w:r w:rsidR="00736D9D">
        <w:rPr>
          <w:szCs w:val="22"/>
        </w:rPr>
        <w:t>y</w:t>
      </w:r>
      <w:r w:rsidRPr="00595D97">
        <w:rPr>
          <w:szCs w:val="22"/>
        </w:rPr>
        <w:t xml:space="preserve"> díla </w:t>
      </w:r>
      <w:r w:rsidR="00CB5251">
        <w:rPr>
          <w:szCs w:val="22"/>
        </w:rPr>
        <w:t>bez</w:t>
      </w:r>
      <w:r w:rsidR="00736D9D">
        <w:rPr>
          <w:szCs w:val="22"/>
        </w:rPr>
        <w:t xml:space="preserve"> </w:t>
      </w:r>
      <w:r w:rsidRPr="00595D97">
        <w:rPr>
          <w:szCs w:val="22"/>
        </w:rPr>
        <w:t>DPH.</w:t>
      </w:r>
    </w:p>
    <w:p w14:paraId="4DC1076C" w14:textId="77777777" w:rsidR="009F3F06" w:rsidRPr="00732428" w:rsidRDefault="009F3F06" w:rsidP="00736D9D">
      <w:pPr>
        <w:spacing w:before="120" w:after="120"/>
        <w:ind w:left="360"/>
        <w:rPr>
          <w:rFonts w:cs="Arial"/>
          <w:szCs w:val="22"/>
        </w:rPr>
      </w:pPr>
      <w:r w:rsidRPr="00736D9D">
        <w:rPr>
          <w:rFonts w:cs="Arial"/>
          <w:szCs w:val="22"/>
        </w:rPr>
        <w:t>Zaplacením sankce (smluvní pokuty)</w:t>
      </w:r>
      <w:r w:rsidRPr="00732428">
        <w:rPr>
          <w:rFonts w:cs="Arial"/>
          <w:szCs w:val="22"/>
        </w:rPr>
        <w:t xml:space="preserve"> není dotčen nárok Objednatele na náhradu škody způsobené mu porušením povinnosti Zhotovitele, na niž se sankce vztahuje.</w:t>
      </w:r>
    </w:p>
    <w:p w14:paraId="01469ABF" w14:textId="77777777" w:rsidR="000665A0" w:rsidRPr="00E145CD" w:rsidRDefault="000665A0" w:rsidP="00E145CD">
      <w:pPr>
        <w:autoSpaceDE w:val="0"/>
        <w:autoSpaceDN w:val="0"/>
        <w:adjustRightInd w:val="0"/>
        <w:spacing w:before="120"/>
        <w:ind w:left="357" w:hanging="357"/>
        <w:rPr>
          <w:sz w:val="24"/>
        </w:rPr>
      </w:pPr>
    </w:p>
    <w:p w14:paraId="0CAB4311" w14:textId="77777777" w:rsidR="004C3044" w:rsidRDefault="00510749" w:rsidP="00FD744A">
      <w:pPr>
        <w:numPr>
          <w:ilvl w:val="0"/>
          <w:numId w:val="5"/>
        </w:numPr>
        <w:jc w:val="center"/>
        <w:rPr>
          <w:rFonts w:cs="Arial"/>
          <w:b/>
          <w:sz w:val="24"/>
        </w:rPr>
      </w:pPr>
      <w:r>
        <w:rPr>
          <w:rFonts w:cs="Arial"/>
          <w:b/>
          <w:sz w:val="24"/>
        </w:rPr>
        <w:t>Pod</w:t>
      </w:r>
      <w:r w:rsidR="000665A0" w:rsidRPr="00E145CD">
        <w:rPr>
          <w:rFonts w:cs="Arial"/>
          <w:b/>
          <w:sz w:val="24"/>
        </w:rPr>
        <w:t>dodávky</w:t>
      </w:r>
    </w:p>
    <w:p w14:paraId="2138A710" w14:textId="77777777" w:rsidR="00510749" w:rsidRDefault="00510749" w:rsidP="00510749">
      <w:pPr>
        <w:jc w:val="center"/>
        <w:rPr>
          <w:rFonts w:cs="Arial"/>
          <w:b/>
          <w:sz w:val="24"/>
        </w:rPr>
      </w:pPr>
    </w:p>
    <w:p w14:paraId="156DE586" w14:textId="77777777" w:rsidR="00510749" w:rsidRDefault="00CB5251" w:rsidP="00510749">
      <w:pPr>
        <w:tabs>
          <w:tab w:val="num" w:pos="600"/>
        </w:tabs>
        <w:spacing w:after="120"/>
        <w:ind w:left="357" w:hanging="357"/>
      </w:pPr>
      <w:r>
        <w:rPr>
          <w:szCs w:val="22"/>
        </w:rPr>
        <w:t>1</w:t>
      </w:r>
      <w:r w:rsidR="00825D0A" w:rsidRPr="00732428">
        <w:rPr>
          <w:szCs w:val="22"/>
        </w:rPr>
        <w:t xml:space="preserve">. </w:t>
      </w:r>
      <w:r w:rsidR="00E145CD">
        <w:rPr>
          <w:szCs w:val="22"/>
        </w:rPr>
        <w:tab/>
      </w:r>
      <w:r w:rsidR="00492C4E" w:rsidRPr="00302C33">
        <w:rPr>
          <w:rFonts w:cs="Arial"/>
          <w:szCs w:val="22"/>
        </w:rPr>
        <w:t>Dodavatel</w:t>
      </w:r>
      <w:r w:rsidR="00492C4E" w:rsidRPr="00E87C33">
        <w:t xml:space="preserve"> </w:t>
      </w:r>
      <w:r w:rsidR="00510749" w:rsidRPr="00E87C33">
        <w:t>je oprávněn pověřit provedením části díla třetí osobu (</w:t>
      </w:r>
      <w:r w:rsidR="00510749">
        <w:t>pod</w:t>
      </w:r>
      <w:r w:rsidR="00510749" w:rsidRPr="00E87C33">
        <w:t xml:space="preserve">dodavatele), kterou </w:t>
      </w:r>
      <w:r w:rsidR="00492C4E" w:rsidRPr="00302C33">
        <w:rPr>
          <w:rFonts w:cs="Arial"/>
          <w:szCs w:val="22"/>
        </w:rPr>
        <w:t>Dodavatel</w:t>
      </w:r>
      <w:r w:rsidR="00492C4E" w:rsidRPr="00E87C33">
        <w:t xml:space="preserve"> </w:t>
      </w:r>
      <w:r w:rsidR="00510749" w:rsidRPr="00E87C33">
        <w:t xml:space="preserve">uvádí v nabídce, v souladu s textem podané nabídky </w:t>
      </w:r>
      <w:r w:rsidR="00492C4E" w:rsidRPr="00302C33">
        <w:rPr>
          <w:rFonts w:cs="Arial"/>
          <w:szCs w:val="22"/>
        </w:rPr>
        <w:t>Dodavatel</w:t>
      </w:r>
      <w:r w:rsidR="00510749" w:rsidRPr="00E87C33">
        <w:t xml:space="preserve">e. </w:t>
      </w:r>
      <w:r w:rsidR="00492C4E" w:rsidRPr="00302C33">
        <w:rPr>
          <w:rFonts w:cs="Arial"/>
          <w:szCs w:val="22"/>
        </w:rPr>
        <w:t>Dodavatel</w:t>
      </w:r>
      <w:r w:rsidR="00492C4E" w:rsidRPr="00E87C33">
        <w:t xml:space="preserve"> </w:t>
      </w:r>
      <w:r w:rsidR="00510749" w:rsidRPr="00E87C33">
        <w:t xml:space="preserve">odpovídá za činnost </w:t>
      </w:r>
      <w:r w:rsidR="00510749">
        <w:t>pod</w:t>
      </w:r>
      <w:r w:rsidR="00510749" w:rsidRPr="00E87C33">
        <w:t>dodavatele tak, jako by dílo prováděl sám.</w:t>
      </w:r>
      <w:r w:rsidR="00510749" w:rsidRPr="00732428">
        <w:t xml:space="preserve"> </w:t>
      </w:r>
    </w:p>
    <w:p w14:paraId="340AF333" w14:textId="77777777" w:rsidR="00510749" w:rsidRPr="00732428" w:rsidRDefault="00510749" w:rsidP="00510749">
      <w:pPr>
        <w:tabs>
          <w:tab w:val="num" w:pos="600"/>
        </w:tabs>
        <w:ind w:left="360" w:hanging="360"/>
      </w:pPr>
      <w:r>
        <w:t>2.</w:t>
      </w:r>
      <w:r>
        <w:tab/>
      </w:r>
      <w:r w:rsidRPr="00732428">
        <w:t xml:space="preserve">Změnu </w:t>
      </w:r>
      <w:r>
        <w:t>pod</w:t>
      </w:r>
      <w:r w:rsidRPr="00732428">
        <w:t xml:space="preserve">dodavatele uvedeného v nabídce musí </w:t>
      </w:r>
      <w:r w:rsidR="00492C4E" w:rsidRPr="00302C33">
        <w:rPr>
          <w:rFonts w:cs="Arial"/>
          <w:szCs w:val="22"/>
        </w:rPr>
        <w:t>Dodavatel</w:t>
      </w:r>
      <w:r w:rsidR="00492C4E" w:rsidRPr="00732428">
        <w:t xml:space="preserve"> </w:t>
      </w:r>
      <w:r w:rsidRPr="00732428">
        <w:t xml:space="preserve">písemně oznámit Objednateli min. 5 pracovních dnů před zahájením příslušných prací uvedených v nabídce. Změnu </w:t>
      </w:r>
      <w:r>
        <w:t>pod</w:t>
      </w:r>
      <w:r w:rsidRPr="00732428">
        <w:t xml:space="preserve">dodavatele musí Objednatel </w:t>
      </w:r>
      <w:r w:rsidR="00492C4E" w:rsidRPr="00302C33">
        <w:rPr>
          <w:rFonts w:cs="Arial"/>
          <w:szCs w:val="22"/>
        </w:rPr>
        <w:t>Dodavatel</w:t>
      </w:r>
      <w:r w:rsidRPr="00732428">
        <w:t xml:space="preserve">i odsouhlasit. </w:t>
      </w:r>
    </w:p>
    <w:p w14:paraId="2320BF7D" w14:textId="77777777" w:rsidR="00510749" w:rsidRPr="00732428" w:rsidRDefault="00510749" w:rsidP="00510749">
      <w:pPr>
        <w:pStyle w:val="StylVcerovovArial2"/>
        <w:numPr>
          <w:ilvl w:val="0"/>
          <w:numId w:val="0"/>
        </w:numPr>
        <w:spacing w:before="120" w:after="0"/>
        <w:ind w:left="357" w:hanging="357"/>
        <w:rPr>
          <w:rFonts w:ascii="Franklin Gothic Book" w:hAnsi="Franklin Gothic Book" w:cs="Franklin Gothic Book"/>
          <w:sz w:val="22"/>
          <w:szCs w:val="22"/>
        </w:rPr>
      </w:pPr>
      <w:r>
        <w:rPr>
          <w:rFonts w:ascii="Franklin Gothic Book" w:hAnsi="Franklin Gothic Book" w:cs="Franklin Gothic Book"/>
          <w:sz w:val="22"/>
          <w:szCs w:val="22"/>
        </w:rPr>
        <w:t xml:space="preserve">3. </w:t>
      </w:r>
      <w:r w:rsidRPr="00732428">
        <w:rPr>
          <w:rFonts w:ascii="Franklin Gothic Book" w:hAnsi="Franklin Gothic Book" w:cs="Franklin Gothic Book"/>
          <w:sz w:val="22"/>
          <w:szCs w:val="22"/>
        </w:rPr>
        <w:t xml:space="preserve">Pokud </w:t>
      </w:r>
      <w:r w:rsidR="00492C4E" w:rsidRPr="00302C33">
        <w:rPr>
          <w:rFonts w:ascii="Franklin Gothic Book" w:hAnsi="Franklin Gothic Book"/>
          <w:sz w:val="22"/>
          <w:szCs w:val="22"/>
        </w:rPr>
        <w:t>Dodavatel</w:t>
      </w:r>
      <w:r w:rsidR="00492C4E" w:rsidRPr="00732428">
        <w:rPr>
          <w:rFonts w:ascii="Franklin Gothic Book" w:hAnsi="Franklin Gothic Book" w:cs="Franklin Gothic Book"/>
          <w:sz w:val="22"/>
          <w:szCs w:val="22"/>
        </w:rPr>
        <w:t xml:space="preserve"> </w:t>
      </w:r>
      <w:r w:rsidRPr="00732428">
        <w:rPr>
          <w:rFonts w:ascii="Franklin Gothic Book" w:hAnsi="Franklin Gothic Book" w:cs="Franklin Gothic Book"/>
          <w:sz w:val="22"/>
          <w:szCs w:val="22"/>
        </w:rPr>
        <w:t xml:space="preserve">hodlá zadat část díla </w:t>
      </w:r>
      <w:r>
        <w:rPr>
          <w:rFonts w:ascii="Franklin Gothic Book" w:hAnsi="Franklin Gothic Book" w:cs="Franklin Gothic Book"/>
          <w:sz w:val="22"/>
          <w:szCs w:val="22"/>
        </w:rPr>
        <w:t>pod</w:t>
      </w:r>
      <w:r w:rsidRPr="00732428">
        <w:rPr>
          <w:rFonts w:ascii="Franklin Gothic Book" w:hAnsi="Franklin Gothic Book" w:cs="Franklin Gothic Book"/>
          <w:sz w:val="22"/>
          <w:szCs w:val="22"/>
        </w:rPr>
        <w:t xml:space="preserve">dodavateli uvedenému v nabídce nebo </w:t>
      </w:r>
      <w:r>
        <w:rPr>
          <w:rFonts w:ascii="Franklin Gothic Book" w:hAnsi="Franklin Gothic Book" w:cs="Franklin Gothic Book"/>
          <w:sz w:val="22"/>
          <w:szCs w:val="22"/>
        </w:rPr>
        <w:t>pod</w:t>
      </w:r>
      <w:r w:rsidRPr="00732428">
        <w:rPr>
          <w:rFonts w:ascii="Franklin Gothic Book" w:hAnsi="Franklin Gothic Book" w:cs="Franklin Gothic Book"/>
          <w:sz w:val="22"/>
          <w:szCs w:val="22"/>
        </w:rPr>
        <w:t>dodavateli neuvedenému v nabídce nad rámec prací uvedených v</w:t>
      </w:r>
      <w:r w:rsidRPr="00732428">
        <w:rPr>
          <w:rFonts w:ascii="Franklin Gothic Book" w:hAnsi="Franklin Gothic Book" w:cs="Franklin Gothic Book"/>
          <w:color w:val="FF0000"/>
          <w:sz w:val="22"/>
          <w:szCs w:val="22"/>
        </w:rPr>
        <w:t> </w:t>
      </w:r>
      <w:r w:rsidRPr="00732428">
        <w:rPr>
          <w:rFonts w:ascii="Franklin Gothic Book" w:hAnsi="Franklin Gothic Book" w:cs="Franklin Gothic Book"/>
          <w:sz w:val="22"/>
          <w:szCs w:val="22"/>
        </w:rPr>
        <w:t xml:space="preserve">nabídce musí </w:t>
      </w:r>
      <w:r w:rsidR="00492C4E" w:rsidRPr="00302C33">
        <w:rPr>
          <w:rFonts w:ascii="Franklin Gothic Book" w:hAnsi="Franklin Gothic Book"/>
          <w:sz w:val="22"/>
          <w:szCs w:val="22"/>
        </w:rPr>
        <w:t>Dodavatel</w:t>
      </w:r>
      <w:r w:rsidR="00492C4E" w:rsidRPr="00732428">
        <w:rPr>
          <w:rFonts w:ascii="Franklin Gothic Book" w:hAnsi="Franklin Gothic Book" w:cs="Franklin Gothic Book"/>
          <w:sz w:val="22"/>
          <w:szCs w:val="22"/>
        </w:rPr>
        <w:t xml:space="preserve"> </w:t>
      </w:r>
      <w:r w:rsidRPr="00732428">
        <w:rPr>
          <w:rFonts w:ascii="Franklin Gothic Book" w:hAnsi="Franklin Gothic Book" w:cs="Franklin Gothic Book"/>
          <w:sz w:val="22"/>
          <w:szCs w:val="22"/>
        </w:rPr>
        <w:t>písemně oznámit tuto změnu Objedna</w:t>
      </w:r>
      <w:r>
        <w:rPr>
          <w:rFonts w:ascii="Franklin Gothic Book" w:hAnsi="Franklin Gothic Book" w:cs="Franklin Gothic Book"/>
          <w:sz w:val="22"/>
          <w:szCs w:val="22"/>
        </w:rPr>
        <w:t>te</w:t>
      </w:r>
      <w:r w:rsidRPr="00732428">
        <w:rPr>
          <w:rFonts w:ascii="Franklin Gothic Book" w:hAnsi="Franklin Gothic Book" w:cs="Franklin Gothic Book"/>
          <w:sz w:val="22"/>
          <w:szCs w:val="22"/>
        </w:rPr>
        <w:t xml:space="preserve">li min. 5 pracovních dnů před zahájením příslušných prací. Změnu musí Objednatel </w:t>
      </w:r>
      <w:r w:rsidR="00492C4E" w:rsidRPr="00302C33">
        <w:rPr>
          <w:rFonts w:ascii="Franklin Gothic Book" w:hAnsi="Franklin Gothic Book"/>
          <w:sz w:val="22"/>
          <w:szCs w:val="22"/>
        </w:rPr>
        <w:t>Dodavatel</w:t>
      </w:r>
      <w:r w:rsidRPr="00732428">
        <w:rPr>
          <w:rFonts w:ascii="Franklin Gothic Book" w:hAnsi="Franklin Gothic Book" w:cs="Franklin Gothic Book"/>
          <w:sz w:val="22"/>
          <w:szCs w:val="22"/>
        </w:rPr>
        <w:t xml:space="preserve">i odsouhlasit. </w:t>
      </w:r>
    </w:p>
    <w:p w14:paraId="3A5ED2F9" w14:textId="77777777" w:rsidR="00510749" w:rsidRPr="00732428" w:rsidRDefault="00510749" w:rsidP="00510749">
      <w:pPr>
        <w:tabs>
          <w:tab w:val="num" w:pos="993"/>
          <w:tab w:val="num" w:pos="1080"/>
        </w:tabs>
        <w:spacing w:before="120"/>
        <w:ind w:left="357" w:hanging="357"/>
      </w:pPr>
      <w:r>
        <w:t>4.</w:t>
      </w:r>
      <w:r w:rsidRPr="00732428">
        <w:t xml:space="preserve"> </w:t>
      </w:r>
      <w:r w:rsidR="00492C4E" w:rsidRPr="00302C33">
        <w:rPr>
          <w:rFonts w:cs="Arial"/>
          <w:szCs w:val="22"/>
        </w:rPr>
        <w:t>Dodavatel</w:t>
      </w:r>
      <w:r w:rsidR="00492C4E" w:rsidRPr="00732428">
        <w:t xml:space="preserve"> </w:t>
      </w:r>
      <w:r w:rsidRPr="00732428">
        <w:t xml:space="preserve">smí zadat dílo nebo jeho část </w:t>
      </w:r>
      <w:r>
        <w:t>pod</w:t>
      </w:r>
      <w:r w:rsidRPr="00732428">
        <w:t xml:space="preserve">dodavatelům jen s předchozím písemným souhlasem </w:t>
      </w:r>
      <w:r>
        <w:t>O</w:t>
      </w:r>
      <w:r w:rsidRPr="00732428">
        <w:t xml:space="preserve">bjednatele. O této skutečnosti </w:t>
      </w:r>
      <w:r w:rsidR="00492C4E" w:rsidRPr="00302C33">
        <w:rPr>
          <w:rFonts w:cs="Arial"/>
          <w:szCs w:val="22"/>
        </w:rPr>
        <w:t>Dodavatel</w:t>
      </w:r>
      <w:r w:rsidR="00492C4E">
        <w:t xml:space="preserve"> </w:t>
      </w:r>
      <w:r w:rsidRPr="00732428">
        <w:t>informuje objednatele písemně, a to dopisem, který musí obsahovat:</w:t>
      </w:r>
    </w:p>
    <w:p w14:paraId="62D07142" w14:textId="77777777" w:rsidR="00510749" w:rsidRPr="00732428" w:rsidRDefault="00510749" w:rsidP="00510749">
      <w:pPr>
        <w:numPr>
          <w:ilvl w:val="0"/>
          <w:numId w:val="1"/>
        </w:numPr>
        <w:tabs>
          <w:tab w:val="clear" w:pos="1629"/>
          <w:tab w:val="num" w:pos="851"/>
        </w:tabs>
        <w:ind w:left="900"/>
      </w:pPr>
      <w:r w:rsidRPr="00732428">
        <w:t xml:space="preserve">přesné nacionále třetí osoby či </w:t>
      </w:r>
      <w:r>
        <w:t>pod</w:t>
      </w:r>
      <w:r w:rsidRPr="00732428">
        <w:t xml:space="preserve">dodavatele (dále jen </w:t>
      </w:r>
      <w:r>
        <w:t>pod</w:t>
      </w:r>
      <w:r w:rsidRPr="00732428">
        <w:t>dodavatele), který se bude podílet na zhotovení části díla (kopie výpisu z OR nebo ŽL + osvědčení registrace k DIČ)</w:t>
      </w:r>
    </w:p>
    <w:p w14:paraId="7195EE8E" w14:textId="77777777" w:rsidR="00510749" w:rsidRPr="00732428" w:rsidRDefault="00510749" w:rsidP="00510749">
      <w:pPr>
        <w:numPr>
          <w:ilvl w:val="0"/>
          <w:numId w:val="1"/>
        </w:numPr>
        <w:tabs>
          <w:tab w:val="clear" w:pos="1629"/>
          <w:tab w:val="num" w:pos="851"/>
          <w:tab w:val="num" w:pos="993"/>
          <w:tab w:val="num" w:pos="1276"/>
        </w:tabs>
        <w:ind w:left="900"/>
      </w:pPr>
      <w:r w:rsidRPr="00732428">
        <w:t xml:space="preserve">přesné vymezení rozsahu části díla, které bude tento </w:t>
      </w:r>
      <w:r>
        <w:t>pod</w:t>
      </w:r>
      <w:r w:rsidRPr="00732428">
        <w:t>dodavatel provádět</w:t>
      </w:r>
    </w:p>
    <w:p w14:paraId="1FEDA7E9" w14:textId="77777777" w:rsidR="00510749" w:rsidRPr="00732428" w:rsidRDefault="00510749" w:rsidP="00510749">
      <w:pPr>
        <w:pStyle w:val="Zkladntext"/>
        <w:tabs>
          <w:tab w:val="num" w:pos="851"/>
        </w:tabs>
        <w:spacing w:after="0"/>
        <w:ind w:left="900" w:hanging="360"/>
      </w:pPr>
      <w:r w:rsidRPr="00732428">
        <w:lastRenderedPageBreak/>
        <w:t xml:space="preserve"> </w:t>
      </w:r>
      <w:r>
        <w:tab/>
      </w:r>
      <w:r w:rsidRPr="00732428">
        <w:t xml:space="preserve">I při odsouhlasení </w:t>
      </w:r>
      <w:r>
        <w:t>pod</w:t>
      </w:r>
      <w:r w:rsidRPr="00732428">
        <w:t xml:space="preserve">dodavatele </w:t>
      </w:r>
      <w:r>
        <w:t>O</w:t>
      </w:r>
      <w:r w:rsidRPr="00732428">
        <w:t xml:space="preserve">bjednatelem odpovídá </w:t>
      </w:r>
      <w:r w:rsidR="00492C4E" w:rsidRPr="00302C33">
        <w:rPr>
          <w:rFonts w:cs="Arial"/>
          <w:szCs w:val="22"/>
        </w:rPr>
        <w:t>Dodavatel</w:t>
      </w:r>
      <w:r w:rsidR="00492C4E">
        <w:t xml:space="preserve"> </w:t>
      </w:r>
      <w:r w:rsidRPr="00732428">
        <w:t>, jako by dílo prováděl sám.</w:t>
      </w:r>
    </w:p>
    <w:p w14:paraId="7B4F65E4" w14:textId="77777777" w:rsidR="00510749" w:rsidRPr="00732428" w:rsidRDefault="00510749" w:rsidP="00510749">
      <w:pPr>
        <w:spacing w:before="120" w:after="120"/>
        <w:ind w:left="357" w:hanging="357"/>
      </w:pPr>
      <w:r>
        <w:t xml:space="preserve">5. </w:t>
      </w:r>
      <w:r>
        <w:tab/>
      </w:r>
      <w:r w:rsidRPr="00732428">
        <w:t xml:space="preserve">Pokud </w:t>
      </w:r>
      <w:r w:rsidR="00492C4E" w:rsidRPr="00302C33">
        <w:rPr>
          <w:rFonts w:cs="Arial"/>
          <w:szCs w:val="22"/>
        </w:rPr>
        <w:t>Dodavatel</w:t>
      </w:r>
      <w:r w:rsidR="00492C4E">
        <w:t xml:space="preserve"> </w:t>
      </w:r>
      <w:r w:rsidRPr="00732428">
        <w:t xml:space="preserve">prokazoval v zadávacím řízení kvalifikaci prostřednictvím </w:t>
      </w:r>
      <w:r>
        <w:t>pod</w:t>
      </w:r>
      <w:r w:rsidRPr="00732428">
        <w:t xml:space="preserve">dodavatele, je oprávněn změnit </w:t>
      </w:r>
      <w:r>
        <w:t>tohoto pod</w:t>
      </w:r>
      <w:r w:rsidRPr="00732428">
        <w:t>dodavatele</w:t>
      </w:r>
      <w:r w:rsidR="00395BB6">
        <w:t>,</w:t>
      </w:r>
      <w:r>
        <w:t xml:space="preserve"> </w:t>
      </w:r>
      <w:r w:rsidRPr="00732428">
        <w:t xml:space="preserve">pokud změněný </w:t>
      </w:r>
      <w:r>
        <w:t>pod</w:t>
      </w:r>
      <w:r w:rsidRPr="00732428">
        <w:t>dodavatel prokáže kvalifikaci v rozsahu a způsobem požadovaném zadavatelem v zadávacím řízení.</w:t>
      </w:r>
    </w:p>
    <w:p w14:paraId="3004CA46" w14:textId="77777777" w:rsidR="00CF7992" w:rsidRDefault="00CF7992" w:rsidP="00CF7992">
      <w:pPr>
        <w:spacing w:before="120"/>
        <w:jc w:val="center"/>
        <w:rPr>
          <w:rFonts w:cs="Arial"/>
          <w:b/>
          <w:bCs/>
          <w:sz w:val="24"/>
        </w:rPr>
      </w:pPr>
    </w:p>
    <w:p w14:paraId="42D0AF61" w14:textId="77777777" w:rsidR="000665A0" w:rsidRDefault="000665A0" w:rsidP="00FD744A">
      <w:pPr>
        <w:numPr>
          <w:ilvl w:val="0"/>
          <w:numId w:val="5"/>
        </w:numPr>
        <w:jc w:val="center"/>
        <w:rPr>
          <w:rFonts w:cs="Arial"/>
          <w:b/>
          <w:bCs/>
          <w:sz w:val="24"/>
        </w:rPr>
      </w:pPr>
      <w:r w:rsidRPr="00E145CD">
        <w:rPr>
          <w:rFonts w:cs="Arial"/>
          <w:b/>
          <w:bCs/>
          <w:sz w:val="24"/>
        </w:rPr>
        <w:t>Závěrečná ustanovení</w:t>
      </w:r>
    </w:p>
    <w:p w14:paraId="5AE4EECF" w14:textId="77777777" w:rsidR="00492C4E" w:rsidRDefault="00492C4E" w:rsidP="00492C4E">
      <w:pPr>
        <w:jc w:val="center"/>
        <w:rPr>
          <w:rFonts w:cs="Arial"/>
          <w:b/>
          <w:bCs/>
          <w:sz w:val="24"/>
        </w:rPr>
      </w:pPr>
    </w:p>
    <w:p w14:paraId="1BAA5B7C" w14:textId="77777777" w:rsidR="00492C4E" w:rsidRDefault="00492C4E" w:rsidP="00492C4E">
      <w:pPr>
        <w:numPr>
          <w:ilvl w:val="0"/>
          <w:numId w:val="2"/>
        </w:numPr>
        <w:tabs>
          <w:tab w:val="clear" w:pos="1440"/>
          <w:tab w:val="left" w:pos="284"/>
        </w:tabs>
        <w:spacing w:after="120"/>
        <w:ind w:left="0" w:firstLine="0"/>
        <w:rPr>
          <w:rFonts w:cs="Arial"/>
          <w:szCs w:val="22"/>
        </w:rPr>
      </w:pPr>
      <w:bookmarkStart w:id="1" w:name="_Hlk176122646"/>
      <w:r>
        <w:rPr>
          <w:rFonts w:cs="Arial"/>
          <w:szCs w:val="22"/>
        </w:rPr>
        <w:t xml:space="preserve">Tato smlouva se řídí právem České republiky. </w:t>
      </w:r>
    </w:p>
    <w:p w14:paraId="7184672E" w14:textId="77777777" w:rsidR="00492C4E" w:rsidRDefault="00492C4E" w:rsidP="00492C4E">
      <w:pPr>
        <w:numPr>
          <w:ilvl w:val="0"/>
          <w:numId w:val="2"/>
        </w:numPr>
        <w:tabs>
          <w:tab w:val="clear" w:pos="1440"/>
          <w:tab w:val="left" w:pos="284"/>
        </w:tabs>
        <w:spacing w:after="120"/>
        <w:ind w:left="0" w:firstLine="0"/>
        <w:rPr>
          <w:rFonts w:cs="Arial"/>
          <w:szCs w:val="22"/>
        </w:rPr>
      </w:pPr>
      <w:r>
        <w:rPr>
          <w:rFonts w:cs="Arial"/>
          <w:szCs w:val="22"/>
        </w:rPr>
        <w:t>Tato smlouva může být změněna pouze písemnými dodatky, které budou vzestupně číslovány a podepsány oprávněnými zástupci smluvních stran.</w:t>
      </w:r>
    </w:p>
    <w:p w14:paraId="7F774652" w14:textId="77777777" w:rsidR="00492C4E" w:rsidRDefault="00492C4E" w:rsidP="00492C4E">
      <w:pPr>
        <w:numPr>
          <w:ilvl w:val="0"/>
          <w:numId w:val="2"/>
        </w:numPr>
        <w:tabs>
          <w:tab w:val="clear" w:pos="1440"/>
          <w:tab w:val="left" w:pos="284"/>
        </w:tabs>
        <w:spacing w:after="120"/>
        <w:ind w:left="0" w:firstLine="0"/>
        <w:rPr>
          <w:rFonts w:cs="Arial"/>
          <w:szCs w:val="22"/>
        </w:rPr>
      </w:pPr>
      <w:r>
        <w:rPr>
          <w:rFonts w:cs="Arial"/>
          <w:szCs w:val="22"/>
        </w:rPr>
        <w:t>Smlouva může být ukončena také písemnou dohodou smluvních stran, která bude upravovat vzájemná práva a povinnosti.</w:t>
      </w:r>
    </w:p>
    <w:p w14:paraId="1DD1A650" w14:textId="77777777" w:rsidR="00492C4E" w:rsidRDefault="00492C4E" w:rsidP="00492C4E">
      <w:pPr>
        <w:numPr>
          <w:ilvl w:val="0"/>
          <w:numId w:val="2"/>
        </w:numPr>
        <w:tabs>
          <w:tab w:val="clear" w:pos="1440"/>
          <w:tab w:val="left" w:pos="284"/>
        </w:tabs>
        <w:spacing w:after="120"/>
        <w:ind w:left="0" w:firstLine="0"/>
        <w:rPr>
          <w:rFonts w:cs="Arial"/>
          <w:szCs w:val="22"/>
        </w:rPr>
      </w:pPr>
      <w:r w:rsidRPr="00302C33">
        <w:rPr>
          <w:rFonts w:cs="Arial"/>
          <w:szCs w:val="22"/>
        </w:rPr>
        <w:t>Dodavatel</w:t>
      </w:r>
      <w:r>
        <w:rPr>
          <w:rFonts w:cs="Arial"/>
          <w:szCs w:val="22"/>
        </w:rPr>
        <w:t xml:space="preserve"> nemůže bez souhlasu objednatele postoupit svá práva a povinnosti ze smlouvy na třetí osobu.</w:t>
      </w:r>
      <w:r w:rsidRPr="00E15760">
        <w:rPr>
          <w:rFonts w:cs="Arial"/>
          <w:szCs w:val="22"/>
        </w:rPr>
        <w:t xml:space="preserve"> </w:t>
      </w:r>
    </w:p>
    <w:p w14:paraId="0EE5FB8B" w14:textId="77777777" w:rsidR="00492C4E" w:rsidRDefault="00492C4E" w:rsidP="00492C4E">
      <w:pPr>
        <w:numPr>
          <w:ilvl w:val="0"/>
          <w:numId w:val="2"/>
        </w:numPr>
        <w:tabs>
          <w:tab w:val="clear" w:pos="1440"/>
          <w:tab w:val="left" w:pos="284"/>
        </w:tabs>
        <w:spacing w:after="120"/>
        <w:ind w:left="0" w:firstLine="0"/>
        <w:rPr>
          <w:rFonts w:cs="Arial"/>
          <w:szCs w:val="22"/>
        </w:rPr>
      </w:pPr>
      <w:r>
        <w:rPr>
          <w:rFonts w:cs="Arial"/>
          <w:szCs w:val="22"/>
        </w:rPr>
        <w:t xml:space="preserve">Objednatel je oprávněn jednostranně započítat svou peněžitou pohledávku vůči peněžité pohledávce </w:t>
      </w:r>
      <w:r w:rsidR="00030CBC" w:rsidRPr="00302C33">
        <w:rPr>
          <w:rFonts w:cs="Arial"/>
          <w:szCs w:val="22"/>
        </w:rPr>
        <w:t>Dodavatel</w:t>
      </w:r>
      <w:r>
        <w:rPr>
          <w:rFonts w:cs="Arial"/>
          <w:szCs w:val="22"/>
        </w:rPr>
        <w:t>e, které smluvním stranám vznikly z titulu této smlouvy o dílo.</w:t>
      </w:r>
    </w:p>
    <w:p w14:paraId="27EFCAFB" w14:textId="77777777" w:rsidR="00492C4E" w:rsidRDefault="00492C4E" w:rsidP="00492C4E">
      <w:pPr>
        <w:numPr>
          <w:ilvl w:val="0"/>
          <w:numId w:val="2"/>
        </w:numPr>
        <w:tabs>
          <w:tab w:val="clear" w:pos="1440"/>
          <w:tab w:val="left" w:pos="284"/>
        </w:tabs>
        <w:spacing w:after="120"/>
        <w:ind w:left="0" w:firstLine="0"/>
        <w:rPr>
          <w:rFonts w:cs="Arial"/>
          <w:szCs w:val="22"/>
        </w:rPr>
      </w:pPr>
      <w:r>
        <w:rPr>
          <w:rFonts w:cs="Arial"/>
          <w:szCs w:val="22"/>
        </w:rPr>
        <w:t>Smluvní strany se dohodly, že v případě nástupnictví jsou právní nástupci vázáni ustanoveními této smlouvy v plném rozsahu.</w:t>
      </w:r>
    </w:p>
    <w:p w14:paraId="354ABD9A" w14:textId="77777777" w:rsidR="00492C4E" w:rsidRDefault="00492C4E" w:rsidP="00492C4E">
      <w:pPr>
        <w:numPr>
          <w:ilvl w:val="0"/>
          <w:numId w:val="2"/>
        </w:numPr>
        <w:tabs>
          <w:tab w:val="clear" w:pos="1440"/>
          <w:tab w:val="left" w:pos="284"/>
        </w:tabs>
        <w:spacing w:after="120"/>
        <w:ind w:left="0" w:firstLine="0"/>
        <w:rPr>
          <w:rFonts w:cs="Arial"/>
          <w:szCs w:val="22"/>
        </w:rPr>
      </w:pPr>
      <w:r>
        <w:rPr>
          <w:rFonts w:cs="Arial"/>
          <w:szCs w:val="22"/>
        </w:rPr>
        <w:t>Případná neplatnost některého ustanovení této smlouvy nemá za následek neplatnost ostatních ustanovení. V případě, že kterékoliv ustanovení této smlouvy se stane neúčinným nebo neplatným, smluvní strany se zavazují bez zbytečných odkladů nahradit takové ustanovení novým.</w:t>
      </w:r>
    </w:p>
    <w:p w14:paraId="0F587C30" w14:textId="77777777" w:rsidR="00492C4E" w:rsidRDefault="00492C4E" w:rsidP="00492C4E">
      <w:pPr>
        <w:numPr>
          <w:ilvl w:val="0"/>
          <w:numId w:val="2"/>
        </w:numPr>
        <w:tabs>
          <w:tab w:val="clear" w:pos="1440"/>
          <w:tab w:val="left" w:pos="284"/>
        </w:tabs>
        <w:spacing w:after="120"/>
        <w:ind w:left="0" w:firstLine="0"/>
        <w:rPr>
          <w:rFonts w:cs="Arial"/>
          <w:szCs w:val="22"/>
        </w:rPr>
      </w:pPr>
      <w:r w:rsidRPr="00E15760">
        <w:rPr>
          <w:rFonts w:cs="Arial"/>
          <w:szCs w:val="22"/>
        </w:rPr>
        <w:t>Smluvní strany prohlašují, že tato smlouva neobsahuje obchodní tajemství dle ust. § 504 zákona č. 89/2012 Sb., občanský zákoník, v platném znění, případně důvěrné informace a souhlasí s jejím zveřejnění v plném rozsahu v registru smluv dle zákona č. 340/2015 Sb., o zvláštních podmínkách účinnosti některých smluv, uveřejňování těchto smluv a o registru smluv (zákon o registru smluv), případně i s jejím jiným zveřejněním např. na internetových stránkách, úřední desce apod.</w:t>
      </w:r>
    </w:p>
    <w:p w14:paraId="50A0FC9A" w14:textId="77777777" w:rsidR="00492C4E" w:rsidRDefault="00492C4E" w:rsidP="00492C4E">
      <w:pPr>
        <w:numPr>
          <w:ilvl w:val="0"/>
          <w:numId w:val="2"/>
        </w:numPr>
        <w:tabs>
          <w:tab w:val="clear" w:pos="1440"/>
          <w:tab w:val="left" w:pos="284"/>
        </w:tabs>
        <w:spacing w:after="120"/>
        <w:ind w:left="0" w:firstLine="0"/>
        <w:rPr>
          <w:rFonts w:cs="Arial"/>
          <w:szCs w:val="22"/>
        </w:rPr>
      </w:pPr>
      <w:r>
        <w:rPr>
          <w:rFonts w:cs="Arial"/>
          <w:szCs w:val="22"/>
        </w:rPr>
        <w:t>Smluvní strany prohlašují, že si smlouvu před jejím podpisem přečetly, že byla uzavřena podle jejich pravé a svobodné vůle, určitě, vážně a srozumitelně a její autentičnost stvrzují svými podpisy.</w:t>
      </w:r>
    </w:p>
    <w:p w14:paraId="4B077E81" w14:textId="77777777" w:rsidR="00492C4E" w:rsidRDefault="00492C4E" w:rsidP="00492C4E">
      <w:pPr>
        <w:numPr>
          <w:ilvl w:val="0"/>
          <w:numId w:val="2"/>
        </w:numPr>
        <w:tabs>
          <w:tab w:val="clear" w:pos="1440"/>
          <w:tab w:val="left" w:pos="426"/>
        </w:tabs>
        <w:spacing w:after="120"/>
        <w:ind w:left="0" w:firstLine="0"/>
        <w:rPr>
          <w:rFonts w:cs="Arial"/>
          <w:szCs w:val="22"/>
        </w:rPr>
      </w:pPr>
      <w:r>
        <w:rPr>
          <w:rFonts w:cs="Arial"/>
          <w:szCs w:val="22"/>
        </w:rPr>
        <w:t xml:space="preserve">Tato smlouva je </w:t>
      </w:r>
      <w:r w:rsidRPr="00E15760">
        <w:rPr>
          <w:rFonts w:cs="Arial"/>
          <w:szCs w:val="22"/>
        </w:rPr>
        <w:t>uzavřena prostřednictvím elektronických prostředků na dálku.</w:t>
      </w:r>
    </w:p>
    <w:p w14:paraId="798CFD8A" w14:textId="77777777" w:rsidR="00492C4E" w:rsidRPr="00B77BDA" w:rsidRDefault="00492C4E" w:rsidP="00492C4E">
      <w:pPr>
        <w:numPr>
          <w:ilvl w:val="0"/>
          <w:numId w:val="2"/>
        </w:numPr>
        <w:tabs>
          <w:tab w:val="clear" w:pos="1440"/>
          <w:tab w:val="left" w:pos="284"/>
          <w:tab w:val="left" w:pos="426"/>
        </w:tabs>
        <w:spacing w:after="120"/>
        <w:ind w:left="0" w:firstLine="0"/>
        <w:rPr>
          <w:rFonts w:cs="Arial"/>
          <w:szCs w:val="22"/>
        </w:rPr>
      </w:pPr>
      <w:r w:rsidRPr="00732428">
        <w:rPr>
          <w:rFonts w:cs="Arial"/>
          <w:szCs w:val="22"/>
        </w:rPr>
        <w:t xml:space="preserve">Tato smlouva </w:t>
      </w:r>
      <w:r>
        <w:rPr>
          <w:rFonts w:cs="Arial"/>
          <w:szCs w:val="22"/>
        </w:rPr>
        <w:t xml:space="preserve">je uzavřena dnem elektronického </w:t>
      </w:r>
      <w:r w:rsidRPr="00732428">
        <w:rPr>
          <w:rFonts w:cs="Arial"/>
          <w:szCs w:val="22"/>
        </w:rPr>
        <w:t>podpisu</w:t>
      </w:r>
      <w:r>
        <w:rPr>
          <w:rFonts w:cs="Arial"/>
          <w:szCs w:val="22"/>
        </w:rPr>
        <w:t xml:space="preserve"> oprávněných osob</w:t>
      </w:r>
      <w:r w:rsidRPr="00732428">
        <w:rPr>
          <w:rFonts w:cs="Arial"/>
          <w:szCs w:val="22"/>
        </w:rPr>
        <w:t xml:space="preserve"> obou smluvních stran </w:t>
      </w:r>
      <w:r>
        <w:rPr>
          <w:rFonts w:cs="Arial"/>
          <w:szCs w:val="22"/>
        </w:rPr>
        <w:t xml:space="preserve">a </w:t>
      </w:r>
      <w:r w:rsidRPr="00732428">
        <w:rPr>
          <w:rFonts w:cs="Arial"/>
          <w:szCs w:val="22"/>
        </w:rPr>
        <w:t xml:space="preserve">nabývá </w:t>
      </w:r>
      <w:r>
        <w:rPr>
          <w:rFonts w:cs="Arial"/>
          <w:szCs w:val="22"/>
        </w:rPr>
        <w:t>účin</w:t>
      </w:r>
      <w:r w:rsidRPr="00732428">
        <w:rPr>
          <w:rFonts w:cs="Arial"/>
          <w:szCs w:val="22"/>
        </w:rPr>
        <w:t>nosti dnem</w:t>
      </w:r>
      <w:r>
        <w:rPr>
          <w:rFonts w:cs="Arial"/>
          <w:szCs w:val="22"/>
        </w:rPr>
        <w:t xml:space="preserve"> zveřejnění v registru smluv</w:t>
      </w:r>
      <w:r w:rsidRPr="00732428">
        <w:rPr>
          <w:rFonts w:cs="Arial"/>
          <w:szCs w:val="22"/>
        </w:rPr>
        <w:t>.</w:t>
      </w:r>
    </w:p>
    <w:p w14:paraId="30E79FCE" w14:textId="77777777" w:rsidR="00492C4E" w:rsidRDefault="00492C4E" w:rsidP="00492C4E">
      <w:pPr>
        <w:numPr>
          <w:ilvl w:val="0"/>
          <w:numId w:val="2"/>
        </w:numPr>
        <w:tabs>
          <w:tab w:val="clear" w:pos="1440"/>
          <w:tab w:val="left" w:pos="284"/>
          <w:tab w:val="left" w:pos="426"/>
        </w:tabs>
        <w:spacing w:after="120"/>
        <w:ind w:left="0" w:firstLine="0"/>
        <w:rPr>
          <w:rFonts w:cs="Arial"/>
          <w:szCs w:val="22"/>
        </w:rPr>
      </w:pPr>
      <w:r>
        <w:rPr>
          <w:rFonts w:cs="Arial"/>
          <w:szCs w:val="22"/>
        </w:rPr>
        <w:t>Tato smlouva byla uzavřena v souladu s usnesením č……….  RM Šumperk ze dne ………….. .</w:t>
      </w:r>
    </w:p>
    <w:bookmarkEnd w:id="1"/>
    <w:p w14:paraId="40EA614D" w14:textId="77777777" w:rsidR="00492C4E" w:rsidRDefault="00492C4E" w:rsidP="00492C4E">
      <w:pPr>
        <w:rPr>
          <w:rFonts w:cs="Arial"/>
          <w:szCs w:val="22"/>
        </w:rPr>
      </w:pPr>
    </w:p>
    <w:p w14:paraId="7AA39B0A" w14:textId="77777777" w:rsidR="00030CBC" w:rsidRDefault="00492C4E" w:rsidP="00492C4E">
      <w:pPr>
        <w:tabs>
          <w:tab w:val="left" w:pos="851"/>
          <w:tab w:val="left" w:pos="1276"/>
        </w:tabs>
        <w:rPr>
          <w:rFonts w:cs="Arial"/>
          <w:szCs w:val="22"/>
        </w:rPr>
      </w:pPr>
      <w:r>
        <w:rPr>
          <w:rFonts w:cs="Arial"/>
          <w:szCs w:val="22"/>
        </w:rPr>
        <w:t>Přílohy:</w:t>
      </w:r>
    </w:p>
    <w:p w14:paraId="717FC731" w14:textId="77777777" w:rsidR="00492C4E" w:rsidRDefault="00030CBC" w:rsidP="00492C4E">
      <w:pPr>
        <w:tabs>
          <w:tab w:val="left" w:pos="851"/>
          <w:tab w:val="left" w:pos="1276"/>
        </w:tabs>
        <w:rPr>
          <w:rFonts w:cs="Arial"/>
          <w:szCs w:val="22"/>
        </w:rPr>
      </w:pPr>
      <w:r>
        <w:rPr>
          <w:rFonts w:cs="Arial"/>
          <w:szCs w:val="22"/>
        </w:rPr>
        <w:t>-</w:t>
      </w:r>
      <w:r w:rsidR="00492C4E">
        <w:rPr>
          <w:rFonts w:cs="Arial"/>
          <w:szCs w:val="22"/>
        </w:rPr>
        <w:t xml:space="preserve">   </w:t>
      </w:r>
      <w:r>
        <w:rPr>
          <w:rFonts w:cs="Arial"/>
          <w:szCs w:val="22"/>
        </w:rPr>
        <w:t>v</w:t>
      </w:r>
      <w:r w:rsidR="00492C4E">
        <w:rPr>
          <w:rFonts w:cs="Arial"/>
          <w:szCs w:val="22"/>
        </w:rPr>
        <w:t>ýkazy výměr</w:t>
      </w:r>
    </w:p>
    <w:p w14:paraId="4E0986AE" w14:textId="77777777" w:rsidR="00492C4E" w:rsidRPr="00E145CD" w:rsidRDefault="00030CBC" w:rsidP="00030CBC">
      <w:pPr>
        <w:rPr>
          <w:rFonts w:cs="Arial"/>
          <w:b/>
          <w:bCs/>
          <w:sz w:val="24"/>
        </w:rPr>
      </w:pPr>
      <w:r>
        <w:rPr>
          <w:rFonts w:cs="Arial"/>
          <w:szCs w:val="22"/>
        </w:rPr>
        <w:t xml:space="preserve">-   </w:t>
      </w:r>
      <w:r w:rsidR="00492C4E">
        <w:rPr>
          <w:rFonts w:cs="Arial"/>
          <w:szCs w:val="22"/>
        </w:rPr>
        <w:t>harmonogram prací</w:t>
      </w:r>
    </w:p>
    <w:p w14:paraId="5E809FFE" w14:textId="77777777" w:rsidR="000665A0" w:rsidRPr="00732428" w:rsidRDefault="000665A0" w:rsidP="000665A0">
      <w:pPr>
        <w:rPr>
          <w:rFonts w:cs="Arial"/>
          <w:szCs w:val="22"/>
        </w:rPr>
      </w:pPr>
    </w:p>
    <w:p w14:paraId="0786CADD" w14:textId="77777777" w:rsidR="00917E09" w:rsidRPr="00732428" w:rsidRDefault="00917E09" w:rsidP="00917E09">
      <w:pPr>
        <w:rPr>
          <w:rFonts w:cs="Arial"/>
          <w:szCs w:val="22"/>
        </w:rPr>
      </w:pPr>
    </w:p>
    <w:p w14:paraId="59212FDD" w14:textId="77777777" w:rsidR="00917E09" w:rsidRPr="00732428" w:rsidRDefault="00917E09" w:rsidP="00917E09">
      <w:pPr>
        <w:rPr>
          <w:rFonts w:cs="Arial"/>
          <w:szCs w:val="22"/>
        </w:rPr>
      </w:pPr>
      <w:r w:rsidRPr="00732428">
        <w:rPr>
          <w:rFonts w:cs="Arial"/>
          <w:szCs w:val="22"/>
        </w:rPr>
        <w:t>V Šum</w:t>
      </w:r>
      <w:r w:rsidR="0051258B" w:rsidRPr="00732428">
        <w:rPr>
          <w:rFonts w:cs="Arial"/>
          <w:szCs w:val="22"/>
        </w:rPr>
        <w:t>perku dne:</w:t>
      </w:r>
      <w:r w:rsidR="0051258B" w:rsidRPr="00732428">
        <w:rPr>
          <w:rFonts w:cs="Arial"/>
          <w:szCs w:val="22"/>
        </w:rPr>
        <w:tab/>
      </w:r>
      <w:r w:rsidR="0051258B" w:rsidRPr="00732428">
        <w:rPr>
          <w:rFonts w:cs="Arial"/>
          <w:szCs w:val="22"/>
        </w:rPr>
        <w:tab/>
      </w:r>
      <w:r w:rsidR="0051258B" w:rsidRPr="00732428">
        <w:rPr>
          <w:rFonts w:cs="Arial"/>
          <w:szCs w:val="22"/>
        </w:rPr>
        <w:tab/>
      </w:r>
      <w:r w:rsidR="0051258B" w:rsidRPr="00732428">
        <w:rPr>
          <w:rFonts w:cs="Arial"/>
          <w:szCs w:val="22"/>
        </w:rPr>
        <w:tab/>
      </w:r>
      <w:r w:rsidR="0051258B" w:rsidRPr="00732428">
        <w:rPr>
          <w:rFonts w:cs="Arial"/>
          <w:szCs w:val="22"/>
        </w:rPr>
        <w:tab/>
      </w:r>
    </w:p>
    <w:p w14:paraId="6936183C" w14:textId="77777777" w:rsidR="00917E09" w:rsidRPr="00732428" w:rsidRDefault="00917E09" w:rsidP="00917E09">
      <w:pPr>
        <w:rPr>
          <w:rFonts w:cs="Arial"/>
          <w:szCs w:val="22"/>
        </w:rPr>
      </w:pPr>
    </w:p>
    <w:p w14:paraId="5B4CA5AA" w14:textId="77777777" w:rsidR="00917E09" w:rsidRPr="00732428" w:rsidRDefault="00917E09" w:rsidP="00917E09">
      <w:pPr>
        <w:rPr>
          <w:rFonts w:cs="Arial"/>
          <w:szCs w:val="22"/>
        </w:rPr>
      </w:pPr>
    </w:p>
    <w:p w14:paraId="267C4BDE" w14:textId="77777777" w:rsidR="00917E09" w:rsidRPr="00732428" w:rsidRDefault="00917E09" w:rsidP="00917E09">
      <w:pPr>
        <w:rPr>
          <w:rFonts w:cs="Arial"/>
          <w:szCs w:val="22"/>
        </w:rPr>
      </w:pPr>
    </w:p>
    <w:p w14:paraId="097746B7" w14:textId="77777777" w:rsidR="00917E09" w:rsidRPr="00732428" w:rsidRDefault="00917E09" w:rsidP="00917E09">
      <w:pPr>
        <w:rPr>
          <w:rFonts w:cs="Arial"/>
          <w:szCs w:val="22"/>
        </w:rPr>
      </w:pPr>
    </w:p>
    <w:p w14:paraId="3FE07D66" w14:textId="77777777" w:rsidR="00917E09" w:rsidRPr="00732428" w:rsidRDefault="00917E09" w:rsidP="00917E09">
      <w:pPr>
        <w:tabs>
          <w:tab w:val="left" w:leader="dot" w:pos="3360"/>
          <w:tab w:val="left" w:pos="5640"/>
          <w:tab w:val="left" w:leader="dot" w:pos="8520"/>
        </w:tabs>
        <w:rPr>
          <w:rFonts w:cs="Arial"/>
          <w:szCs w:val="22"/>
        </w:rPr>
      </w:pPr>
      <w:r w:rsidRPr="00732428">
        <w:rPr>
          <w:rFonts w:cs="Arial"/>
          <w:szCs w:val="22"/>
        </w:rPr>
        <w:tab/>
      </w:r>
      <w:r w:rsidRPr="00732428">
        <w:rPr>
          <w:rFonts w:cs="Arial"/>
          <w:szCs w:val="22"/>
        </w:rPr>
        <w:tab/>
      </w:r>
      <w:r w:rsidRPr="00732428">
        <w:rPr>
          <w:rFonts w:cs="Arial"/>
          <w:szCs w:val="22"/>
        </w:rPr>
        <w:tab/>
      </w:r>
    </w:p>
    <w:p w14:paraId="22377E42" w14:textId="77777777" w:rsidR="00C6332C" w:rsidRDefault="00C6332C" w:rsidP="00917E09">
      <w:pPr>
        <w:tabs>
          <w:tab w:val="center" w:pos="1920"/>
          <w:tab w:val="center" w:pos="7080"/>
        </w:tabs>
        <w:rPr>
          <w:rFonts w:cs="Arial"/>
          <w:szCs w:val="22"/>
        </w:rPr>
      </w:pPr>
      <w:r>
        <w:rPr>
          <w:rFonts w:cs="Arial"/>
          <w:szCs w:val="22"/>
        </w:rPr>
        <w:t>Město Šumperk</w:t>
      </w:r>
    </w:p>
    <w:p w14:paraId="45F37967" w14:textId="77777777" w:rsidR="00917E09" w:rsidRPr="00732428" w:rsidRDefault="00C6332C" w:rsidP="00917E09">
      <w:pPr>
        <w:tabs>
          <w:tab w:val="center" w:pos="1920"/>
          <w:tab w:val="center" w:pos="7080"/>
        </w:tabs>
        <w:rPr>
          <w:rFonts w:cs="Arial"/>
          <w:szCs w:val="22"/>
        </w:rPr>
      </w:pPr>
      <w:r>
        <w:rPr>
          <w:rFonts w:cs="Arial"/>
          <w:szCs w:val="22"/>
        </w:rPr>
        <w:t xml:space="preserve">Mgr. </w:t>
      </w:r>
      <w:r w:rsidR="00030CBC">
        <w:rPr>
          <w:rFonts w:cs="Arial"/>
          <w:szCs w:val="22"/>
        </w:rPr>
        <w:t>Karel Hošek</w:t>
      </w:r>
      <w:r w:rsidR="00EE65BC" w:rsidRPr="00732428">
        <w:rPr>
          <w:rFonts w:cs="Arial"/>
          <w:szCs w:val="22"/>
        </w:rPr>
        <w:tab/>
        <w:t xml:space="preserve">                                                                                     </w:t>
      </w:r>
      <w:r w:rsidR="00917E09" w:rsidRPr="00732428">
        <w:rPr>
          <w:rFonts w:cs="Arial"/>
          <w:szCs w:val="22"/>
        </w:rPr>
        <w:t>Zhotovitel</w:t>
      </w:r>
    </w:p>
    <w:p w14:paraId="28852C93" w14:textId="77777777" w:rsidR="00EE65BC" w:rsidRPr="00732428" w:rsidRDefault="00EE65BC" w:rsidP="00917E09">
      <w:pPr>
        <w:tabs>
          <w:tab w:val="center" w:pos="1920"/>
          <w:tab w:val="center" w:pos="7080"/>
        </w:tabs>
        <w:rPr>
          <w:rFonts w:cs="Arial"/>
          <w:szCs w:val="22"/>
        </w:rPr>
      </w:pPr>
      <w:r w:rsidRPr="00732428">
        <w:rPr>
          <w:rFonts w:cs="Arial"/>
          <w:szCs w:val="22"/>
        </w:rPr>
        <w:t>2.místostarosta</w:t>
      </w:r>
    </w:p>
    <w:sectPr w:rsidR="00EE65BC" w:rsidRPr="00732428" w:rsidSect="00917E09">
      <w:footerReference w:type="default" r:id="rId8"/>
      <w:headerReference w:type="first" r:id="rId9"/>
      <w:footerReference w:type="first" r:id="rId10"/>
      <w:type w:val="continuous"/>
      <w:pgSz w:w="11906" w:h="16838" w:code="9"/>
      <w:pgMar w:top="1276" w:right="1418" w:bottom="1276" w:left="1418" w:header="1077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94983D" w14:textId="77777777" w:rsidR="006F2B25" w:rsidRDefault="006F2B25">
      <w:r>
        <w:separator/>
      </w:r>
    </w:p>
  </w:endnote>
  <w:endnote w:type="continuationSeparator" w:id="0">
    <w:p w14:paraId="03ACC3A6" w14:textId="77777777" w:rsidR="006F2B25" w:rsidRDefault="006F2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altName w:val="Courier New PSMT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altName w:val="Franklin Gothic Medium"/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Franklin Gothic Medium">
    <w:altName w:val="Franklin Gothic Medium"/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text" w:horzAnchor="margin" w:tblpXSpec="center" w:tblpY="-339"/>
      <w:tblOverlap w:val="never"/>
      <w:tblW w:w="9108" w:type="dxa"/>
      <w:tblLayout w:type="fixed"/>
      <w:tblLook w:val="01E0" w:firstRow="1" w:lastRow="1" w:firstColumn="1" w:lastColumn="1" w:noHBand="0" w:noVBand="0"/>
    </w:tblPr>
    <w:tblGrid>
      <w:gridCol w:w="9108"/>
    </w:tblGrid>
    <w:tr w:rsidR="00C9453C" w14:paraId="6419A203" w14:textId="77777777" w:rsidTr="00CC1235">
      <w:trPr>
        <w:trHeight w:val="510"/>
      </w:trPr>
      <w:tc>
        <w:tcPr>
          <w:tcW w:w="9108" w:type="dxa"/>
          <w:vAlign w:val="bottom"/>
        </w:tcPr>
        <w:p w14:paraId="773C6C74" w14:textId="77777777" w:rsidR="00C9453C" w:rsidRDefault="00C9453C" w:rsidP="00D112E3">
          <w:r w:rsidRPr="000E6215">
            <w:rPr>
              <w:rFonts w:ascii="Franklin Gothic Medium" w:hAnsi="Franklin Gothic Medium"/>
              <w:sz w:val="16"/>
              <w:szCs w:val="16"/>
            </w:rPr>
            <w:fldChar w:fldCharType="begin"/>
          </w:r>
          <w:r w:rsidRPr="000E6215">
            <w:rPr>
              <w:rFonts w:ascii="Franklin Gothic Medium" w:hAnsi="Franklin Gothic Medium"/>
              <w:sz w:val="16"/>
              <w:szCs w:val="16"/>
            </w:rPr>
            <w:instrText xml:space="preserve"> PAGE  \* Arabic  \* MERGEFORMAT </w:instrText>
          </w:r>
          <w:r w:rsidRPr="000E6215">
            <w:rPr>
              <w:rFonts w:ascii="Franklin Gothic Medium" w:hAnsi="Franklin Gothic Medium"/>
              <w:sz w:val="16"/>
              <w:szCs w:val="16"/>
            </w:rPr>
            <w:fldChar w:fldCharType="separate"/>
          </w:r>
          <w:r w:rsidR="000E7F39">
            <w:rPr>
              <w:rFonts w:ascii="Franklin Gothic Medium" w:hAnsi="Franklin Gothic Medium"/>
              <w:noProof/>
              <w:sz w:val="16"/>
              <w:szCs w:val="16"/>
            </w:rPr>
            <w:t>18</w:t>
          </w:r>
          <w:r w:rsidRPr="000E6215">
            <w:rPr>
              <w:rFonts w:ascii="Franklin Gothic Medium" w:hAnsi="Franklin Gothic Medium"/>
              <w:sz w:val="16"/>
              <w:szCs w:val="16"/>
            </w:rPr>
            <w:fldChar w:fldCharType="end"/>
          </w:r>
          <w:r w:rsidRPr="00624C6F">
            <w:rPr>
              <w:rFonts w:ascii="Franklin Gothic Medium" w:hAnsi="Franklin Gothic Medium"/>
              <w:sz w:val="16"/>
              <w:szCs w:val="16"/>
              <w:lang w:val="en-US"/>
            </w:rPr>
            <w:t>|</w:t>
          </w:r>
          <w:r w:rsidRPr="000E6215">
            <w:rPr>
              <w:rFonts w:ascii="Franklin Gothic Medium" w:hAnsi="Franklin Gothic Medium"/>
              <w:sz w:val="16"/>
              <w:szCs w:val="16"/>
              <w:lang w:val="en-US"/>
            </w:rPr>
            <w:fldChar w:fldCharType="begin"/>
          </w:r>
          <w:r w:rsidRPr="000E6215">
            <w:rPr>
              <w:rFonts w:ascii="Franklin Gothic Medium" w:hAnsi="Franklin Gothic Medium"/>
              <w:sz w:val="16"/>
              <w:szCs w:val="16"/>
              <w:lang w:val="en-US"/>
            </w:rPr>
            <w:instrText xml:space="preserve"> NUMPAGES  \* Arabic  \* MERGEFORMAT </w:instrText>
          </w:r>
          <w:r w:rsidRPr="000E6215">
            <w:rPr>
              <w:rFonts w:ascii="Franklin Gothic Medium" w:hAnsi="Franklin Gothic Medium"/>
              <w:sz w:val="16"/>
              <w:szCs w:val="16"/>
              <w:lang w:val="en-US"/>
            </w:rPr>
            <w:fldChar w:fldCharType="separate"/>
          </w:r>
          <w:r w:rsidR="000E7F39">
            <w:rPr>
              <w:rFonts w:ascii="Franklin Gothic Medium" w:hAnsi="Franklin Gothic Medium"/>
              <w:noProof/>
              <w:sz w:val="16"/>
              <w:szCs w:val="16"/>
              <w:lang w:val="en-US"/>
            </w:rPr>
            <w:t>18</w:t>
          </w:r>
          <w:r w:rsidRPr="000E6215">
            <w:rPr>
              <w:rFonts w:ascii="Franklin Gothic Medium" w:hAnsi="Franklin Gothic Medium"/>
              <w:sz w:val="16"/>
              <w:szCs w:val="16"/>
              <w:lang w:val="en-US"/>
            </w:rPr>
            <w:fldChar w:fldCharType="end"/>
          </w:r>
          <w:r w:rsidR="002B2561">
            <w:rPr>
              <w:rFonts w:ascii="Franklin Gothic Medium" w:hAnsi="Franklin Gothic Medium"/>
              <w:sz w:val="16"/>
              <w:szCs w:val="16"/>
              <w:lang w:val="en-US"/>
            </w:rPr>
            <w:t xml:space="preserve"> </w:t>
          </w:r>
          <w:r w:rsidR="002B2561" w:rsidRPr="002B2561">
            <w:rPr>
              <w:sz w:val="16"/>
              <w:szCs w:val="16"/>
            </w:rPr>
            <w:t xml:space="preserve"> </w:t>
          </w:r>
          <w:r w:rsidR="00D112E3" w:rsidRPr="00D112E3">
            <w:rPr>
              <w:sz w:val="16"/>
              <w:szCs w:val="16"/>
            </w:rPr>
            <w:t xml:space="preserve"> Sběrn</w:t>
          </w:r>
          <w:r w:rsidR="00296C72">
            <w:rPr>
              <w:sz w:val="16"/>
              <w:szCs w:val="16"/>
            </w:rPr>
            <w:t>á</w:t>
          </w:r>
          <w:r w:rsidR="00D112E3" w:rsidRPr="00D112E3">
            <w:rPr>
              <w:sz w:val="16"/>
              <w:szCs w:val="16"/>
            </w:rPr>
            <w:t xml:space="preserve"> místa na tříděný a domovní odpad na ulicích Finská a Jugoslávská v Šumperku</w:t>
          </w:r>
        </w:p>
      </w:tc>
    </w:tr>
  </w:tbl>
  <w:p w14:paraId="4669414E" w14:textId="77777777" w:rsidR="00C9453C" w:rsidRPr="00A73971" w:rsidRDefault="00C9453C" w:rsidP="00A777C9">
    <w:pPr>
      <w:pStyle w:val="Zpat"/>
      <w:rPr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EFAE4" w14:textId="77777777" w:rsidR="002B2561" w:rsidRPr="00D112E3" w:rsidRDefault="002B2561">
    <w:pPr>
      <w:pStyle w:val="Zpat"/>
      <w:rPr>
        <w:sz w:val="16"/>
        <w:szCs w:val="16"/>
      </w:rPr>
    </w:pPr>
    <w:r w:rsidRPr="002B2561">
      <w:rPr>
        <w:sz w:val="16"/>
        <w:szCs w:val="16"/>
      </w:rPr>
      <w:t>1/18</w:t>
    </w:r>
    <w:r>
      <w:rPr>
        <w:sz w:val="16"/>
        <w:szCs w:val="16"/>
      </w:rPr>
      <w:t xml:space="preserve"> </w:t>
    </w:r>
    <w:r w:rsidR="00D112E3" w:rsidRPr="00D112E3">
      <w:rPr>
        <w:sz w:val="16"/>
        <w:szCs w:val="16"/>
      </w:rPr>
      <w:t>Sběrn</w:t>
    </w:r>
    <w:r w:rsidR="00296C72">
      <w:rPr>
        <w:sz w:val="16"/>
        <w:szCs w:val="16"/>
      </w:rPr>
      <w:t>á</w:t>
    </w:r>
    <w:r w:rsidR="00D112E3" w:rsidRPr="00D112E3">
      <w:rPr>
        <w:sz w:val="16"/>
        <w:szCs w:val="16"/>
      </w:rPr>
      <w:t xml:space="preserve"> místa na tříděný a domovní odpad na ulicích Finská a Jugoslávská v Šumperku</w:t>
    </w:r>
  </w:p>
  <w:p w14:paraId="35ABC669" w14:textId="77777777" w:rsidR="00C9453C" w:rsidRPr="00D112E3" w:rsidRDefault="00C9453C" w:rsidP="00A777C9">
    <w:pPr>
      <w:pStyle w:val="Zpa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BD8A80" w14:textId="77777777" w:rsidR="006F2B25" w:rsidRDefault="006F2B25">
      <w:r>
        <w:separator/>
      </w:r>
    </w:p>
  </w:footnote>
  <w:footnote w:type="continuationSeparator" w:id="0">
    <w:p w14:paraId="4E22257F" w14:textId="77777777" w:rsidR="006F2B25" w:rsidRDefault="006F2B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56D42" w14:textId="70C331EC" w:rsidR="00C9453C" w:rsidRPr="00C47367" w:rsidRDefault="008D5FE6" w:rsidP="00A777C9">
    <w:pPr>
      <w:pStyle w:val="Zhlav"/>
      <w:tabs>
        <w:tab w:val="left" w:pos="3420"/>
        <w:tab w:val="left" w:pos="6660"/>
      </w:tabs>
      <w:rPr>
        <w:rFonts w:ascii="Franklin Gothic Medium" w:hAnsi="Franklin Gothic Medium"/>
        <w:smallCaps/>
        <w:spacing w:val="32"/>
        <w:position w:val="-2"/>
        <w:sz w:val="24"/>
      </w:rPr>
    </w:pPr>
    <w:r>
      <w:rPr>
        <w:rFonts w:ascii="Franklin Gothic Medium" w:hAnsi="Franklin Gothic Medium"/>
        <w:smallCaps/>
        <w:noProof/>
        <w:spacing w:val="32"/>
        <w:position w:val="-2"/>
        <w:sz w:val="24"/>
      </w:rPr>
      <w:drawing>
        <wp:anchor distT="0" distB="0" distL="114300" distR="114300" simplePos="0" relativeHeight="251657728" behindDoc="1" locked="0" layoutInCell="1" allowOverlap="1" wp14:anchorId="497F08F0" wp14:editId="047DFF99">
          <wp:simplePos x="0" y="0"/>
          <wp:positionH relativeFrom="margin">
            <wp:align>left</wp:align>
          </wp:positionH>
          <wp:positionV relativeFrom="line">
            <wp:align>center</wp:align>
          </wp:positionV>
          <wp:extent cx="1581150" cy="447675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94D8F"/>
    <w:multiLevelType w:val="hybridMultilevel"/>
    <w:tmpl w:val="36C479C0"/>
    <w:lvl w:ilvl="0" w:tplc="FC6A057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B0DF6"/>
    <w:multiLevelType w:val="hybridMultilevel"/>
    <w:tmpl w:val="41A82B66"/>
    <w:lvl w:ilvl="0" w:tplc="5FA81634">
      <w:start w:val="2"/>
      <w:numFmt w:val="bullet"/>
      <w:lvlText w:val="-"/>
      <w:lvlJc w:val="left"/>
      <w:pPr>
        <w:ind w:left="720" w:hanging="360"/>
      </w:pPr>
      <w:rPr>
        <w:rFonts w:ascii="Franklin Gothic Book" w:eastAsia="Times New Roman" w:hAnsi="Franklin Gothic Book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132D4"/>
    <w:multiLevelType w:val="hybridMultilevel"/>
    <w:tmpl w:val="3AA65EEE"/>
    <w:lvl w:ilvl="0" w:tplc="66D21F1E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0D397758"/>
    <w:multiLevelType w:val="hybridMultilevel"/>
    <w:tmpl w:val="168C5C00"/>
    <w:lvl w:ilvl="0" w:tplc="F934DD94">
      <w:start w:val="1"/>
      <w:numFmt w:val="decimal"/>
      <w:pStyle w:val="mojeodstavce"/>
      <w:lvlText w:val="%1."/>
      <w:lvlJc w:val="left"/>
      <w:pPr>
        <w:tabs>
          <w:tab w:val="num" w:pos="567"/>
        </w:tabs>
        <w:ind w:left="567" w:hanging="567"/>
      </w:pPr>
    </w:lvl>
    <w:lvl w:ilvl="1" w:tplc="D9809D1E">
      <w:start w:val="1"/>
      <w:numFmt w:val="upperLetter"/>
      <w:pStyle w:val="Styl2"/>
      <w:lvlText w:val="%2)"/>
      <w:lvlJc w:val="left"/>
      <w:pPr>
        <w:tabs>
          <w:tab w:val="num" w:pos="1619"/>
        </w:tabs>
        <w:ind w:left="1619" w:hanging="539"/>
      </w:pPr>
      <w:rPr>
        <w:rFonts w:ascii="Arial" w:hAnsi="Arial" w:cs="Times New Roman" w:hint="default"/>
        <w:b w:val="0"/>
        <w:i w:val="0"/>
        <w:color w:val="000000"/>
        <w:sz w:val="24"/>
        <w:szCs w:val="24"/>
      </w:rPr>
    </w:lvl>
    <w:lvl w:ilvl="2" w:tplc="C9626344">
      <w:start w:val="1"/>
      <w:numFmt w:val="lowerLetter"/>
      <w:lvlText w:val="%3)"/>
      <w:lvlJc w:val="left"/>
      <w:pPr>
        <w:tabs>
          <w:tab w:val="num" w:pos="1980"/>
        </w:tabs>
        <w:ind w:left="1980" w:firstLine="0"/>
      </w:pPr>
      <w:rPr>
        <w:rFonts w:ascii="Arial" w:hAnsi="Arial" w:cs="Times New Roman" w:hint="default"/>
        <w:color w:val="000000"/>
        <w:sz w:val="24"/>
        <w:szCs w:val="24"/>
      </w:rPr>
    </w:lvl>
    <w:lvl w:ilvl="3" w:tplc="9A7ABE06">
      <w:start w:val="1"/>
      <w:numFmt w:val="upperLetter"/>
      <w:pStyle w:val="Styl2"/>
      <w:lvlText w:val="%4)"/>
      <w:lvlJc w:val="left"/>
      <w:pPr>
        <w:tabs>
          <w:tab w:val="num" w:pos="3233"/>
        </w:tabs>
        <w:ind w:left="3233" w:hanging="539"/>
      </w:pPr>
      <w:rPr>
        <w:rFonts w:ascii="Arial" w:hAnsi="Arial" w:cs="Times New Roman" w:hint="default"/>
        <w:b w:val="0"/>
        <w:i w:val="0"/>
        <w:color w:val="000000"/>
        <w:sz w:val="24"/>
        <w:szCs w:val="24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595214"/>
    <w:multiLevelType w:val="hybridMultilevel"/>
    <w:tmpl w:val="9CB699E0"/>
    <w:lvl w:ilvl="0" w:tplc="0405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BB0247"/>
    <w:multiLevelType w:val="multilevel"/>
    <w:tmpl w:val="62B2BF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8C6058"/>
    <w:multiLevelType w:val="hybridMultilevel"/>
    <w:tmpl w:val="0A18A092"/>
    <w:lvl w:ilvl="0" w:tplc="30F6DC82">
      <w:start w:val="1"/>
      <w:numFmt w:val="decimal"/>
      <w:lvlText w:val="%1."/>
      <w:lvlJc w:val="left"/>
      <w:pPr>
        <w:ind w:left="1440" w:hanging="10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E571E0"/>
    <w:multiLevelType w:val="multilevel"/>
    <w:tmpl w:val="381A8702"/>
    <w:lvl w:ilvl="0">
      <w:start w:val="3"/>
      <w:numFmt w:val="decimal"/>
      <w:pStyle w:val="StylVcerovovArialTun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pStyle w:val="StylVcerovovArial"/>
      <w:lvlText w:val="%1.%2."/>
      <w:lvlJc w:val="left"/>
      <w:pPr>
        <w:tabs>
          <w:tab w:val="num" w:pos="1248"/>
        </w:tabs>
        <w:ind w:left="12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192"/>
        </w:tabs>
        <w:ind w:left="31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080"/>
        </w:tabs>
        <w:ind w:left="40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08"/>
        </w:tabs>
        <w:ind w:left="46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96"/>
        </w:tabs>
        <w:ind w:left="54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84"/>
        </w:tabs>
        <w:ind w:left="6384" w:hanging="2160"/>
      </w:pPr>
      <w:rPr>
        <w:rFonts w:hint="default"/>
      </w:rPr>
    </w:lvl>
  </w:abstractNum>
  <w:abstractNum w:abstractNumId="8" w15:restartNumberingAfterBreak="0">
    <w:nsid w:val="1A5568F1"/>
    <w:multiLevelType w:val="hybridMultilevel"/>
    <w:tmpl w:val="5AC235F0"/>
    <w:lvl w:ilvl="0" w:tplc="040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BB40AB"/>
    <w:multiLevelType w:val="hybridMultilevel"/>
    <w:tmpl w:val="58422ECE"/>
    <w:lvl w:ilvl="0" w:tplc="939C73E6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F639B4"/>
    <w:multiLevelType w:val="hybridMultilevel"/>
    <w:tmpl w:val="DA92B8FE"/>
    <w:lvl w:ilvl="0" w:tplc="0405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9579AC"/>
    <w:multiLevelType w:val="hybridMultilevel"/>
    <w:tmpl w:val="FC2491D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DB5902"/>
    <w:multiLevelType w:val="hybridMultilevel"/>
    <w:tmpl w:val="FB0EDEFA"/>
    <w:lvl w:ilvl="0" w:tplc="3AC059B6">
      <w:start w:val="2"/>
      <w:numFmt w:val="bullet"/>
      <w:lvlText w:val="-"/>
      <w:lvlJc w:val="left"/>
      <w:pPr>
        <w:ind w:left="927" w:hanging="360"/>
      </w:pPr>
      <w:rPr>
        <w:rFonts w:ascii="Franklin Gothic Book" w:eastAsia="Times New Roman" w:hAnsi="Franklin Gothic Book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A86D1A"/>
    <w:multiLevelType w:val="multilevel"/>
    <w:tmpl w:val="66BE0B22"/>
    <w:lvl w:ilvl="0">
      <w:start w:val="1"/>
      <w:numFmt w:val="decimal"/>
      <w:pStyle w:val="Smlouvanadpis4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auto"/>
        <w:sz w:val="24"/>
        <w:szCs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ascii="Arial" w:hAnsi="Arial" w:cs="Arial" w:hint="default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auto"/>
        <w:sz w:val="24"/>
        <w:szCs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rFonts w:ascii="Arial" w:hAnsi="Arial" w:cs="Arial" w:hint="default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auto"/>
        <w:sz w:val="24"/>
        <w:szCs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</w:lvl>
  </w:abstractNum>
  <w:abstractNum w:abstractNumId="14" w15:restartNumberingAfterBreak="0">
    <w:nsid w:val="2DFC4DEB"/>
    <w:multiLevelType w:val="hybridMultilevel"/>
    <w:tmpl w:val="EAF692C4"/>
    <w:lvl w:ilvl="0" w:tplc="04050005">
      <w:start w:val="1"/>
      <w:numFmt w:val="bullet"/>
      <w:lvlText w:val=""/>
      <w:lvlJc w:val="left"/>
      <w:pPr>
        <w:ind w:left="164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5" w15:restartNumberingAfterBreak="0">
    <w:nsid w:val="34E85C2D"/>
    <w:multiLevelType w:val="multilevel"/>
    <w:tmpl w:val="05106F62"/>
    <w:lvl w:ilvl="0">
      <w:start w:val="1"/>
      <w:numFmt w:val="bullet"/>
      <w:lvlText w:val="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auto"/>
        <w:sz w:val="22"/>
        <w:szCs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ascii="Arial" w:hAnsi="Arial" w:cs="Arial" w:hint="default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auto"/>
        <w:sz w:val="24"/>
        <w:szCs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rFonts w:ascii="Arial" w:hAnsi="Arial" w:cs="Arial" w:hint="default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auto"/>
        <w:sz w:val="24"/>
        <w:szCs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</w:lvl>
  </w:abstractNum>
  <w:abstractNum w:abstractNumId="16" w15:restartNumberingAfterBreak="0">
    <w:nsid w:val="37A14FDD"/>
    <w:multiLevelType w:val="hybridMultilevel"/>
    <w:tmpl w:val="6556F7EA"/>
    <w:lvl w:ilvl="0" w:tplc="9F40CD10">
      <w:start w:val="1"/>
      <w:numFmt w:val="upperRoman"/>
      <w:lvlText w:val="%1."/>
      <w:lvlJc w:val="left"/>
      <w:pPr>
        <w:ind w:left="1004" w:hanging="720"/>
      </w:p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>
      <w:start w:val="1"/>
      <w:numFmt w:val="lowerRoman"/>
      <w:lvlText w:val="%3."/>
      <w:lvlJc w:val="right"/>
      <w:pPr>
        <w:ind w:left="2084" w:hanging="180"/>
      </w:pPr>
    </w:lvl>
    <w:lvl w:ilvl="3" w:tplc="0405000F">
      <w:start w:val="1"/>
      <w:numFmt w:val="decimal"/>
      <w:lvlText w:val="%4."/>
      <w:lvlJc w:val="left"/>
      <w:pPr>
        <w:ind w:left="2804" w:hanging="360"/>
      </w:pPr>
    </w:lvl>
    <w:lvl w:ilvl="4" w:tplc="04050019">
      <w:start w:val="1"/>
      <w:numFmt w:val="lowerLetter"/>
      <w:lvlText w:val="%5."/>
      <w:lvlJc w:val="left"/>
      <w:pPr>
        <w:ind w:left="3524" w:hanging="360"/>
      </w:pPr>
    </w:lvl>
    <w:lvl w:ilvl="5" w:tplc="0405001B">
      <w:start w:val="1"/>
      <w:numFmt w:val="lowerRoman"/>
      <w:lvlText w:val="%6."/>
      <w:lvlJc w:val="right"/>
      <w:pPr>
        <w:ind w:left="4244" w:hanging="180"/>
      </w:pPr>
    </w:lvl>
    <w:lvl w:ilvl="6" w:tplc="0405000F">
      <w:start w:val="1"/>
      <w:numFmt w:val="decimal"/>
      <w:lvlText w:val="%7."/>
      <w:lvlJc w:val="left"/>
      <w:pPr>
        <w:ind w:left="4964" w:hanging="360"/>
      </w:pPr>
    </w:lvl>
    <w:lvl w:ilvl="7" w:tplc="04050019">
      <w:start w:val="1"/>
      <w:numFmt w:val="lowerLetter"/>
      <w:lvlText w:val="%8."/>
      <w:lvlJc w:val="left"/>
      <w:pPr>
        <w:ind w:left="5684" w:hanging="360"/>
      </w:pPr>
    </w:lvl>
    <w:lvl w:ilvl="8" w:tplc="0405001B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3ADA0A47"/>
    <w:multiLevelType w:val="multilevel"/>
    <w:tmpl w:val="216CA9E4"/>
    <w:lvl w:ilvl="0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FA2C7F"/>
    <w:multiLevelType w:val="hybridMultilevel"/>
    <w:tmpl w:val="92BC9F8C"/>
    <w:lvl w:ilvl="0" w:tplc="52029B92">
      <w:start w:val="1"/>
      <w:numFmt w:val="lowerLetter"/>
      <w:lvlText w:val="%1)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0552BB6"/>
    <w:multiLevelType w:val="multilevel"/>
    <w:tmpl w:val="94DAEE1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Franklin Gothic Book" w:hAnsi="Franklin Gothic Book" w:cs="Arial" w:hint="default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auto"/>
        <w:sz w:val="22"/>
        <w:szCs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ascii="Arial" w:hAnsi="Arial" w:cs="Arial" w:hint="default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auto"/>
        <w:sz w:val="24"/>
        <w:szCs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rFonts w:ascii="Arial" w:hAnsi="Arial" w:cs="Arial" w:hint="default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auto"/>
        <w:sz w:val="24"/>
        <w:szCs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</w:lvl>
  </w:abstractNum>
  <w:abstractNum w:abstractNumId="20" w15:restartNumberingAfterBreak="0">
    <w:nsid w:val="445775D3"/>
    <w:multiLevelType w:val="hybridMultilevel"/>
    <w:tmpl w:val="C14030FE"/>
    <w:lvl w:ilvl="0" w:tplc="E6EEE62E">
      <w:start w:val="1"/>
      <w:numFmt w:val="lowerLetter"/>
      <w:lvlText w:val="%1)"/>
      <w:lvlJc w:val="left"/>
      <w:pPr>
        <w:tabs>
          <w:tab w:val="num" w:pos="887"/>
        </w:tabs>
        <w:ind w:left="887" w:hanging="360"/>
      </w:pPr>
      <w:rPr>
        <w:rFonts w:hint="default"/>
      </w:rPr>
    </w:lvl>
    <w:lvl w:ilvl="1" w:tplc="04050013">
      <w:start w:val="1"/>
      <w:numFmt w:val="upperRoman"/>
      <w:lvlText w:val="%2."/>
      <w:lvlJc w:val="right"/>
      <w:pPr>
        <w:tabs>
          <w:tab w:val="num" w:pos="1427"/>
        </w:tabs>
        <w:ind w:left="1427" w:hanging="18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327"/>
        </w:tabs>
        <w:ind w:left="232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47"/>
        </w:tabs>
        <w:ind w:left="304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67"/>
        </w:tabs>
        <w:ind w:left="376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487"/>
        </w:tabs>
        <w:ind w:left="448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07"/>
        </w:tabs>
        <w:ind w:left="520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27"/>
        </w:tabs>
        <w:ind w:left="592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47"/>
        </w:tabs>
        <w:ind w:left="6647" w:hanging="180"/>
      </w:pPr>
    </w:lvl>
  </w:abstractNum>
  <w:abstractNum w:abstractNumId="21" w15:restartNumberingAfterBreak="0">
    <w:nsid w:val="48D5656A"/>
    <w:multiLevelType w:val="hybridMultilevel"/>
    <w:tmpl w:val="A3E400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702C30"/>
    <w:multiLevelType w:val="hybridMultilevel"/>
    <w:tmpl w:val="BB14624E"/>
    <w:lvl w:ilvl="0" w:tplc="5B3ED614">
      <w:start w:val="1"/>
      <w:numFmt w:val="lowerLetter"/>
      <w:lvlText w:val="%1)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23" w15:restartNumberingAfterBreak="0">
    <w:nsid w:val="527E62F2"/>
    <w:multiLevelType w:val="hybridMultilevel"/>
    <w:tmpl w:val="170C6D38"/>
    <w:lvl w:ilvl="0" w:tplc="FFFFFFFF">
      <w:start w:val="787"/>
      <w:numFmt w:val="bullet"/>
      <w:lvlText w:val="-"/>
      <w:lvlJc w:val="left"/>
      <w:pPr>
        <w:tabs>
          <w:tab w:val="num" w:pos="1629"/>
        </w:tabs>
        <w:ind w:left="1629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2004"/>
        </w:tabs>
        <w:ind w:left="2004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724"/>
        </w:tabs>
        <w:ind w:left="2724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444"/>
        </w:tabs>
        <w:ind w:left="3444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4164"/>
        </w:tabs>
        <w:ind w:left="4164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884"/>
        </w:tabs>
        <w:ind w:left="4884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604"/>
        </w:tabs>
        <w:ind w:left="5604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6324"/>
        </w:tabs>
        <w:ind w:left="6324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7044"/>
        </w:tabs>
        <w:ind w:left="7044" w:hanging="360"/>
      </w:pPr>
      <w:rPr>
        <w:rFonts w:cs="Times New Roman"/>
      </w:rPr>
    </w:lvl>
  </w:abstractNum>
  <w:abstractNum w:abstractNumId="24" w15:restartNumberingAfterBreak="0">
    <w:nsid w:val="594D1CF4"/>
    <w:multiLevelType w:val="hybridMultilevel"/>
    <w:tmpl w:val="9EDA8268"/>
    <w:lvl w:ilvl="0" w:tplc="B7EC90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BB22126">
      <w:start w:val="62"/>
      <w:numFmt w:val="bullet"/>
      <w:lvlText w:val="−"/>
      <w:lvlJc w:val="left"/>
      <w:pPr>
        <w:ind w:left="1440" w:hanging="360"/>
      </w:pPr>
      <w:rPr>
        <w:rFonts w:ascii="Franklin Gothic Medium" w:eastAsia="Times New Roman" w:hAnsi="Franklin Gothic Medium" w:hint="default"/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9560311"/>
    <w:multiLevelType w:val="hybridMultilevel"/>
    <w:tmpl w:val="4914DE3C"/>
    <w:lvl w:ilvl="0" w:tplc="2D0A52EA">
      <w:start w:val="78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44305F"/>
    <w:multiLevelType w:val="multilevel"/>
    <w:tmpl w:val="F0E88C6A"/>
    <w:lvl w:ilvl="0">
      <w:start w:val="4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pStyle w:val="StylVcerovovArial1"/>
      <w:lvlText w:val="%1.%2."/>
      <w:lvlJc w:val="left"/>
      <w:pPr>
        <w:tabs>
          <w:tab w:val="num" w:pos="1248"/>
        </w:tabs>
        <w:ind w:left="12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192"/>
        </w:tabs>
        <w:ind w:left="31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080"/>
        </w:tabs>
        <w:ind w:left="40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08"/>
        </w:tabs>
        <w:ind w:left="46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96"/>
        </w:tabs>
        <w:ind w:left="54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84"/>
        </w:tabs>
        <w:ind w:left="6384" w:hanging="2160"/>
      </w:pPr>
      <w:rPr>
        <w:rFonts w:hint="default"/>
      </w:rPr>
    </w:lvl>
  </w:abstractNum>
  <w:abstractNum w:abstractNumId="27" w15:restartNumberingAfterBreak="0">
    <w:nsid w:val="5DBA757A"/>
    <w:multiLevelType w:val="hybridMultilevel"/>
    <w:tmpl w:val="2D6854CA"/>
    <w:lvl w:ilvl="0" w:tplc="3AC059B6">
      <w:start w:val="2"/>
      <w:numFmt w:val="bullet"/>
      <w:lvlText w:val="-"/>
      <w:lvlJc w:val="left"/>
      <w:pPr>
        <w:ind w:left="927" w:hanging="360"/>
      </w:pPr>
      <w:rPr>
        <w:rFonts w:ascii="Franklin Gothic Book" w:eastAsia="Times New Roman" w:hAnsi="Franklin Gothic Book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8" w15:restartNumberingAfterBreak="0">
    <w:nsid w:val="60C06085"/>
    <w:multiLevelType w:val="multilevel"/>
    <w:tmpl w:val="6FAA5868"/>
    <w:lvl w:ilvl="0">
      <w:start w:val="14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621B7896"/>
    <w:multiLevelType w:val="hybridMultilevel"/>
    <w:tmpl w:val="0C14A004"/>
    <w:lvl w:ilvl="0" w:tplc="04050005">
      <w:start w:val="1"/>
      <w:numFmt w:val="bullet"/>
      <w:lvlText w:val=""/>
      <w:lvlJc w:val="left"/>
      <w:pPr>
        <w:tabs>
          <w:tab w:val="num" w:pos="2771"/>
        </w:tabs>
        <w:ind w:left="2771" w:hanging="360"/>
      </w:pPr>
      <w:rPr>
        <w:rFonts w:ascii="Wingdings" w:hAnsi="Wingdings" w:hint="default"/>
      </w:rPr>
    </w:lvl>
    <w:lvl w:ilvl="1" w:tplc="11FE897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0C622D"/>
    <w:multiLevelType w:val="hybridMultilevel"/>
    <w:tmpl w:val="DD327FBC"/>
    <w:lvl w:ilvl="0" w:tplc="FFFFFFFF">
      <w:start w:val="787"/>
      <w:numFmt w:val="bullet"/>
      <w:lvlText w:val="-"/>
      <w:lvlJc w:val="left"/>
      <w:pPr>
        <w:ind w:left="1647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31" w15:restartNumberingAfterBreak="0">
    <w:nsid w:val="66BA2B5F"/>
    <w:multiLevelType w:val="hybridMultilevel"/>
    <w:tmpl w:val="41E4545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9A50F4"/>
    <w:multiLevelType w:val="multilevel"/>
    <w:tmpl w:val="CE38E264"/>
    <w:lvl w:ilvl="0">
      <w:start w:val="1"/>
      <w:numFmt w:val="upperRoman"/>
      <w:pStyle w:val="Zkladntext1-smlouva"/>
      <w:suff w:val="nothing"/>
      <w:lvlText w:val="%1"/>
      <w:lvlJc w:val="center"/>
      <w:pPr>
        <w:ind w:left="368" w:hanging="79"/>
      </w:pPr>
      <w:rPr>
        <w:rFonts w:ascii="Times New Roman" w:hAnsi="Times New Roman" w:cs="Times New Roman" w:hint="default"/>
        <w:b/>
        <w:i w:val="0"/>
        <w:sz w:val="26"/>
      </w:rPr>
    </w:lvl>
    <w:lvl w:ilvl="1">
      <w:start w:val="1"/>
      <w:numFmt w:val="decimal"/>
      <w:pStyle w:val="Zkladntext2-smlouva"/>
      <w:isLgl/>
      <w:lvlText w:val="%1.%2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decimal"/>
      <w:pStyle w:val="Zkladntext3smlouva"/>
      <w:isLgl/>
      <w:lvlText w:val="%1.%2.%3"/>
      <w:lvlJc w:val="left"/>
      <w:pPr>
        <w:tabs>
          <w:tab w:val="num" w:pos="1247"/>
        </w:tabs>
        <w:ind w:left="1247" w:hanging="679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1"/>
        </w:tabs>
        <w:ind w:left="7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1"/>
        </w:tabs>
        <w:ind w:left="1081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1"/>
        </w:tabs>
        <w:ind w:left="1081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1"/>
        </w:tabs>
        <w:ind w:left="1441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1"/>
        </w:tabs>
        <w:ind w:left="144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1"/>
        </w:tabs>
        <w:ind w:left="1801" w:hanging="1800"/>
      </w:pPr>
      <w:rPr>
        <w:rFonts w:cs="Times New Roman" w:hint="default"/>
      </w:rPr>
    </w:lvl>
  </w:abstractNum>
  <w:abstractNum w:abstractNumId="33" w15:restartNumberingAfterBreak="0">
    <w:nsid w:val="6CB36EAC"/>
    <w:multiLevelType w:val="hybridMultilevel"/>
    <w:tmpl w:val="D2908758"/>
    <w:lvl w:ilvl="0" w:tplc="FFFFFFFF">
      <w:start w:val="1"/>
      <w:numFmt w:val="lowerLetter"/>
      <w:lvlText w:val="%1)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34" w15:restartNumberingAfterBreak="0">
    <w:nsid w:val="6DE12DCC"/>
    <w:multiLevelType w:val="hybridMultilevel"/>
    <w:tmpl w:val="438A5824"/>
    <w:lvl w:ilvl="0" w:tplc="8096981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6E5A49DA"/>
    <w:multiLevelType w:val="multilevel"/>
    <w:tmpl w:val="C9D6CA00"/>
    <w:lvl w:ilvl="0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7B26C3"/>
    <w:multiLevelType w:val="multilevel"/>
    <w:tmpl w:val="DD20AB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7677416"/>
    <w:multiLevelType w:val="multilevel"/>
    <w:tmpl w:val="94DAEE1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Franklin Gothic Book" w:hAnsi="Franklin Gothic Book" w:cs="Arial" w:hint="default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auto"/>
        <w:sz w:val="22"/>
        <w:szCs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ascii="Arial" w:hAnsi="Arial" w:cs="Arial" w:hint="default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auto"/>
        <w:sz w:val="24"/>
        <w:szCs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rFonts w:ascii="Arial" w:hAnsi="Arial" w:cs="Arial" w:hint="default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auto"/>
        <w:sz w:val="24"/>
        <w:szCs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</w:lvl>
  </w:abstractNum>
  <w:abstractNum w:abstractNumId="38" w15:restartNumberingAfterBreak="0">
    <w:nsid w:val="79DB1FF3"/>
    <w:multiLevelType w:val="multilevel"/>
    <w:tmpl w:val="417223E2"/>
    <w:lvl w:ilvl="0">
      <w:start w:val="6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pStyle w:val="StylVcerovovArial2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76"/>
        </w:tabs>
        <w:ind w:left="1776" w:hanging="720"/>
      </w:pPr>
      <w:rPr>
        <w:rFonts w:ascii="Arial" w:hAnsi="Arial"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192"/>
        </w:tabs>
        <w:ind w:left="31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080"/>
        </w:tabs>
        <w:ind w:left="40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08"/>
        </w:tabs>
        <w:ind w:left="46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96"/>
        </w:tabs>
        <w:ind w:left="54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84"/>
        </w:tabs>
        <w:ind w:left="6384" w:hanging="2160"/>
      </w:pPr>
      <w:rPr>
        <w:rFonts w:hint="default"/>
      </w:rPr>
    </w:lvl>
  </w:abstractNum>
  <w:abstractNum w:abstractNumId="39" w15:restartNumberingAfterBreak="0">
    <w:nsid w:val="7CA2200B"/>
    <w:multiLevelType w:val="hybridMultilevel"/>
    <w:tmpl w:val="6798ADD0"/>
    <w:lvl w:ilvl="0" w:tplc="FFFFFFFF">
      <w:start w:val="1"/>
      <w:numFmt w:val="lowerLetter"/>
      <w:lvlText w:val="%1)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num w:numId="1" w16cid:durableId="47924332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74495768">
    <w:abstractNumId w:val="34"/>
  </w:num>
  <w:num w:numId="3" w16cid:durableId="1001734776">
    <w:abstractNumId w:val="32"/>
  </w:num>
  <w:num w:numId="4" w16cid:durableId="1163471599">
    <w:abstractNumId w:val="24"/>
  </w:num>
  <w:num w:numId="5" w16cid:durableId="1435436937">
    <w:abstractNumId w:val="10"/>
  </w:num>
  <w:num w:numId="6" w16cid:durableId="142680129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4734977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82872245">
    <w:abstractNumId w:val="37"/>
  </w:num>
  <w:num w:numId="9" w16cid:durableId="14055686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72172366">
    <w:abstractNumId w:val="38"/>
  </w:num>
  <w:num w:numId="11" w16cid:durableId="859975957">
    <w:abstractNumId w:val="28"/>
  </w:num>
  <w:num w:numId="12" w16cid:durableId="614480104">
    <w:abstractNumId w:val="7"/>
  </w:num>
  <w:num w:numId="13" w16cid:durableId="1432583981">
    <w:abstractNumId w:val="0"/>
  </w:num>
  <w:num w:numId="14" w16cid:durableId="1160971411">
    <w:abstractNumId w:val="39"/>
  </w:num>
  <w:num w:numId="15" w16cid:durableId="874654885">
    <w:abstractNumId w:val="33"/>
  </w:num>
  <w:num w:numId="16" w16cid:durableId="2111507101">
    <w:abstractNumId w:val="22"/>
  </w:num>
  <w:num w:numId="17" w16cid:durableId="1494221197">
    <w:abstractNumId w:val="26"/>
  </w:num>
  <w:num w:numId="18" w16cid:durableId="457798191">
    <w:abstractNumId w:val="18"/>
  </w:num>
  <w:num w:numId="19" w16cid:durableId="1179734279">
    <w:abstractNumId w:val="6"/>
  </w:num>
  <w:num w:numId="20" w16cid:durableId="1020087356">
    <w:abstractNumId w:val="25"/>
  </w:num>
  <w:num w:numId="21" w16cid:durableId="1566452727">
    <w:abstractNumId w:val="2"/>
  </w:num>
  <w:num w:numId="22" w16cid:durableId="1357854752">
    <w:abstractNumId w:val="5"/>
  </w:num>
  <w:num w:numId="23" w16cid:durableId="1677071162">
    <w:abstractNumId w:val="3"/>
  </w:num>
  <w:num w:numId="24" w16cid:durableId="1341204897">
    <w:abstractNumId w:val="26"/>
    <w:lvlOverride w:ilvl="0">
      <w:startOverride w:val="3"/>
    </w:lvlOverride>
    <w:lvlOverride w:ilvl="1">
      <w:startOverride w:val="1"/>
    </w:lvlOverride>
  </w:num>
  <w:num w:numId="25" w16cid:durableId="902254103">
    <w:abstractNumId w:val="20"/>
  </w:num>
  <w:num w:numId="26" w16cid:durableId="49958135">
    <w:abstractNumId w:val="36"/>
  </w:num>
  <w:num w:numId="27" w16cid:durableId="1433085669">
    <w:abstractNumId w:val="19"/>
  </w:num>
  <w:num w:numId="28" w16cid:durableId="1612394304">
    <w:abstractNumId w:val="17"/>
  </w:num>
  <w:num w:numId="29" w16cid:durableId="1788811220">
    <w:abstractNumId w:val="35"/>
  </w:num>
  <w:num w:numId="30" w16cid:durableId="1440292672">
    <w:abstractNumId w:val="31"/>
  </w:num>
  <w:num w:numId="31" w16cid:durableId="189101416">
    <w:abstractNumId w:val="4"/>
  </w:num>
  <w:num w:numId="32" w16cid:durableId="1429499247">
    <w:abstractNumId w:val="23"/>
  </w:num>
  <w:num w:numId="33" w16cid:durableId="102070425">
    <w:abstractNumId w:val="2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 w16cid:durableId="1165782351">
    <w:abstractNumId w:val="27"/>
  </w:num>
  <w:num w:numId="35" w16cid:durableId="1280450907">
    <w:abstractNumId w:val="12"/>
  </w:num>
  <w:num w:numId="36" w16cid:durableId="1775520538">
    <w:abstractNumId w:val="30"/>
  </w:num>
  <w:num w:numId="37" w16cid:durableId="1504707176">
    <w:abstractNumId w:val="15"/>
  </w:num>
  <w:num w:numId="38" w16cid:durableId="2063168947">
    <w:abstractNumId w:val="14"/>
  </w:num>
  <w:num w:numId="39" w16cid:durableId="936906947">
    <w:abstractNumId w:val="21"/>
  </w:num>
  <w:num w:numId="40" w16cid:durableId="924999757">
    <w:abstractNumId w:val="1"/>
  </w:num>
  <w:num w:numId="41" w16cid:durableId="882209824">
    <w:abstractNumId w:val="9"/>
  </w:num>
  <w:num w:numId="42" w16cid:durableId="830754685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3" w16cid:durableId="963393086">
    <w:abstractNumId w:val="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908"/>
    <w:rsid w:val="000066F8"/>
    <w:rsid w:val="00014301"/>
    <w:rsid w:val="000168A6"/>
    <w:rsid w:val="00022F20"/>
    <w:rsid w:val="00026235"/>
    <w:rsid w:val="00026310"/>
    <w:rsid w:val="00030CBC"/>
    <w:rsid w:val="00033E03"/>
    <w:rsid w:val="00041114"/>
    <w:rsid w:val="00051723"/>
    <w:rsid w:val="00052E66"/>
    <w:rsid w:val="0005351F"/>
    <w:rsid w:val="0005484C"/>
    <w:rsid w:val="0005693C"/>
    <w:rsid w:val="00061464"/>
    <w:rsid w:val="00064BA4"/>
    <w:rsid w:val="000665A0"/>
    <w:rsid w:val="00072EF3"/>
    <w:rsid w:val="00075448"/>
    <w:rsid w:val="00076DF7"/>
    <w:rsid w:val="0008787F"/>
    <w:rsid w:val="00092445"/>
    <w:rsid w:val="00093799"/>
    <w:rsid w:val="00094B72"/>
    <w:rsid w:val="000A0F25"/>
    <w:rsid w:val="000A34BC"/>
    <w:rsid w:val="000A3F0F"/>
    <w:rsid w:val="000B0C07"/>
    <w:rsid w:val="000B3254"/>
    <w:rsid w:val="000B5D22"/>
    <w:rsid w:val="000C0BB0"/>
    <w:rsid w:val="000C1C76"/>
    <w:rsid w:val="000C6D43"/>
    <w:rsid w:val="000C6F98"/>
    <w:rsid w:val="000C727F"/>
    <w:rsid w:val="000E6215"/>
    <w:rsid w:val="000E7F39"/>
    <w:rsid w:val="000F00BA"/>
    <w:rsid w:val="000F16CB"/>
    <w:rsid w:val="000F2AED"/>
    <w:rsid w:val="000F392D"/>
    <w:rsid w:val="000F4BB4"/>
    <w:rsid w:val="00100B07"/>
    <w:rsid w:val="00101503"/>
    <w:rsid w:val="00110FDA"/>
    <w:rsid w:val="00116EF2"/>
    <w:rsid w:val="0011755B"/>
    <w:rsid w:val="00117ECA"/>
    <w:rsid w:val="00120861"/>
    <w:rsid w:val="001263EC"/>
    <w:rsid w:val="001320CE"/>
    <w:rsid w:val="001323A5"/>
    <w:rsid w:val="00135B8E"/>
    <w:rsid w:val="0015193B"/>
    <w:rsid w:val="00170D0F"/>
    <w:rsid w:val="00173B1E"/>
    <w:rsid w:val="00174FF5"/>
    <w:rsid w:val="001769C4"/>
    <w:rsid w:val="00196A76"/>
    <w:rsid w:val="001A5F4C"/>
    <w:rsid w:val="001B5A83"/>
    <w:rsid w:val="001C518A"/>
    <w:rsid w:val="001C6F46"/>
    <w:rsid w:val="001C7AD4"/>
    <w:rsid w:val="001D7717"/>
    <w:rsid w:val="001E1DB4"/>
    <w:rsid w:val="001E42C6"/>
    <w:rsid w:val="001E4A3F"/>
    <w:rsid w:val="001F6631"/>
    <w:rsid w:val="0020180D"/>
    <w:rsid w:val="00204AEF"/>
    <w:rsid w:val="00207372"/>
    <w:rsid w:val="00222B1B"/>
    <w:rsid w:val="00223432"/>
    <w:rsid w:val="00230B56"/>
    <w:rsid w:val="00245A25"/>
    <w:rsid w:val="00253A23"/>
    <w:rsid w:val="002567FF"/>
    <w:rsid w:val="00256881"/>
    <w:rsid w:val="00263AF1"/>
    <w:rsid w:val="00266AD0"/>
    <w:rsid w:val="00273085"/>
    <w:rsid w:val="00277457"/>
    <w:rsid w:val="00281587"/>
    <w:rsid w:val="00292761"/>
    <w:rsid w:val="00296C72"/>
    <w:rsid w:val="002973EF"/>
    <w:rsid w:val="002A37A2"/>
    <w:rsid w:val="002B06E4"/>
    <w:rsid w:val="002B0A1B"/>
    <w:rsid w:val="002B2561"/>
    <w:rsid w:val="002B5E94"/>
    <w:rsid w:val="002C0C9E"/>
    <w:rsid w:val="002D028B"/>
    <w:rsid w:val="002D5480"/>
    <w:rsid w:val="002D60BA"/>
    <w:rsid w:val="002D62D0"/>
    <w:rsid w:val="002D7BB6"/>
    <w:rsid w:val="002E0B86"/>
    <w:rsid w:val="002E494C"/>
    <w:rsid w:val="002E6F89"/>
    <w:rsid w:val="0030011A"/>
    <w:rsid w:val="003025C2"/>
    <w:rsid w:val="00302C33"/>
    <w:rsid w:val="00306441"/>
    <w:rsid w:val="00310333"/>
    <w:rsid w:val="0031120C"/>
    <w:rsid w:val="003226A9"/>
    <w:rsid w:val="003378E6"/>
    <w:rsid w:val="00363467"/>
    <w:rsid w:val="003666EF"/>
    <w:rsid w:val="00366900"/>
    <w:rsid w:val="00395BB6"/>
    <w:rsid w:val="003B46E8"/>
    <w:rsid w:val="003B4D90"/>
    <w:rsid w:val="003B5EB7"/>
    <w:rsid w:val="003B6BC7"/>
    <w:rsid w:val="003C77CA"/>
    <w:rsid w:val="003D1635"/>
    <w:rsid w:val="003D1DCE"/>
    <w:rsid w:val="003F555E"/>
    <w:rsid w:val="00405009"/>
    <w:rsid w:val="004051A0"/>
    <w:rsid w:val="00406AF6"/>
    <w:rsid w:val="00411270"/>
    <w:rsid w:val="004129B6"/>
    <w:rsid w:val="00424BE6"/>
    <w:rsid w:val="00427925"/>
    <w:rsid w:val="004424EA"/>
    <w:rsid w:val="00442C80"/>
    <w:rsid w:val="00452324"/>
    <w:rsid w:val="0045540D"/>
    <w:rsid w:val="00461E30"/>
    <w:rsid w:val="00475CAF"/>
    <w:rsid w:val="004770BA"/>
    <w:rsid w:val="0048232E"/>
    <w:rsid w:val="00487D7B"/>
    <w:rsid w:val="00492C4E"/>
    <w:rsid w:val="00497968"/>
    <w:rsid w:val="004B5E30"/>
    <w:rsid w:val="004B736F"/>
    <w:rsid w:val="004C0153"/>
    <w:rsid w:val="004C1C41"/>
    <w:rsid w:val="004C3044"/>
    <w:rsid w:val="004C37F0"/>
    <w:rsid w:val="004D3401"/>
    <w:rsid w:val="004D42AF"/>
    <w:rsid w:val="004E1E18"/>
    <w:rsid w:val="004F0D41"/>
    <w:rsid w:val="005005CF"/>
    <w:rsid w:val="00504B21"/>
    <w:rsid w:val="00507941"/>
    <w:rsid w:val="00510749"/>
    <w:rsid w:val="0051258B"/>
    <w:rsid w:val="005137E8"/>
    <w:rsid w:val="00515AB3"/>
    <w:rsid w:val="00516A07"/>
    <w:rsid w:val="005218FE"/>
    <w:rsid w:val="00531A31"/>
    <w:rsid w:val="00534DB7"/>
    <w:rsid w:val="00536301"/>
    <w:rsid w:val="00541D49"/>
    <w:rsid w:val="00544E3B"/>
    <w:rsid w:val="00547953"/>
    <w:rsid w:val="005637AD"/>
    <w:rsid w:val="005733D9"/>
    <w:rsid w:val="00575A8E"/>
    <w:rsid w:val="00575C78"/>
    <w:rsid w:val="00582BE2"/>
    <w:rsid w:val="005903F0"/>
    <w:rsid w:val="00590E6B"/>
    <w:rsid w:val="00595D97"/>
    <w:rsid w:val="005A016E"/>
    <w:rsid w:val="005A1268"/>
    <w:rsid w:val="005A30F5"/>
    <w:rsid w:val="005A5BFD"/>
    <w:rsid w:val="005A5D1A"/>
    <w:rsid w:val="005A5F44"/>
    <w:rsid w:val="005B0148"/>
    <w:rsid w:val="005B677C"/>
    <w:rsid w:val="005D5D42"/>
    <w:rsid w:val="005E451A"/>
    <w:rsid w:val="005E5C9B"/>
    <w:rsid w:val="005E6412"/>
    <w:rsid w:val="005F5129"/>
    <w:rsid w:val="005F6209"/>
    <w:rsid w:val="0060176D"/>
    <w:rsid w:val="0060179E"/>
    <w:rsid w:val="006021C7"/>
    <w:rsid w:val="00603229"/>
    <w:rsid w:val="00613846"/>
    <w:rsid w:val="00613C5A"/>
    <w:rsid w:val="006249B4"/>
    <w:rsid w:val="00624C6F"/>
    <w:rsid w:val="00626BAD"/>
    <w:rsid w:val="00633590"/>
    <w:rsid w:val="00643D30"/>
    <w:rsid w:val="00646330"/>
    <w:rsid w:val="00647D1C"/>
    <w:rsid w:val="00651E2A"/>
    <w:rsid w:val="00652B9D"/>
    <w:rsid w:val="00655AA1"/>
    <w:rsid w:val="00664EC2"/>
    <w:rsid w:val="00672062"/>
    <w:rsid w:val="00675F90"/>
    <w:rsid w:val="0068371A"/>
    <w:rsid w:val="00692AC8"/>
    <w:rsid w:val="00695FE5"/>
    <w:rsid w:val="00696E35"/>
    <w:rsid w:val="006A1FF9"/>
    <w:rsid w:val="006A7917"/>
    <w:rsid w:val="006A7D30"/>
    <w:rsid w:val="006B37B6"/>
    <w:rsid w:val="006B5BA5"/>
    <w:rsid w:val="006B7749"/>
    <w:rsid w:val="006D0B43"/>
    <w:rsid w:val="006D23C8"/>
    <w:rsid w:val="006D627D"/>
    <w:rsid w:val="006E3ED8"/>
    <w:rsid w:val="006E6207"/>
    <w:rsid w:val="006F2B25"/>
    <w:rsid w:val="006F55D8"/>
    <w:rsid w:val="006F5690"/>
    <w:rsid w:val="006F5AE4"/>
    <w:rsid w:val="0071073E"/>
    <w:rsid w:val="00710762"/>
    <w:rsid w:val="007137FE"/>
    <w:rsid w:val="00715833"/>
    <w:rsid w:val="00715C02"/>
    <w:rsid w:val="00716213"/>
    <w:rsid w:val="00716E7B"/>
    <w:rsid w:val="007234ED"/>
    <w:rsid w:val="00732428"/>
    <w:rsid w:val="00736D9D"/>
    <w:rsid w:val="00740059"/>
    <w:rsid w:val="00740B69"/>
    <w:rsid w:val="00745A12"/>
    <w:rsid w:val="00755652"/>
    <w:rsid w:val="007559F7"/>
    <w:rsid w:val="00757BF9"/>
    <w:rsid w:val="007603D4"/>
    <w:rsid w:val="0076055E"/>
    <w:rsid w:val="007619C6"/>
    <w:rsid w:val="0076276D"/>
    <w:rsid w:val="00764459"/>
    <w:rsid w:val="007729A6"/>
    <w:rsid w:val="00791662"/>
    <w:rsid w:val="00797A63"/>
    <w:rsid w:val="007A064C"/>
    <w:rsid w:val="007A1770"/>
    <w:rsid w:val="007A4D7B"/>
    <w:rsid w:val="007B086A"/>
    <w:rsid w:val="007B143E"/>
    <w:rsid w:val="007C2BF0"/>
    <w:rsid w:val="007D1B6A"/>
    <w:rsid w:val="007D1F78"/>
    <w:rsid w:val="007F7EB7"/>
    <w:rsid w:val="00812BD7"/>
    <w:rsid w:val="0081435A"/>
    <w:rsid w:val="00814F75"/>
    <w:rsid w:val="00817BAB"/>
    <w:rsid w:val="00825D0A"/>
    <w:rsid w:val="00846500"/>
    <w:rsid w:val="00852EAE"/>
    <w:rsid w:val="00857A76"/>
    <w:rsid w:val="00857C18"/>
    <w:rsid w:val="00860422"/>
    <w:rsid w:val="00864884"/>
    <w:rsid w:val="00867EB4"/>
    <w:rsid w:val="00871813"/>
    <w:rsid w:val="00872361"/>
    <w:rsid w:val="00872E98"/>
    <w:rsid w:val="00875F53"/>
    <w:rsid w:val="0088238E"/>
    <w:rsid w:val="008873BD"/>
    <w:rsid w:val="008911D7"/>
    <w:rsid w:val="008A179F"/>
    <w:rsid w:val="008A7702"/>
    <w:rsid w:val="008B54A0"/>
    <w:rsid w:val="008B57F4"/>
    <w:rsid w:val="008B6B0E"/>
    <w:rsid w:val="008B6D39"/>
    <w:rsid w:val="008C5193"/>
    <w:rsid w:val="008D5FE6"/>
    <w:rsid w:val="008D771A"/>
    <w:rsid w:val="008E03E9"/>
    <w:rsid w:val="008E12D4"/>
    <w:rsid w:val="0090053C"/>
    <w:rsid w:val="009042B1"/>
    <w:rsid w:val="0090486C"/>
    <w:rsid w:val="00904B3E"/>
    <w:rsid w:val="00905045"/>
    <w:rsid w:val="009066CC"/>
    <w:rsid w:val="00912AA7"/>
    <w:rsid w:val="00914098"/>
    <w:rsid w:val="009145ED"/>
    <w:rsid w:val="00917E09"/>
    <w:rsid w:val="00920449"/>
    <w:rsid w:val="00930FA0"/>
    <w:rsid w:val="0093795D"/>
    <w:rsid w:val="009478F8"/>
    <w:rsid w:val="00953F53"/>
    <w:rsid w:val="00955A72"/>
    <w:rsid w:val="00965D06"/>
    <w:rsid w:val="009663E4"/>
    <w:rsid w:val="00976998"/>
    <w:rsid w:val="00977FD0"/>
    <w:rsid w:val="0098117C"/>
    <w:rsid w:val="00991F08"/>
    <w:rsid w:val="00996A9D"/>
    <w:rsid w:val="009B1083"/>
    <w:rsid w:val="009B450D"/>
    <w:rsid w:val="009D1DEB"/>
    <w:rsid w:val="009D55D7"/>
    <w:rsid w:val="009E2378"/>
    <w:rsid w:val="009E616D"/>
    <w:rsid w:val="009E72AC"/>
    <w:rsid w:val="009F3F06"/>
    <w:rsid w:val="009F7710"/>
    <w:rsid w:val="00A013CA"/>
    <w:rsid w:val="00A03446"/>
    <w:rsid w:val="00A10C14"/>
    <w:rsid w:val="00A15A59"/>
    <w:rsid w:val="00A17A9D"/>
    <w:rsid w:val="00A20670"/>
    <w:rsid w:val="00A33401"/>
    <w:rsid w:val="00A35A89"/>
    <w:rsid w:val="00A366BD"/>
    <w:rsid w:val="00A4124D"/>
    <w:rsid w:val="00A4651D"/>
    <w:rsid w:val="00A56726"/>
    <w:rsid w:val="00A60675"/>
    <w:rsid w:val="00A60CC8"/>
    <w:rsid w:val="00A71EAD"/>
    <w:rsid w:val="00A73971"/>
    <w:rsid w:val="00A777C9"/>
    <w:rsid w:val="00A80281"/>
    <w:rsid w:val="00A83B8C"/>
    <w:rsid w:val="00A84310"/>
    <w:rsid w:val="00A87F19"/>
    <w:rsid w:val="00A94D03"/>
    <w:rsid w:val="00AA7EE0"/>
    <w:rsid w:val="00AB22AE"/>
    <w:rsid w:val="00AD0960"/>
    <w:rsid w:val="00AE2378"/>
    <w:rsid w:val="00AE2745"/>
    <w:rsid w:val="00AE2862"/>
    <w:rsid w:val="00AE68B9"/>
    <w:rsid w:val="00AF19E0"/>
    <w:rsid w:val="00B10AC1"/>
    <w:rsid w:val="00B30CDE"/>
    <w:rsid w:val="00B319C2"/>
    <w:rsid w:val="00B46D7E"/>
    <w:rsid w:val="00B60167"/>
    <w:rsid w:val="00B6772C"/>
    <w:rsid w:val="00B91A37"/>
    <w:rsid w:val="00BB06C8"/>
    <w:rsid w:val="00BB1E6D"/>
    <w:rsid w:val="00BC0441"/>
    <w:rsid w:val="00BC181E"/>
    <w:rsid w:val="00BC2E71"/>
    <w:rsid w:val="00BD16EF"/>
    <w:rsid w:val="00BD5A4C"/>
    <w:rsid w:val="00BD5F5F"/>
    <w:rsid w:val="00BE4B6E"/>
    <w:rsid w:val="00BE6E4D"/>
    <w:rsid w:val="00BE6F7E"/>
    <w:rsid w:val="00BF0BDF"/>
    <w:rsid w:val="00BF0F46"/>
    <w:rsid w:val="00BF2CFB"/>
    <w:rsid w:val="00BF4B50"/>
    <w:rsid w:val="00C039A1"/>
    <w:rsid w:val="00C1347E"/>
    <w:rsid w:val="00C14C25"/>
    <w:rsid w:val="00C202FB"/>
    <w:rsid w:val="00C23C13"/>
    <w:rsid w:val="00C26B9A"/>
    <w:rsid w:val="00C27E28"/>
    <w:rsid w:val="00C3451E"/>
    <w:rsid w:val="00C420F0"/>
    <w:rsid w:val="00C43B89"/>
    <w:rsid w:val="00C47367"/>
    <w:rsid w:val="00C56026"/>
    <w:rsid w:val="00C61C1B"/>
    <w:rsid w:val="00C62820"/>
    <w:rsid w:val="00C6332C"/>
    <w:rsid w:val="00C657A3"/>
    <w:rsid w:val="00C65D02"/>
    <w:rsid w:val="00C66875"/>
    <w:rsid w:val="00C9453C"/>
    <w:rsid w:val="00CB5251"/>
    <w:rsid w:val="00CC1235"/>
    <w:rsid w:val="00CC46DA"/>
    <w:rsid w:val="00CC5CE6"/>
    <w:rsid w:val="00CC5D64"/>
    <w:rsid w:val="00CD1FC8"/>
    <w:rsid w:val="00CD5756"/>
    <w:rsid w:val="00CE0BDD"/>
    <w:rsid w:val="00CE19E4"/>
    <w:rsid w:val="00CE6E33"/>
    <w:rsid w:val="00CF4060"/>
    <w:rsid w:val="00CF544C"/>
    <w:rsid w:val="00CF6926"/>
    <w:rsid w:val="00CF7992"/>
    <w:rsid w:val="00D112E3"/>
    <w:rsid w:val="00D11B86"/>
    <w:rsid w:val="00D166D2"/>
    <w:rsid w:val="00D208F6"/>
    <w:rsid w:val="00D26576"/>
    <w:rsid w:val="00D34211"/>
    <w:rsid w:val="00D51794"/>
    <w:rsid w:val="00D52DF4"/>
    <w:rsid w:val="00D56C4B"/>
    <w:rsid w:val="00D56EB9"/>
    <w:rsid w:val="00D67E79"/>
    <w:rsid w:val="00D7655E"/>
    <w:rsid w:val="00D84CE3"/>
    <w:rsid w:val="00D8603B"/>
    <w:rsid w:val="00D8611E"/>
    <w:rsid w:val="00D90EF4"/>
    <w:rsid w:val="00D92254"/>
    <w:rsid w:val="00D92579"/>
    <w:rsid w:val="00D9279F"/>
    <w:rsid w:val="00DA431C"/>
    <w:rsid w:val="00DA4753"/>
    <w:rsid w:val="00DA67A7"/>
    <w:rsid w:val="00DB321F"/>
    <w:rsid w:val="00DB6FCB"/>
    <w:rsid w:val="00DC4538"/>
    <w:rsid w:val="00DC60C6"/>
    <w:rsid w:val="00DD3F25"/>
    <w:rsid w:val="00DD460E"/>
    <w:rsid w:val="00DE2065"/>
    <w:rsid w:val="00DE6BB3"/>
    <w:rsid w:val="00E01854"/>
    <w:rsid w:val="00E0695B"/>
    <w:rsid w:val="00E145CD"/>
    <w:rsid w:val="00E30357"/>
    <w:rsid w:val="00E43075"/>
    <w:rsid w:val="00E43592"/>
    <w:rsid w:val="00E51EAE"/>
    <w:rsid w:val="00E520EA"/>
    <w:rsid w:val="00E54795"/>
    <w:rsid w:val="00E57542"/>
    <w:rsid w:val="00E658A8"/>
    <w:rsid w:val="00E82369"/>
    <w:rsid w:val="00E83549"/>
    <w:rsid w:val="00E84E40"/>
    <w:rsid w:val="00E904CA"/>
    <w:rsid w:val="00E94423"/>
    <w:rsid w:val="00E9690D"/>
    <w:rsid w:val="00E97B41"/>
    <w:rsid w:val="00EA0A72"/>
    <w:rsid w:val="00EA1588"/>
    <w:rsid w:val="00EA7009"/>
    <w:rsid w:val="00EB79C9"/>
    <w:rsid w:val="00EC5B8D"/>
    <w:rsid w:val="00EC6ACB"/>
    <w:rsid w:val="00EC7F40"/>
    <w:rsid w:val="00ED57B1"/>
    <w:rsid w:val="00ED72FA"/>
    <w:rsid w:val="00EE201F"/>
    <w:rsid w:val="00EE249E"/>
    <w:rsid w:val="00EE26AB"/>
    <w:rsid w:val="00EE65BC"/>
    <w:rsid w:val="00EF118A"/>
    <w:rsid w:val="00F004E0"/>
    <w:rsid w:val="00F02444"/>
    <w:rsid w:val="00F02ED1"/>
    <w:rsid w:val="00F114FF"/>
    <w:rsid w:val="00F14C48"/>
    <w:rsid w:val="00F23262"/>
    <w:rsid w:val="00F42E0A"/>
    <w:rsid w:val="00F43CBE"/>
    <w:rsid w:val="00F47286"/>
    <w:rsid w:val="00F53847"/>
    <w:rsid w:val="00F53D51"/>
    <w:rsid w:val="00F55CCE"/>
    <w:rsid w:val="00F57152"/>
    <w:rsid w:val="00F6166C"/>
    <w:rsid w:val="00F640CD"/>
    <w:rsid w:val="00F6628C"/>
    <w:rsid w:val="00F75E9E"/>
    <w:rsid w:val="00F875C8"/>
    <w:rsid w:val="00F92037"/>
    <w:rsid w:val="00F94493"/>
    <w:rsid w:val="00F95D95"/>
    <w:rsid w:val="00F97908"/>
    <w:rsid w:val="00FA050E"/>
    <w:rsid w:val="00FA0970"/>
    <w:rsid w:val="00FA32F4"/>
    <w:rsid w:val="00FA639C"/>
    <w:rsid w:val="00FB7027"/>
    <w:rsid w:val="00FC05D1"/>
    <w:rsid w:val="00FC5BED"/>
    <w:rsid w:val="00FC6B48"/>
    <w:rsid w:val="00FD140A"/>
    <w:rsid w:val="00FD687A"/>
    <w:rsid w:val="00FD744A"/>
    <w:rsid w:val="00FD7DB2"/>
    <w:rsid w:val="00FF2A6E"/>
    <w:rsid w:val="00FF3C7F"/>
    <w:rsid w:val="00FF457F"/>
    <w:rsid w:val="00FF5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33A28E9E"/>
  <w15:chartTrackingRefBased/>
  <w15:docId w15:val="{1ECEFB5A-EFE5-4371-A391-2395EA601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9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0180D"/>
    <w:pPr>
      <w:jc w:val="both"/>
    </w:pPr>
    <w:rPr>
      <w:rFonts w:ascii="Franklin Gothic Book" w:hAnsi="Franklin Gothic Book"/>
      <w:sz w:val="22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EE249E"/>
    <w:pPr>
      <w:keepNext/>
      <w:spacing w:before="240" w:after="60"/>
      <w:outlineLvl w:val="0"/>
    </w:pPr>
    <w:rPr>
      <w:rFonts w:cs="Arial"/>
      <w:b/>
      <w:bCs/>
      <w:kern w:val="32"/>
      <w:sz w:val="26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EE249E"/>
    <w:pPr>
      <w:keepNext/>
      <w:spacing w:before="240" w:after="60"/>
      <w:outlineLvl w:val="1"/>
    </w:pPr>
    <w:rPr>
      <w:rFonts w:cs="Arial"/>
      <w:b/>
      <w:bCs/>
      <w:i/>
      <w:iCs/>
      <w:sz w:val="26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E249E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locked/>
    <w:rPr>
      <w:rFonts w:ascii="Cambria" w:eastAsia="Times New Roman" w:hAnsi="Cambria" w:cs="Times New Roman"/>
      <w:b/>
      <w:bCs/>
      <w:sz w:val="26"/>
      <w:szCs w:val="26"/>
    </w:rPr>
  </w:style>
  <w:style w:type="paragraph" w:styleId="Zhlav">
    <w:name w:val="header"/>
    <w:basedOn w:val="Normln"/>
    <w:link w:val="ZhlavChar"/>
    <w:uiPriority w:val="99"/>
    <w:rsid w:val="00F9790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ascii="Franklin Gothic Book" w:hAnsi="Franklin Gothic Book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F9790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Pr>
      <w:rFonts w:ascii="Franklin Gothic Book" w:hAnsi="Franklin Gothic Book" w:cs="Times New Roman"/>
      <w:sz w:val="24"/>
      <w:szCs w:val="24"/>
    </w:rPr>
  </w:style>
  <w:style w:type="character" w:styleId="Hypertextovodkaz">
    <w:name w:val="Hyperlink"/>
    <w:uiPriority w:val="99"/>
    <w:rsid w:val="00A33401"/>
    <w:rPr>
      <w:rFonts w:cs="Times New Roman"/>
      <w:color w:val="auto"/>
      <w:u w:val="none"/>
    </w:rPr>
  </w:style>
  <w:style w:type="table" w:styleId="Mkatabulky">
    <w:name w:val="Table Grid"/>
    <w:basedOn w:val="Normlntabulka"/>
    <w:uiPriority w:val="99"/>
    <w:rsid w:val="001015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">
    <w:name w:val="Body Text Indent"/>
    <w:basedOn w:val="Normln"/>
    <w:link w:val="ZkladntextodsazenChar"/>
    <w:unhideWhenUsed/>
    <w:rsid w:val="00917E09"/>
    <w:pPr>
      <w:spacing w:after="120"/>
      <w:ind w:left="283"/>
      <w:jc w:val="left"/>
    </w:pPr>
    <w:rPr>
      <w:rFonts w:ascii="Times New Roman" w:hAnsi="Times New Roman"/>
      <w:sz w:val="20"/>
      <w:szCs w:val="20"/>
    </w:rPr>
  </w:style>
  <w:style w:type="character" w:customStyle="1" w:styleId="ZkladntextodsazenChar">
    <w:name w:val="Základní text odsazený Char"/>
    <w:link w:val="Zkladntextodsazen"/>
    <w:uiPriority w:val="99"/>
    <w:locked/>
    <w:rsid w:val="00917E09"/>
    <w:rPr>
      <w:rFonts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917E09"/>
    <w:pPr>
      <w:spacing w:after="120"/>
      <w:ind w:left="283"/>
      <w:jc w:val="left"/>
    </w:pPr>
    <w:rPr>
      <w:rFonts w:ascii="Times New Roman" w:hAnsi="Times New Roman"/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locked/>
    <w:rsid w:val="00917E09"/>
    <w:rPr>
      <w:rFonts w:cs="Times New Roman"/>
      <w:sz w:val="16"/>
      <w:szCs w:val="16"/>
    </w:rPr>
  </w:style>
  <w:style w:type="paragraph" w:styleId="Nzev">
    <w:name w:val="Title"/>
    <w:basedOn w:val="Normln"/>
    <w:link w:val="NzevChar"/>
    <w:uiPriority w:val="10"/>
    <w:qFormat/>
    <w:rsid w:val="00917E09"/>
    <w:pPr>
      <w:jc w:val="center"/>
    </w:pPr>
    <w:rPr>
      <w:rFonts w:ascii="Arial" w:hAnsi="Arial" w:cs="Arial"/>
      <w:b/>
      <w:bCs/>
      <w:sz w:val="24"/>
      <w:szCs w:val="20"/>
    </w:rPr>
  </w:style>
  <w:style w:type="character" w:customStyle="1" w:styleId="NzevChar">
    <w:name w:val="Název Char"/>
    <w:link w:val="Nzev"/>
    <w:uiPriority w:val="10"/>
    <w:locked/>
    <w:rsid w:val="00917E09"/>
    <w:rPr>
      <w:rFonts w:ascii="Arial" w:hAnsi="Arial" w:cs="Arial"/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917E09"/>
    <w:pPr>
      <w:ind w:left="720"/>
      <w:contextualSpacing/>
      <w:jc w:val="left"/>
    </w:pPr>
    <w:rPr>
      <w:rFonts w:ascii="Times New Roman" w:hAnsi="Times New Roman"/>
      <w:sz w:val="20"/>
      <w:szCs w:val="20"/>
    </w:rPr>
  </w:style>
  <w:style w:type="paragraph" w:styleId="Zptenadresanaoblku">
    <w:name w:val="envelope return"/>
    <w:basedOn w:val="Normln"/>
    <w:uiPriority w:val="99"/>
    <w:rsid w:val="00917E09"/>
    <w:rPr>
      <w:rFonts w:ascii="Arial" w:hAnsi="Arial" w:cs="Arial"/>
      <w:sz w:val="20"/>
      <w:szCs w:val="20"/>
    </w:rPr>
  </w:style>
  <w:style w:type="paragraph" w:customStyle="1" w:styleId="Zkladntext1-smlouva">
    <w:name w:val="Základní text (1) - smlouva"/>
    <w:basedOn w:val="Odstavecseseznamem"/>
    <w:next w:val="Normln"/>
    <w:rsid w:val="00917E09"/>
    <w:pPr>
      <w:numPr>
        <w:numId w:val="3"/>
      </w:numPr>
      <w:spacing w:before="360" w:after="40"/>
      <w:contextualSpacing w:val="0"/>
      <w:jc w:val="center"/>
      <w:outlineLvl w:val="0"/>
    </w:pPr>
    <w:rPr>
      <w:b/>
      <w:sz w:val="26"/>
    </w:rPr>
  </w:style>
  <w:style w:type="paragraph" w:customStyle="1" w:styleId="Zkladntext2-smlouva">
    <w:name w:val="Základní text (2) - smlouva"/>
    <w:basedOn w:val="Normln"/>
    <w:next w:val="Normln"/>
    <w:rsid w:val="00917E09"/>
    <w:pPr>
      <w:numPr>
        <w:ilvl w:val="1"/>
        <w:numId w:val="3"/>
      </w:numPr>
      <w:spacing w:before="120"/>
      <w:outlineLvl w:val="1"/>
    </w:pPr>
    <w:rPr>
      <w:rFonts w:ascii="Times New Roman" w:hAnsi="Times New Roman"/>
      <w:sz w:val="24"/>
      <w:szCs w:val="20"/>
    </w:rPr>
  </w:style>
  <w:style w:type="paragraph" w:customStyle="1" w:styleId="Zkladntext3smlouva">
    <w:name w:val="Základní text (3) smlouva"/>
    <w:basedOn w:val="Normln"/>
    <w:next w:val="Nzev"/>
    <w:rsid w:val="00917E09"/>
    <w:pPr>
      <w:numPr>
        <w:ilvl w:val="2"/>
        <w:numId w:val="3"/>
      </w:numPr>
    </w:pPr>
    <w:rPr>
      <w:rFonts w:ascii="Times New Roman" w:hAnsi="Times New Roman"/>
      <w:sz w:val="24"/>
      <w:szCs w:val="20"/>
    </w:rPr>
  </w:style>
  <w:style w:type="paragraph" w:styleId="Zkladntext">
    <w:name w:val="Body Text"/>
    <w:basedOn w:val="Normln"/>
    <w:link w:val="ZkladntextChar"/>
    <w:uiPriority w:val="99"/>
    <w:unhideWhenUsed/>
    <w:rsid w:val="00F02444"/>
    <w:pPr>
      <w:spacing w:after="120"/>
    </w:pPr>
  </w:style>
  <w:style w:type="character" w:customStyle="1" w:styleId="ZkladntextChar">
    <w:name w:val="Základní text Char"/>
    <w:link w:val="Zkladntext"/>
    <w:uiPriority w:val="99"/>
    <w:rsid w:val="00F02444"/>
    <w:rPr>
      <w:rFonts w:ascii="Franklin Gothic Book" w:hAnsi="Franklin Gothic Book"/>
      <w:sz w:val="22"/>
      <w:szCs w:val="24"/>
    </w:rPr>
  </w:style>
  <w:style w:type="paragraph" w:customStyle="1" w:styleId="Normln0">
    <w:name w:val="NormŕlnŐ"/>
    <w:rsid w:val="00424BE6"/>
  </w:style>
  <w:style w:type="character" w:styleId="Odkaznakoment">
    <w:name w:val="annotation reference"/>
    <w:semiHidden/>
    <w:rsid w:val="001320CE"/>
    <w:rPr>
      <w:sz w:val="16"/>
      <w:szCs w:val="16"/>
    </w:rPr>
  </w:style>
  <w:style w:type="paragraph" w:styleId="Textkomente">
    <w:name w:val="annotation text"/>
    <w:basedOn w:val="Normln"/>
    <w:semiHidden/>
    <w:rsid w:val="001320CE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1320CE"/>
    <w:rPr>
      <w:b/>
      <w:bCs/>
    </w:rPr>
  </w:style>
  <w:style w:type="paragraph" w:styleId="Textbubliny">
    <w:name w:val="Balloon Text"/>
    <w:basedOn w:val="Normln"/>
    <w:semiHidden/>
    <w:rsid w:val="001320CE"/>
    <w:rPr>
      <w:rFonts w:ascii="Tahoma" w:hAnsi="Tahoma" w:cs="Tahoma"/>
      <w:sz w:val="16"/>
      <w:szCs w:val="16"/>
    </w:rPr>
  </w:style>
  <w:style w:type="paragraph" w:customStyle="1" w:styleId="slo1text">
    <w:name w:val="Číslo1 text"/>
    <w:basedOn w:val="Normln"/>
    <w:rsid w:val="007729A6"/>
    <w:pPr>
      <w:widowControl w:val="0"/>
      <w:spacing w:after="120"/>
      <w:outlineLvl w:val="0"/>
    </w:pPr>
    <w:rPr>
      <w:rFonts w:ascii="Arial" w:hAnsi="Arial" w:cs="Arial"/>
      <w:noProof/>
      <w:sz w:val="24"/>
    </w:rPr>
  </w:style>
  <w:style w:type="character" w:customStyle="1" w:styleId="KurzvatextChar">
    <w:name w:val="Kurzíva text Char"/>
    <w:link w:val="Kurzvatext"/>
    <w:locked/>
    <w:rsid w:val="007729A6"/>
    <w:rPr>
      <w:rFonts w:ascii="Arial" w:hAnsi="Arial" w:cs="Arial"/>
      <w:i/>
      <w:iCs/>
      <w:noProof/>
      <w:sz w:val="24"/>
      <w:szCs w:val="24"/>
    </w:rPr>
  </w:style>
  <w:style w:type="paragraph" w:customStyle="1" w:styleId="Kurzvatext">
    <w:name w:val="Kurzíva text"/>
    <w:basedOn w:val="Normln"/>
    <w:link w:val="KurzvatextChar"/>
    <w:rsid w:val="007729A6"/>
    <w:pPr>
      <w:widowControl w:val="0"/>
      <w:spacing w:after="120"/>
    </w:pPr>
    <w:rPr>
      <w:rFonts w:ascii="Arial" w:hAnsi="Arial" w:cs="Arial"/>
      <w:i/>
      <w:iCs/>
      <w:noProof/>
      <w:sz w:val="24"/>
    </w:rPr>
  </w:style>
  <w:style w:type="paragraph" w:customStyle="1" w:styleId="Smlouvanadpis4">
    <w:name w:val="Smlouva nadpis4"/>
    <w:basedOn w:val="Normln"/>
    <w:rsid w:val="007729A6"/>
    <w:pPr>
      <w:keepNext/>
      <w:widowControl w:val="0"/>
      <w:numPr>
        <w:numId w:val="6"/>
      </w:numPr>
      <w:tabs>
        <w:tab w:val="left" w:pos="284"/>
      </w:tabs>
      <w:spacing w:before="360" w:after="360"/>
      <w:jc w:val="center"/>
    </w:pPr>
    <w:rPr>
      <w:rFonts w:ascii="Arial" w:hAnsi="Arial" w:cs="Arial"/>
      <w:b/>
      <w:bCs/>
      <w:noProof/>
      <w:sz w:val="24"/>
    </w:rPr>
  </w:style>
  <w:style w:type="paragraph" w:customStyle="1" w:styleId="mojeodstavce">
    <w:name w:val="moje odstavce"/>
    <w:basedOn w:val="Normln"/>
    <w:rsid w:val="007729A6"/>
    <w:pPr>
      <w:widowControl w:val="0"/>
      <w:numPr>
        <w:numId w:val="7"/>
      </w:numPr>
      <w:adjustRightInd w:val="0"/>
      <w:spacing w:before="240"/>
    </w:pPr>
    <w:rPr>
      <w:rFonts w:ascii="Arial" w:hAnsi="Arial"/>
      <w:sz w:val="24"/>
      <w:szCs w:val="20"/>
    </w:rPr>
  </w:style>
  <w:style w:type="paragraph" w:customStyle="1" w:styleId="Styl2">
    <w:name w:val="Styl2"/>
    <w:basedOn w:val="Normln"/>
    <w:rsid w:val="007729A6"/>
    <w:pPr>
      <w:widowControl w:val="0"/>
      <w:numPr>
        <w:ilvl w:val="3"/>
        <w:numId w:val="7"/>
      </w:numPr>
      <w:adjustRightInd w:val="0"/>
      <w:spacing w:line="360" w:lineRule="atLeast"/>
    </w:pPr>
    <w:rPr>
      <w:rFonts w:ascii="Arial" w:hAnsi="Arial"/>
      <w:sz w:val="24"/>
      <w:szCs w:val="20"/>
    </w:rPr>
  </w:style>
  <w:style w:type="paragraph" w:customStyle="1" w:styleId="StylVcerovovArial2">
    <w:name w:val="Styl Víceúrovňové Arial2"/>
    <w:basedOn w:val="Normln"/>
    <w:uiPriority w:val="99"/>
    <w:rsid w:val="009F3F06"/>
    <w:pPr>
      <w:numPr>
        <w:ilvl w:val="1"/>
        <w:numId w:val="10"/>
      </w:numPr>
      <w:spacing w:before="240" w:after="120"/>
    </w:pPr>
    <w:rPr>
      <w:rFonts w:ascii="Arial" w:hAnsi="Arial" w:cs="Arial"/>
      <w:sz w:val="24"/>
    </w:rPr>
  </w:style>
  <w:style w:type="paragraph" w:customStyle="1" w:styleId="StylVcerovovArial">
    <w:name w:val="Styl Víceúrovňové Arial"/>
    <w:basedOn w:val="Normln"/>
    <w:rsid w:val="00461E30"/>
    <w:pPr>
      <w:numPr>
        <w:ilvl w:val="1"/>
        <w:numId w:val="12"/>
      </w:numPr>
      <w:spacing w:before="240" w:after="120"/>
    </w:pPr>
    <w:rPr>
      <w:rFonts w:ascii="Arial" w:hAnsi="Arial" w:cs="Arial"/>
      <w:sz w:val="24"/>
    </w:rPr>
  </w:style>
  <w:style w:type="paragraph" w:customStyle="1" w:styleId="StylVcerovovArialTun">
    <w:name w:val="Styl Víceúrovňové Arial Tučné"/>
    <w:basedOn w:val="Normln"/>
    <w:rsid w:val="00461E30"/>
    <w:pPr>
      <w:numPr>
        <w:numId w:val="12"/>
      </w:numPr>
      <w:spacing w:before="480" w:after="120"/>
      <w:ind w:left="601" w:hanging="601"/>
    </w:pPr>
    <w:rPr>
      <w:rFonts w:ascii="Arial" w:hAnsi="Arial" w:cs="Arial"/>
      <w:b/>
      <w:bCs/>
      <w:sz w:val="24"/>
    </w:rPr>
  </w:style>
  <w:style w:type="paragraph" w:customStyle="1" w:styleId="StylVcerovovArial1">
    <w:name w:val="Styl Víceúrovňové Arial1"/>
    <w:basedOn w:val="Normln"/>
    <w:rsid w:val="002E494C"/>
    <w:pPr>
      <w:numPr>
        <w:ilvl w:val="1"/>
        <w:numId w:val="17"/>
      </w:numPr>
      <w:spacing w:before="240" w:after="120"/>
      <w:ind w:left="1247"/>
    </w:pPr>
    <w:rPr>
      <w:rFonts w:ascii="Arial" w:hAnsi="Arial" w:cs="Arial"/>
      <w:sz w:val="24"/>
    </w:rPr>
  </w:style>
  <w:style w:type="paragraph" w:customStyle="1" w:styleId="Char9CharCharCharCharCharCharCharCharCharCharCharCharCharCharCharCharCharCharCharChar">
    <w:name w:val="Char9 Char Char Char Char Char Char Char Char Char Char Char Char Char Char Char Char Char Char Char Char"/>
    <w:basedOn w:val="Normln"/>
    <w:uiPriority w:val="99"/>
    <w:rsid w:val="00CF6926"/>
    <w:pPr>
      <w:spacing w:after="160" w:line="240" w:lineRule="exact"/>
    </w:pPr>
    <w:rPr>
      <w:rFonts w:ascii="Times New Roman Bold" w:hAnsi="Times New Roman Bold" w:cs="Times New Roman Bold"/>
      <w:szCs w:val="22"/>
      <w:lang w:val="sk-SK" w:eastAsia="en-US"/>
    </w:rPr>
  </w:style>
  <w:style w:type="paragraph" w:customStyle="1" w:styleId="Default">
    <w:name w:val="Default"/>
    <w:rsid w:val="00076DF7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23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F32B7C-281C-446E-BDC3-8853C7F65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8160</Words>
  <Characters>48148</Characters>
  <Application>Microsoft Office Word</Application>
  <DocSecurity>0</DocSecurity>
  <Lines>401</Lines>
  <Paragraphs>112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Naše Čj</vt:lpstr>
    </vt:vector>
  </TitlesOfParts>
  <Company>MěÚ Šumperk</Company>
  <LinksUpToDate>false</LinksUpToDate>
  <CharactersWithSpaces>56196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Naše Čj</dc:title>
  <dc:subject/>
  <dc:creator>matusu</dc:creator>
  <cp:keywords/>
  <cp:lastModifiedBy>Šoberová Marie, Bc.</cp:lastModifiedBy>
  <cp:revision>2</cp:revision>
  <cp:lastPrinted>2016-05-19T05:47:00Z</cp:lastPrinted>
  <dcterms:created xsi:type="dcterms:W3CDTF">2026-01-26T14:37:00Z</dcterms:created>
  <dcterms:modified xsi:type="dcterms:W3CDTF">2026-01-26T14:37:00Z</dcterms:modified>
</cp:coreProperties>
</file>